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r>
        <w:drawing>
          <wp:inline distT="0" distB="0" distL="114300" distR="114300">
            <wp:extent cx="5695315" cy="8525510"/>
            <wp:effectExtent l="0" t="0" r="635" b="889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7"/>
                    <a:stretch>
                      <a:fillRect/>
                    </a:stretch>
                  </pic:blipFill>
                  <pic:spPr>
                    <a:xfrm>
                      <a:off x="0" y="0"/>
                      <a:ext cx="5695315" cy="8525510"/>
                    </a:xfrm>
                    <a:prstGeom prst="rect">
                      <a:avLst/>
                    </a:prstGeom>
                    <a:noFill/>
                    <a:ln w="9525">
                      <a:noFill/>
                    </a:ln>
                  </pic:spPr>
                </pic:pic>
              </a:graphicData>
            </a:graphic>
          </wp:inline>
        </w:drawing>
      </w:r>
    </w:p>
    <w:p>
      <w:pPr>
        <w:rPr>
          <w:rFonts w:hint="eastAsia"/>
        </w:rPr>
      </w:pPr>
    </w:p>
    <w:p>
      <w:pPr>
        <w:rPr>
          <w:rFonts w:hint="eastAsia"/>
        </w:rPr>
      </w:pPr>
      <w:r>
        <w:rPr>
          <w:rFonts w:hint="eastAsia" w:eastAsiaTheme="minorEastAsia"/>
          <w:lang w:eastAsia="zh-CN"/>
        </w:rPr>
        <w:drawing>
          <wp:anchor distT="0" distB="0" distL="114300" distR="114300" simplePos="0" relativeHeight="251836416" behindDoc="0" locked="0" layoutInCell="1" allowOverlap="1">
            <wp:simplePos x="0" y="0"/>
            <wp:positionH relativeFrom="column">
              <wp:posOffset>-1276350</wp:posOffset>
            </wp:positionH>
            <wp:positionV relativeFrom="paragraph">
              <wp:posOffset>1412875</wp:posOffset>
            </wp:positionV>
            <wp:extent cx="8018145" cy="5383530"/>
            <wp:effectExtent l="0" t="0" r="7620" b="1905"/>
            <wp:wrapSquare wrapText="bothSides"/>
            <wp:docPr id="13" name="图片 13" descr="ffcc31b52dfe7860c0c80eb1cc9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fcc31b52dfe7860c0c80eb1cc94104"/>
                    <pic:cNvPicPr>
                      <a:picLocks noChangeAspect="1"/>
                    </pic:cNvPicPr>
                  </pic:nvPicPr>
                  <pic:blipFill>
                    <a:blip r:embed="rId8"/>
                    <a:stretch>
                      <a:fillRect/>
                    </a:stretch>
                  </pic:blipFill>
                  <pic:spPr>
                    <a:xfrm rot="16200000">
                      <a:off x="0" y="0"/>
                      <a:ext cx="8018145" cy="5383530"/>
                    </a:xfrm>
                    <a:prstGeom prst="rect">
                      <a:avLst/>
                    </a:prstGeom>
                  </pic:spPr>
                </pic:pic>
              </a:graphicData>
            </a:graphic>
          </wp:anchor>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spacing w:line="600" w:lineRule="exact"/>
        <w:outlineLvl w:val="0"/>
        <w:rPr>
          <w:rFonts w:ascii="Times New Roman" w:hAnsi="Times New Roman"/>
          <w:b/>
          <w:sz w:val="24"/>
        </w:rPr>
      </w:pPr>
    </w:p>
    <w:p>
      <w:pPr>
        <w:spacing w:line="600" w:lineRule="exact"/>
        <w:outlineLvl w:val="0"/>
        <w:rPr>
          <w:rFonts w:ascii="Times New Roman" w:hAnsi="Times New Roman"/>
          <w:b/>
          <w:sz w:val="24"/>
        </w:rPr>
      </w:pPr>
      <w:r>
        <w:rPr>
          <w:rFonts w:ascii="Times New Roman" w:hAnsi="Times New Roman"/>
          <w:b/>
          <w:sz w:val="24"/>
        </w:rPr>
        <w:t>建设项目基本情况</w:t>
      </w:r>
    </w:p>
    <w:tbl>
      <w:tblPr>
        <w:tblStyle w:val="14"/>
        <w:tblW w:w="918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45"/>
        <w:gridCol w:w="1155"/>
        <w:gridCol w:w="945"/>
        <w:gridCol w:w="716"/>
        <w:gridCol w:w="229"/>
        <w:gridCol w:w="90"/>
        <w:gridCol w:w="671"/>
        <w:gridCol w:w="569"/>
        <w:gridCol w:w="560"/>
        <w:gridCol w:w="1440"/>
        <w:gridCol w:w="161"/>
        <w:gridCol w:w="10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3" w:hRule="atLeast"/>
        </w:trPr>
        <w:tc>
          <w:tcPr>
            <w:tcW w:w="1545" w:type="dxa"/>
            <w:vAlign w:val="center"/>
          </w:tcPr>
          <w:p>
            <w:pPr>
              <w:spacing w:line="360" w:lineRule="auto"/>
              <w:jc w:val="center"/>
              <w:rPr>
                <w:rFonts w:ascii="Times New Roman" w:hAnsi="Times New Roman"/>
                <w:sz w:val="24"/>
              </w:rPr>
            </w:pPr>
            <w:r>
              <w:rPr>
                <w:rFonts w:ascii="Times New Roman" w:hAnsi="Times New Roman"/>
                <w:sz w:val="24"/>
              </w:rPr>
              <w:t>项目名称</w:t>
            </w:r>
          </w:p>
        </w:tc>
        <w:tc>
          <w:tcPr>
            <w:tcW w:w="7635" w:type="dxa"/>
            <w:gridSpan w:val="11"/>
            <w:vAlign w:val="center"/>
          </w:tcPr>
          <w:p>
            <w:pPr>
              <w:spacing w:line="360" w:lineRule="auto"/>
              <w:jc w:val="center"/>
              <w:rPr>
                <w:rFonts w:ascii="Times New Roman" w:hAnsi="Times New Roman"/>
                <w:sz w:val="24"/>
              </w:rPr>
            </w:pPr>
            <w:r>
              <w:rPr>
                <w:rFonts w:ascii="Times New Roman" w:hAnsi="Times New Roman"/>
                <w:sz w:val="24"/>
              </w:rPr>
              <w:t>年加工100万吨石料建设项目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45" w:type="dxa"/>
            <w:vAlign w:val="center"/>
          </w:tcPr>
          <w:p>
            <w:pPr>
              <w:spacing w:line="360" w:lineRule="auto"/>
              <w:jc w:val="center"/>
              <w:rPr>
                <w:rFonts w:ascii="Times New Roman" w:hAnsi="Times New Roman"/>
                <w:sz w:val="24"/>
              </w:rPr>
            </w:pPr>
            <w:r>
              <w:rPr>
                <w:rFonts w:ascii="Times New Roman" w:hAnsi="Times New Roman"/>
                <w:sz w:val="24"/>
              </w:rPr>
              <w:t>建设单位</w:t>
            </w:r>
          </w:p>
        </w:tc>
        <w:tc>
          <w:tcPr>
            <w:tcW w:w="7635" w:type="dxa"/>
            <w:gridSpan w:val="11"/>
            <w:vAlign w:val="center"/>
          </w:tcPr>
          <w:p>
            <w:pPr>
              <w:spacing w:line="360" w:lineRule="auto"/>
              <w:jc w:val="center"/>
              <w:rPr>
                <w:rFonts w:ascii="Times New Roman" w:hAnsi="Times New Roman"/>
                <w:sz w:val="24"/>
              </w:rPr>
            </w:pPr>
            <w:r>
              <w:rPr>
                <w:rFonts w:ascii="Times New Roman" w:hAnsi="Times New Roman"/>
                <w:sz w:val="24"/>
              </w:rPr>
              <w:t>滑县鼎盛建材厂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45" w:type="dxa"/>
            <w:vAlign w:val="center"/>
          </w:tcPr>
          <w:p>
            <w:pPr>
              <w:spacing w:line="360" w:lineRule="auto"/>
              <w:jc w:val="center"/>
              <w:rPr>
                <w:rFonts w:ascii="Times New Roman" w:hAnsi="Times New Roman"/>
                <w:sz w:val="24"/>
              </w:rPr>
            </w:pPr>
            <w:r>
              <w:rPr>
                <w:rFonts w:ascii="Times New Roman" w:hAnsi="Times New Roman"/>
                <w:sz w:val="24"/>
              </w:rPr>
              <w:t>法人代表</w:t>
            </w:r>
          </w:p>
        </w:tc>
        <w:tc>
          <w:tcPr>
            <w:tcW w:w="3135" w:type="dxa"/>
            <w:gridSpan w:val="5"/>
            <w:vAlign w:val="center"/>
          </w:tcPr>
          <w:p>
            <w:pPr>
              <w:spacing w:line="360" w:lineRule="auto"/>
              <w:jc w:val="center"/>
              <w:rPr>
                <w:rFonts w:ascii="Times New Roman" w:hAnsi="Times New Roman"/>
                <w:sz w:val="24"/>
              </w:rPr>
            </w:pPr>
            <w:r>
              <w:rPr>
                <w:rFonts w:ascii="Times New Roman" w:hAnsi="Times New Roman"/>
                <w:sz w:val="24"/>
              </w:rPr>
              <w:t>车晨华</w:t>
            </w:r>
          </w:p>
        </w:tc>
        <w:tc>
          <w:tcPr>
            <w:tcW w:w="1800" w:type="dxa"/>
            <w:gridSpan w:val="3"/>
            <w:vAlign w:val="center"/>
          </w:tcPr>
          <w:p>
            <w:pPr>
              <w:spacing w:line="360" w:lineRule="auto"/>
              <w:jc w:val="center"/>
              <w:rPr>
                <w:rFonts w:ascii="Times New Roman" w:hAnsi="Times New Roman"/>
                <w:sz w:val="24"/>
              </w:rPr>
            </w:pPr>
            <w:r>
              <w:rPr>
                <w:rFonts w:ascii="Times New Roman" w:hAnsi="Times New Roman"/>
                <w:sz w:val="24"/>
              </w:rPr>
              <w:t>联系人</w:t>
            </w:r>
          </w:p>
        </w:tc>
        <w:tc>
          <w:tcPr>
            <w:tcW w:w="2700" w:type="dxa"/>
            <w:gridSpan w:val="3"/>
            <w:vAlign w:val="center"/>
          </w:tcPr>
          <w:p>
            <w:pPr>
              <w:spacing w:line="360" w:lineRule="auto"/>
              <w:jc w:val="center"/>
              <w:rPr>
                <w:rFonts w:ascii="Times New Roman" w:hAnsi="Times New Roman"/>
                <w:sz w:val="24"/>
              </w:rPr>
            </w:pPr>
            <w:r>
              <w:rPr>
                <w:rFonts w:ascii="Times New Roman" w:hAnsi="Times New Roman"/>
                <w:sz w:val="24"/>
              </w:rPr>
              <w:t>车晨华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45" w:type="dxa"/>
            <w:vAlign w:val="center"/>
          </w:tcPr>
          <w:p>
            <w:pPr>
              <w:spacing w:line="360" w:lineRule="auto"/>
              <w:jc w:val="center"/>
              <w:rPr>
                <w:rFonts w:ascii="Times New Roman" w:hAnsi="Times New Roman"/>
                <w:sz w:val="24"/>
              </w:rPr>
            </w:pPr>
            <w:r>
              <w:rPr>
                <w:rFonts w:ascii="Times New Roman" w:hAnsi="Times New Roman"/>
                <w:sz w:val="24"/>
              </w:rPr>
              <w:t>通讯地址</w:t>
            </w:r>
          </w:p>
        </w:tc>
        <w:tc>
          <w:tcPr>
            <w:tcW w:w="7635" w:type="dxa"/>
            <w:gridSpan w:val="11"/>
            <w:vAlign w:val="center"/>
          </w:tcPr>
          <w:p>
            <w:pPr>
              <w:spacing w:line="360" w:lineRule="auto"/>
              <w:jc w:val="center"/>
              <w:rPr>
                <w:rFonts w:ascii="Times New Roman" w:hAnsi="Times New Roman"/>
                <w:sz w:val="24"/>
              </w:rPr>
            </w:pPr>
            <w:r>
              <w:rPr>
                <w:rFonts w:ascii="Times New Roman" w:hAnsi="Times New Roman"/>
                <w:sz w:val="24"/>
              </w:rPr>
              <w:t>滑县小铺乡杨公店村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45" w:type="dxa"/>
            <w:vAlign w:val="center"/>
          </w:tcPr>
          <w:p>
            <w:pPr>
              <w:spacing w:line="360" w:lineRule="auto"/>
              <w:jc w:val="center"/>
              <w:rPr>
                <w:rFonts w:ascii="Times New Roman" w:hAnsi="Times New Roman"/>
                <w:sz w:val="24"/>
              </w:rPr>
            </w:pPr>
            <w:r>
              <w:rPr>
                <w:rFonts w:ascii="Times New Roman" w:hAnsi="Times New Roman"/>
                <w:sz w:val="24"/>
              </w:rPr>
              <w:t>联系电话</w:t>
            </w:r>
          </w:p>
        </w:tc>
        <w:tc>
          <w:tcPr>
            <w:tcW w:w="2100" w:type="dxa"/>
            <w:gridSpan w:val="2"/>
            <w:vAlign w:val="center"/>
          </w:tcPr>
          <w:p>
            <w:pPr>
              <w:spacing w:line="360" w:lineRule="auto"/>
              <w:jc w:val="center"/>
              <w:rPr>
                <w:rFonts w:ascii="Times New Roman" w:hAnsi="Times New Roman"/>
                <w:sz w:val="24"/>
              </w:rPr>
            </w:pPr>
            <w:r>
              <w:rPr>
                <w:rFonts w:ascii="Times New Roman" w:hAnsi="Times New Roman"/>
                <w:sz w:val="24"/>
              </w:rPr>
              <w:t>13937266028</w:t>
            </w:r>
          </w:p>
        </w:tc>
        <w:tc>
          <w:tcPr>
            <w:tcW w:w="945" w:type="dxa"/>
            <w:gridSpan w:val="2"/>
            <w:vAlign w:val="center"/>
          </w:tcPr>
          <w:p>
            <w:pPr>
              <w:spacing w:line="360" w:lineRule="auto"/>
              <w:jc w:val="center"/>
              <w:rPr>
                <w:rFonts w:ascii="Times New Roman" w:hAnsi="Times New Roman"/>
                <w:sz w:val="24"/>
              </w:rPr>
            </w:pPr>
            <w:r>
              <w:rPr>
                <w:rFonts w:ascii="Times New Roman" w:hAnsi="Times New Roman"/>
                <w:sz w:val="24"/>
              </w:rPr>
              <w:t>传真</w:t>
            </w:r>
          </w:p>
        </w:tc>
        <w:tc>
          <w:tcPr>
            <w:tcW w:w="1890" w:type="dxa"/>
            <w:gridSpan w:val="4"/>
            <w:vAlign w:val="center"/>
          </w:tcPr>
          <w:p>
            <w:pPr>
              <w:spacing w:line="360" w:lineRule="auto"/>
              <w:jc w:val="center"/>
              <w:rPr>
                <w:rFonts w:ascii="Times New Roman" w:hAnsi="Times New Roman"/>
                <w:color w:val="000000"/>
                <w:spacing w:val="-20"/>
                <w:sz w:val="24"/>
              </w:rPr>
            </w:pPr>
            <w:r>
              <w:rPr>
                <w:rFonts w:ascii="Times New Roman" w:hAnsi="Times New Roman"/>
                <w:color w:val="000000"/>
                <w:spacing w:val="-20"/>
                <w:sz w:val="24"/>
              </w:rPr>
              <w:t>/</w:t>
            </w:r>
          </w:p>
        </w:tc>
        <w:tc>
          <w:tcPr>
            <w:tcW w:w="1601" w:type="dxa"/>
            <w:gridSpan w:val="2"/>
            <w:vAlign w:val="center"/>
          </w:tcPr>
          <w:p>
            <w:pPr>
              <w:spacing w:line="360" w:lineRule="auto"/>
              <w:jc w:val="center"/>
              <w:rPr>
                <w:rFonts w:ascii="Times New Roman" w:hAnsi="Times New Roman"/>
                <w:sz w:val="24"/>
              </w:rPr>
            </w:pPr>
            <w:r>
              <w:rPr>
                <w:rFonts w:ascii="Times New Roman" w:hAnsi="Times New Roman"/>
                <w:sz w:val="24"/>
              </w:rPr>
              <w:t>邮政编码</w:t>
            </w:r>
          </w:p>
        </w:tc>
        <w:tc>
          <w:tcPr>
            <w:tcW w:w="1099" w:type="dxa"/>
            <w:vAlign w:val="center"/>
          </w:tcPr>
          <w:p>
            <w:pPr>
              <w:spacing w:line="360" w:lineRule="auto"/>
              <w:jc w:val="center"/>
              <w:rPr>
                <w:rFonts w:ascii="Times New Roman" w:hAnsi="Times New Roman"/>
                <w:sz w:val="24"/>
              </w:rPr>
            </w:pPr>
            <w:r>
              <w:rPr>
                <w:rFonts w:ascii="Times New Roman" w:hAnsi="Times New Roman"/>
                <w:sz w:val="24"/>
              </w:rPr>
              <w:t>456400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55" w:hRule="atLeast"/>
        </w:trPr>
        <w:tc>
          <w:tcPr>
            <w:tcW w:w="1545" w:type="dxa"/>
            <w:vAlign w:val="center"/>
          </w:tcPr>
          <w:p>
            <w:pPr>
              <w:spacing w:line="360" w:lineRule="auto"/>
              <w:jc w:val="center"/>
              <w:rPr>
                <w:rFonts w:ascii="Times New Roman" w:hAnsi="Times New Roman"/>
                <w:sz w:val="24"/>
              </w:rPr>
            </w:pPr>
            <w:r>
              <w:rPr>
                <w:rFonts w:ascii="Times New Roman" w:hAnsi="Times New Roman"/>
                <w:sz w:val="24"/>
              </w:rPr>
              <w:t>建设地点</w:t>
            </w:r>
          </w:p>
        </w:tc>
        <w:tc>
          <w:tcPr>
            <w:tcW w:w="7635" w:type="dxa"/>
            <w:gridSpan w:val="11"/>
            <w:vAlign w:val="center"/>
          </w:tcPr>
          <w:p>
            <w:pPr>
              <w:spacing w:line="360" w:lineRule="auto"/>
              <w:jc w:val="center"/>
              <w:rPr>
                <w:rFonts w:ascii="Times New Roman" w:hAnsi="Times New Roman"/>
                <w:color w:val="000000"/>
                <w:sz w:val="24"/>
              </w:rPr>
            </w:pPr>
            <w:r>
              <w:rPr>
                <w:rFonts w:ascii="Times New Roman" w:hAnsi="Times New Roman"/>
                <w:sz w:val="24"/>
              </w:rPr>
              <w:t>滑县小铺乡杨公店村西北约410米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6" w:hRule="atLeast"/>
        </w:trPr>
        <w:tc>
          <w:tcPr>
            <w:tcW w:w="1545" w:type="dxa"/>
            <w:vAlign w:val="center"/>
          </w:tcPr>
          <w:p>
            <w:pPr>
              <w:spacing w:line="360" w:lineRule="auto"/>
              <w:jc w:val="center"/>
              <w:rPr>
                <w:rFonts w:ascii="Times New Roman" w:hAnsi="Times New Roman"/>
                <w:sz w:val="24"/>
              </w:rPr>
            </w:pPr>
            <w:r>
              <w:rPr>
                <w:rFonts w:ascii="Times New Roman" w:hAnsi="Times New Roman"/>
                <w:sz w:val="24"/>
              </w:rPr>
              <w:t>立项审批部门</w:t>
            </w:r>
          </w:p>
        </w:tc>
        <w:tc>
          <w:tcPr>
            <w:tcW w:w="2816" w:type="dxa"/>
            <w:gridSpan w:val="3"/>
            <w:vAlign w:val="center"/>
          </w:tcPr>
          <w:p>
            <w:pPr>
              <w:spacing w:line="360" w:lineRule="auto"/>
              <w:jc w:val="center"/>
              <w:rPr>
                <w:rFonts w:ascii="Times New Roman" w:hAnsi="Times New Roman"/>
                <w:sz w:val="24"/>
              </w:rPr>
            </w:pPr>
            <w:r>
              <w:rPr>
                <w:rFonts w:ascii="Times New Roman" w:hAnsi="Times New Roman"/>
                <w:sz w:val="24"/>
              </w:rPr>
              <w:t>滑县发展和改革委员会</w:t>
            </w:r>
          </w:p>
        </w:tc>
        <w:tc>
          <w:tcPr>
            <w:tcW w:w="1559" w:type="dxa"/>
            <w:gridSpan w:val="4"/>
            <w:vAlign w:val="center"/>
          </w:tcPr>
          <w:p>
            <w:pPr>
              <w:spacing w:line="360" w:lineRule="auto"/>
              <w:jc w:val="center"/>
              <w:rPr>
                <w:rFonts w:ascii="Times New Roman" w:hAnsi="Times New Roman"/>
                <w:sz w:val="24"/>
              </w:rPr>
            </w:pPr>
            <w:r>
              <w:rPr>
                <w:rFonts w:ascii="Times New Roman" w:hAnsi="Times New Roman"/>
                <w:sz w:val="24"/>
              </w:rPr>
              <w:t>批准文号</w:t>
            </w:r>
          </w:p>
        </w:tc>
        <w:tc>
          <w:tcPr>
            <w:tcW w:w="3260" w:type="dxa"/>
            <w:gridSpan w:val="4"/>
            <w:vAlign w:val="center"/>
          </w:tcPr>
          <w:p>
            <w:pPr>
              <w:pStyle w:val="16"/>
              <w:jc w:val="center"/>
              <w:rPr>
                <w:rFonts w:ascii="Times New Roman" w:hAnsi="Times New Roman"/>
              </w:rPr>
            </w:pPr>
            <w:r>
              <w:rPr>
                <w:rFonts w:ascii="Times New Roman" w:hAnsi="Times New Roman"/>
                <w:sz w:val="24"/>
                <w:szCs w:val="24"/>
              </w:rPr>
              <w:t>豫直滑县制造[2017]09067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27" w:hRule="atLeast"/>
        </w:trPr>
        <w:tc>
          <w:tcPr>
            <w:tcW w:w="1545" w:type="dxa"/>
            <w:vAlign w:val="center"/>
          </w:tcPr>
          <w:p>
            <w:pPr>
              <w:spacing w:line="360" w:lineRule="auto"/>
              <w:jc w:val="center"/>
              <w:rPr>
                <w:rFonts w:ascii="Times New Roman" w:hAnsi="Times New Roman"/>
                <w:sz w:val="24"/>
              </w:rPr>
            </w:pPr>
            <w:r>
              <w:rPr>
                <w:rFonts w:ascii="Times New Roman" w:hAnsi="Times New Roman"/>
                <w:sz w:val="24"/>
              </w:rPr>
              <w:t>建设性质</w:t>
            </w:r>
          </w:p>
        </w:tc>
        <w:tc>
          <w:tcPr>
            <w:tcW w:w="2816" w:type="dxa"/>
            <w:gridSpan w:val="3"/>
            <w:vAlign w:val="center"/>
          </w:tcPr>
          <w:p>
            <w:pPr>
              <w:spacing w:line="360" w:lineRule="auto"/>
              <w:jc w:val="center"/>
              <w:rPr>
                <w:rFonts w:ascii="Times New Roman" w:hAnsi="Times New Roman"/>
                <w:sz w:val="24"/>
              </w:rPr>
            </w:pPr>
            <w:r>
              <w:rPr>
                <w:rFonts w:ascii="Times New Roman" w:hAnsi="Times New Roman"/>
                <w:sz w:val="24"/>
              </w:rPr>
              <w:t>新建■改扩建□技改</w:t>
            </w:r>
            <w:bookmarkStart w:id="0" w:name="OLE_LINK3"/>
            <w:r>
              <w:rPr>
                <w:rFonts w:ascii="Times New Roman" w:hAnsi="Times New Roman"/>
                <w:sz w:val="24"/>
              </w:rPr>
              <w:t>□</w:t>
            </w:r>
            <w:bookmarkEnd w:id="0"/>
          </w:p>
        </w:tc>
        <w:tc>
          <w:tcPr>
            <w:tcW w:w="1559" w:type="dxa"/>
            <w:gridSpan w:val="4"/>
            <w:vAlign w:val="center"/>
          </w:tcPr>
          <w:p>
            <w:pPr>
              <w:spacing w:line="360" w:lineRule="auto"/>
              <w:jc w:val="center"/>
              <w:rPr>
                <w:rFonts w:ascii="Times New Roman" w:hAnsi="Times New Roman"/>
                <w:sz w:val="24"/>
              </w:rPr>
            </w:pPr>
            <w:r>
              <w:rPr>
                <w:rFonts w:ascii="Times New Roman" w:hAnsi="Times New Roman"/>
                <w:sz w:val="24"/>
              </w:rPr>
              <w:t>行业类别</w:t>
            </w:r>
          </w:p>
          <w:p>
            <w:pPr>
              <w:spacing w:line="360" w:lineRule="auto"/>
              <w:jc w:val="center"/>
              <w:rPr>
                <w:rFonts w:ascii="Times New Roman" w:hAnsi="Times New Roman"/>
                <w:sz w:val="24"/>
              </w:rPr>
            </w:pPr>
            <w:r>
              <w:rPr>
                <w:rFonts w:ascii="Times New Roman" w:hAnsi="Times New Roman"/>
                <w:sz w:val="24"/>
              </w:rPr>
              <w:t>及代码</w:t>
            </w:r>
          </w:p>
        </w:tc>
        <w:tc>
          <w:tcPr>
            <w:tcW w:w="3260" w:type="dxa"/>
            <w:gridSpan w:val="4"/>
            <w:vAlign w:val="center"/>
          </w:tcPr>
          <w:p>
            <w:pPr>
              <w:spacing w:line="360" w:lineRule="auto"/>
              <w:jc w:val="center"/>
              <w:rPr>
                <w:rFonts w:ascii="Times New Roman" w:hAnsi="Times New Roman"/>
                <w:kern w:val="0"/>
                <w:sz w:val="24"/>
                <w:szCs w:val="24"/>
              </w:rPr>
            </w:pPr>
            <w:bookmarkStart w:id="1" w:name="OLE_LINK1"/>
            <w:r>
              <w:rPr>
                <w:rFonts w:ascii="Times New Roman" w:hAnsi="Times New Roman"/>
                <w:bCs/>
                <w:sz w:val="24"/>
              </w:rPr>
              <w:t>C</w:t>
            </w:r>
            <w:bookmarkEnd w:id="1"/>
            <w:r>
              <w:rPr>
                <w:rFonts w:ascii="Times New Roman" w:hAnsi="Times New Roman"/>
                <w:color w:val="333333"/>
                <w:kern w:val="0"/>
                <w:sz w:val="24"/>
                <w:szCs w:val="24"/>
              </w:rPr>
              <w:t>3039</w:t>
            </w:r>
            <w:r>
              <w:rPr>
                <w:rFonts w:ascii="Times New Roman" w:hAnsi="Times New Roman"/>
                <w:sz w:val="24"/>
                <w:szCs w:val="24"/>
              </w:rPr>
              <w:t>其他建筑材料制造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87" w:hRule="atLeast"/>
        </w:trPr>
        <w:tc>
          <w:tcPr>
            <w:tcW w:w="1545" w:type="dxa"/>
            <w:vAlign w:val="center"/>
          </w:tcPr>
          <w:p>
            <w:pPr>
              <w:spacing w:line="360" w:lineRule="auto"/>
              <w:jc w:val="center"/>
              <w:rPr>
                <w:rFonts w:ascii="Times New Roman" w:hAnsi="Times New Roman"/>
                <w:sz w:val="24"/>
              </w:rPr>
            </w:pPr>
            <w:r>
              <w:rPr>
                <w:rFonts w:ascii="Times New Roman" w:hAnsi="Times New Roman"/>
                <w:sz w:val="24"/>
              </w:rPr>
              <w:t>占地面积</w:t>
            </w:r>
          </w:p>
          <w:p>
            <w:pPr>
              <w:spacing w:line="360" w:lineRule="auto"/>
              <w:jc w:val="center"/>
              <w:rPr>
                <w:rFonts w:ascii="Times New Roman" w:hAnsi="Times New Roman"/>
                <w:sz w:val="24"/>
              </w:rPr>
            </w:pPr>
            <w:r>
              <w:rPr>
                <w:rFonts w:ascii="Times New Roman" w:hAnsi="Times New Roman"/>
                <w:sz w:val="24"/>
              </w:rPr>
              <w:t>(平方米)</w:t>
            </w:r>
          </w:p>
        </w:tc>
        <w:tc>
          <w:tcPr>
            <w:tcW w:w="2816" w:type="dxa"/>
            <w:gridSpan w:val="3"/>
            <w:vAlign w:val="center"/>
          </w:tcPr>
          <w:p>
            <w:pPr>
              <w:spacing w:line="360" w:lineRule="auto"/>
              <w:jc w:val="center"/>
              <w:rPr>
                <w:rFonts w:ascii="Times New Roman" w:hAnsi="Times New Roman"/>
                <w:kern w:val="0"/>
                <w:sz w:val="24"/>
              </w:rPr>
            </w:pPr>
            <w:r>
              <w:rPr>
                <w:rFonts w:ascii="Times New Roman" w:hAnsi="Times New Roman"/>
                <w:kern w:val="0"/>
                <w:sz w:val="24"/>
              </w:rPr>
              <w:t>20245.70</w:t>
            </w:r>
          </w:p>
        </w:tc>
        <w:tc>
          <w:tcPr>
            <w:tcW w:w="1559" w:type="dxa"/>
            <w:gridSpan w:val="4"/>
            <w:vAlign w:val="center"/>
          </w:tcPr>
          <w:p>
            <w:pPr>
              <w:spacing w:line="360" w:lineRule="auto"/>
              <w:jc w:val="center"/>
              <w:rPr>
                <w:rFonts w:ascii="Times New Roman" w:hAnsi="Times New Roman"/>
                <w:sz w:val="24"/>
              </w:rPr>
            </w:pPr>
            <w:r>
              <w:rPr>
                <w:rFonts w:ascii="Times New Roman" w:hAnsi="Times New Roman"/>
                <w:sz w:val="24"/>
              </w:rPr>
              <w:t>绿化面积</w:t>
            </w:r>
          </w:p>
          <w:p>
            <w:pPr>
              <w:spacing w:line="360" w:lineRule="auto"/>
              <w:jc w:val="center"/>
              <w:rPr>
                <w:rFonts w:ascii="Times New Roman" w:hAnsi="Times New Roman"/>
                <w:sz w:val="24"/>
              </w:rPr>
            </w:pPr>
            <w:r>
              <w:rPr>
                <w:rFonts w:ascii="Times New Roman" w:hAnsi="Times New Roman"/>
                <w:sz w:val="24"/>
              </w:rPr>
              <w:t>(平方米)</w:t>
            </w:r>
          </w:p>
        </w:tc>
        <w:tc>
          <w:tcPr>
            <w:tcW w:w="3260" w:type="dxa"/>
            <w:gridSpan w:val="4"/>
            <w:vAlign w:val="center"/>
          </w:tcPr>
          <w:p>
            <w:pPr>
              <w:spacing w:line="360" w:lineRule="auto"/>
              <w:jc w:val="center"/>
              <w:rPr>
                <w:rFonts w:ascii="Times New Roman" w:hAnsi="Times New Roman"/>
                <w:sz w:val="24"/>
              </w:rPr>
            </w:pPr>
            <w:r>
              <w:rPr>
                <w:rFonts w:ascii="Times New Roman" w:hAnsi="Times New Roman"/>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29" w:hRule="atLeast"/>
        </w:trPr>
        <w:tc>
          <w:tcPr>
            <w:tcW w:w="1545" w:type="dxa"/>
            <w:vAlign w:val="center"/>
          </w:tcPr>
          <w:p>
            <w:pPr>
              <w:spacing w:line="360" w:lineRule="auto"/>
              <w:jc w:val="center"/>
              <w:rPr>
                <w:rFonts w:ascii="Times New Roman" w:hAnsi="Times New Roman"/>
                <w:sz w:val="24"/>
              </w:rPr>
            </w:pPr>
            <w:r>
              <w:rPr>
                <w:rFonts w:ascii="Times New Roman" w:hAnsi="Times New Roman"/>
                <w:sz w:val="24"/>
              </w:rPr>
              <w:t>总投资</w:t>
            </w:r>
          </w:p>
          <w:p>
            <w:pPr>
              <w:spacing w:line="360" w:lineRule="auto"/>
              <w:jc w:val="center"/>
              <w:rPr>
                <w:rFonts w:ascii="Times New Roman" w:hAnsi="Times New Roman"/>
                <w:sz w:val="24"/>
              </w:rPr>
            </w:pPr>
            <w:r>
              <w:rPr>
                <w:rFonts w:ascii="Times New Roman" w:hAnsi="Times New Roman"/>
                <w:sz w:val="24"/>
              </w:rPr>
              <w:t>(万元)</w:t>
            </w:r>
          </w:p>
        </w:tc>
        <w:tc>
          <w:tcPr>
            <w:tcW w:w="1155" w:type="dxa"/>
            <w:vAlign w:val="center"/>
          </w:tcPr>
          <w:p>
            <w:pPr>
              <w:spacing w:line="360" w:lineRule="auto"/>
              <w:jc w:val="center"/>
              <w:rPr>
                <w:rFonts w:ascii="Times New Roman" w:hAnsi="Times New Roman"/>
                <w:sz w:val="24"/>
              </w:rPr>
            </w:pPr>
            <w:r>
              <w:rPr>
                <w:rFonts w:ascii="Times New Roman" w:hAnsi="Times New Roman"/>
                <w:sz w:val="24"/>
              </w:rPr>
              <w:t>1050</w:t>
            </w:r>
          </w:p>
        </w:tc>
        <w:tc>
          <w:tcPr>
            <w:tcW w:w="1661" w:type="dxa"/>
            <w:gridSpan w:val="2"/>
            <w:vAlign w:val="center"/>
          </w:tcPr>
          <w:p>
            <w:pPr>
              <w:spacing w:line="360" w:lineRule="auto"/>
              <w:jc w:val="center"/>
              <w:rPr>
                <w:rFonts w:ascii="Times New Roman" w:hAnsi="Times New Roman"/>
                <w:color w:val="000000"/>
                <w:sz w:val="24"/>
              </w:rPr>
            </w:pPr>
            <w:r>
              <w:rPr>
                <w:rFonts w:ascii="Times New Roman" w:hAnsi="Times New Roman"/>
                <w:color w:val="000000"/>
                <w:sz w:val="24"/>
              </w:rPr>
              <w:t>其中：环保</w:t>
            </w:r>
          </w:p>
          <w:p>
            <w:pPr>
              <w:spacing w:line="360" w:lineRule="auto"/>
              <w:jc w:val="center"/>
              <w:rPr>
                <w:rFonts w:ascii="Times New Roman" w:hAnsi="Times New Roman"/>
                <w:color w:val="000000"/>
                <w:sz w:val="24"/>
              </w:rPr>
            </w:pPr>
            <w:r>
              <w:rPr>
                <w:rFonts w:ascii="Times New Roman" w:hAnsi="Times New Roman"/>
                <w:color w:val="000000"/>
                <w:sz w:val="24"/>
              </w:rPr>
              <w:t>投资(万元)</w:t>
            </w:r>
          </w:p>
        </w:tc>
        <w:tc>
          <w:tcPr>
            <w:tcW w:w="1559" w:type="dxa"/>
            <w:gridSpan w:val="4"/>
            <w:vAlign w:val="center"/>
          </w:tcPr>
          <w:p>
            <w:pPr>
              <w:spacing w:line="360" w:lineRule="auto"/>
              <w:jc w:val="center"/>
              <w:rPr>
                <w:rFonts w:ascii="Times New Roman" w:hAnsi="Times New Roman"/>
                <w:sz w:val="24"/>
              </w:rPr>
            </w:pPr>
            <w:r>
              <w:rPr>
                <w:rFonts w:ascii="Times New Roman" w:hAnsi="Times New Roman"/>
                <w:sz w:val="24"/>
              </w:rPr>
              <w:t>38.6</w:t>
            </w:r>
          </w:p>
        </w:tc>
        <w:tc>
          <w:tcPr>
            <w:tcW w:w="2000" w:type="dxa"/>
            <w:gridSpan w:val="2"/>
            <w:vAlign w:val="center"/>
          </w:tcPr>
          <w:p>
            <w:pPr>
              <w:spacing w:line="360" w:lineRule="auto"/>
              <w:jc w:val="center"/>
              <w:rPr>
                <w:rFonts w:ascii="Times New Roman" w:hAnsi="Times New Roman"/>
                <w:sz w:val="24"/>
              </w:rPr>
            </w:pPr>
            <w:r>
              <w:rPr>
                <w:rFonts w:ascii="Times New Roman" w:hAnsi="Times New Roman"/>
                <w:sz w:val="24"/>
              </w:rPr>
              <w:t>环保投资占总投资比例%</w:t>
            </w:r>
          </w:p>
        </w:tc>
        <w:tc>
          <w:tcPr>
            <w:tcW w:w="1260" w:type="dxa"/>
            <w:gridSpan w:val="2"/>
            <w:vAlign w:val="center"/>
          </w:tcPr>
          <w:p>
            <w:pPr>
              <w:spacing w:line="360" w:lineRule="auto"/>
              <w:jc w:val="center"/>
              <w:rPr>
                <w:rFonts w:ascii="Times New Roman" w:hAnsi="Times New Roman"/>
                <w:sz w:val="24"/>
              </w:rPr>
            </w:pPr>
            <w:r>
              <w:rPr>
                <w:rFonts w:ascii="Times New Roman" w:hAnsi="Times New Roman"/>
                <w:sz w:val="24"/>
              </w:rPr>
              <w:t>3.68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1545" w:type="dxa"/>
            <w:vAlign w:val="center"/>
          </w:tcPr>
          <w:p>
            <w:pPr>
              <w:spacing w:line="360" w:lineRule="auto"/>
              <w:jc w:val="center"/>
              <w:rPr>
                <w:rFonts w:ascii="Times New Roman" w:hAnsi="Times New Roman"/>
                <w:sz w:val="24"/>
              </w:rPr>
            </w:pPr>
            <w:r>
              <w:rPr>
                <w:rFonts w:ascii="Times New Roman" w:hAnsi="Times New Roman"/>
                <w:sz w:val="24"/>
              </w:rPr>
              <w:t>评价经费</w:t>
            </w:r>
          </w:p>
          <w:p>
            <w:pPr>
              <w:spacing w:line="360" w:lineRule="auto"/>
              <w:jc w:val="center"/>
              <w:rPr>
                <w:rFonts w:ascii="Times New Roman" w:hAnsi="Times New Roman"/>
                <w:sz w:val="24"/>
              </w:rPr>
            </w:pPr>
            <w:r>
              <w:rPr>
                <w:rFonts w:ascii="Times New Roman" w:hAnsi="Times New Roman"/>
                <w:sz w:val="24"/>
              </w:rPr>
              <w:t>(万元)</w:t>
            </w:r>
          </w:p>
        </w:tc>
        <w:tc>
          <w:tcPr>
            <w:tcW w:w="1155" w:type="dxa"/>
            <w:vAlign w:val="center"/>
          </w:tcPr>
          <w:p>
            <w:pPr>
              <w:jc w:val="center"/>
              <w:rPr>
                <w:rFonts w:ascii="Times New Roman" w:hAnsi="Times New Roman"/>
              </w:rPr>
            </w:pPr>
            <w:r>
              <w:rPr>
                <w:rFonts w:ascii="Times New Roman" w:hAnsi="Times New Roman"/>
              </w:rPr>
              <w:t>/</w:t>
            </w:r>
          </w:p>
        </w:tc>
        <w:tc>
          <w:tcPr>
            <w:tcW w:w="2651" w:type="dxa"/>
            <w:gridSpan w:val="5"/>
            <w:vAlign w:val="center"/>
          </w:tcPr>
          <w:p>
            <w:pPr>
              <w:spacing w:line="360" w:lineRule="auto"/>
              <w:jc w:val="center"/>
              <w:rPr>
                <w:rFonts w:ascii="Times New Roman" w:hAnsi="Times New Roman"/>
                <w:sz w:val="24"/>
              </w:rPr>
            </w:pPr>
            <w:r>
              <w:rPr>
                <w:rFonts w:ascii="Times New Roman" w:hAnsi="Times New Roman"/>
                <w:sz w:val="24"/>
              </w:rPr>
              <w:t>预期投产日期</w:t>
            </w:r>
          </w:p>
        </w:tc>
        <w:tc>
          <w:tcPr>
            <w:tcW w:w="3829" w:type="dxa"/>
            <w:gridSpan w:val="5"/>
            <w:vAlign w:val="center"/>
          </w:tcPr>
          <w:p>
            <w:pPr>
              <w:spacing w:line="360" w:lineRule="auto"/>
              <w:jc w:val="center"/>
              <w:rPr>
                <w:rFonts w:ascii="Times New Roman" w:hAnsi="Times New Roman"/>
                <w:sz w:val="24"/>
              </w:rPr>
            </w:pPr>
            <w:r>
              <w:rPr>
                <w:rFonts w:ascii="Times New Roman" w:hAnsi="Times New Roman"/>
                <w:sz w:val="24"/>
              </w:rPr>
              <w:t>2019年7月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9180" w:type="dxa"/>
            <w:gridSpan w:val="12"/>
            <w:vAlign w:val="top"/>
          </w:tcPr>
          <w:p>
            <w:pPr>
              <w:spacing w:line="520" w:lineRule="exact"/>
              <w:ind w:right="1120"/>
              <w:outlineLvl w:val="0"/>
              <w:rPr>
                <w:rFonts w:ascii="Times New Roman" w:hAnsi="Times New Roman"/>
                <w:b/>
                <w:sz w:val="24"/>
                <w:szCs w:val="24"/>
                <w:lang w:val="zh-CN"/>
              </w:rPr>
            </w:pPr>
            <w:r>
              <w:rPr>
                <w:rFonts w:ascii="Times New Roman" w:hAnsi="Times New Roman"/>
                <w:b/>
                <w:sz w:val="24"/>
                <w:szCs w:val="24"/>
                <w:lang w:val="zh-CN"/>
              </w:rPr>
              <w:t>内容及规模</w:t>
            </w:r>
          </w:p>
          <w:p>
            <w:pPr>
              <w:spacing w:line="520" w:lineRule="exact"/>
              <w:ind w:firstLine="482" w:firstLineChars="200"/>
              <w:outlineLvl w:val="0"/>
              <w:rPr>
                <w:rFonts w:ascii="Times New Roman" w:hAnsi="Times New Roman"/>
                <w:b/>
                <w:sz w:val="24"/>
                <w:szCs w:val="24"/>
                <w:lang w:val="zh-CN"/>
              </w:rPr>
            </w:pPr>
            <w:r>
              <w:rPr>
                <w:rFonts w:ascii="Times New Roman" w:hAnsi="Times New Roman"/>
                <w:b/>
                <w:sz w:val="24"/>
                <w:szCs w:val="24"/>
                <w:lang w:val="zh-CN"/>
              </w:rPr>
              <w:t>1、建设项目概况</w:t>
            </w:r>
          </w:p>
          <w:p>
            <w:pPr>
              <w:spacing w:line="520" w:lineRule="exact"/>
              <w:ind w:firstLine="480" w:firstLineChars="200"/>
              <w:outlineLvl w:val="0"/>
              <w:rPr>
                <w:rFonts w:ascii="Times New Roman" w:hAnsi="Times New Roman"/>
                <w:color w:val="000000"/>
                <w:sz w:val="24"/>
                <w:szCs w:val="24"/>
              </w:rPr>
            </w:pPr>
            <w:r>
              <w:rPr>
                <w:rFonts w:ascii="Times New Roman" w:hAnsi="Times New Roman"/>
                <w:color w:val="000000"/>
                <w:sz w:val="24"/>
                <w:szCs w:val="24"/>
              </w:rPr>
              <w:t>随着城乡建设的快速发展，建材类制品的需求日益增大。城市基础设施建设的发展，工程量在不断增加，以及周边公路建设和农村集镇建设的加快，对建筑石料的需求量不断增加，对建材的生产提供了良好的发展契机。各种规格的碎石子是我国传统的建筑材料，在我国的城乡建设中起着十分重要的作用，而且碎石子生产技术成熟，销售市场广阔，资源丰富。</w:t>
            </w:r>
          </w:p>
          <w:p>
            <w:pPr>
              <w:spacing w:line="520" w:lineRule="exact"/>
              <w:ind w:firstLine="480" w:firstLineChars="200"/>
              <w:outlineLvl w:val="0"/>
              <w:rPr>
                <w:rFonts w:ascii="Times New Roman" w:hAnsi="Times New Roman"/>
                <w:sz w:val="24"/>
                <w:szCs w:val="24"/>
              </w:rPr>
            </w:pPr>
            <w:r>
              <w:rPr>
                <w:rFonts w:ascii="Times New Roman" w:hAnsi="Times New Roman"/>
                <w:sz w:val="24"/>
                <w:szCs w:val="24"/>
                <w:lang w:val="zh-CN"/>
              </w:rPr>
              <w:t>在此背景下，滑县鼎盛建材厂投资</w:t>
            </w:r>
            <w:r>
              <w:rPr>
                <w:rFonts w:ascii="Times New Roman" w:hAnsi="Times New Roman"/>
                <w:sz w:val="24"/>
                <w:szCs w:val="24"/>
              </w:rPr>
              <w:t>1050万元在滑县小铺乡杨公店村西北约410m处建设</w:t>
            </w:r>
            <w:r>
              <w:rPr>
                <w:rFonts w:ascii="Times New Roman" w:hAnsi="Times New Roman"/>
                <w:sz w:val="24"/>
              </w:rPr>
              <w:t>年产100万吨石料项目</w:t>
            </w:r>
            <w:r>
              <w:rPr>
                <w:rFonts w:ascii="Times New Roman" w:hAnsi="Times New Roman"/>
                <w:sz w:val="24"/>
                <w:szCs w:val="24"/>
              </w:rPr>
              <w:t>，本项目占地面积20245.70m</w:t>
            </w:r>
            <w:r>
              <w:rPr>
                <w:rFonts w:ascii="Times New Roman" w:hAnsi="Times New Roman"/>
                <w:sz w:val="24"/>
                <w:szCs w:val="24"/>
                <w:vertAlign w:val="superscript"/>
              </w:rPr>
              <w:t>2</w:t>
            </w:r>
            <w:r>
              <w:rPr>
                <w:rFonts w:ascii="Times New Roman" w:hAnsi="Times New Roman"/>
                <w:sz w:val="24"/>
                <w:szCs w:val="24"/>
              </w:rPr>
              <w:t>，总建筑面积4440m</w:t>
            </w:r>
            <w:r>
              <w:rPr>
                <w:rFonts w:ascii="Times New Roman" w:hAnsi="Times New Roman"/>
                <w:sz w:val="24"/>
                <w:szCs w:val="24"/>
                <w:vertAlign w:val="superscript"/>
              </w:rPr>
              <w:t>2</w:t>
            </w:r>
            <w:r>
              <w:rPr>
                <w:rFonts w:ascii="Times New Roman" w:hAnsi="Times New Roman"/>
                <w:sz w:val="24"/>
                <w:szCs w:val="24"/>
              </w:rPr>
              <w:t>，项目利用废矿石、建筑废弃物等加工多种规格的碎石子，项目建成后年加工石料100万吨，</w:t>
            </w:r>
            <w:r>
              <w:rPr>
                <w:rFonts w:ascii="Times New Roman" w:hAnsi="Times New Roman"/>
                <w:sz w:val="24"/>
                <w:szCs w:val="24"/>
                <w:lang w:val="zh-CN"/>
              </w:rPr>
              <w:t>本项目的建设将为建筑行业提供必不可少的原料来源。</w:t>
            </w:r>
          </w:p>
          <w:p>
            <w:pPr>
              <w:autoSpaceDE w:val="0"/>
              <w:autoSpaceDN w:val="0"/>
              <w:adjustRightInd w:val="0"/>
              <w:spacing w:line="520" w:lineRule="exact"/>
              <w:jc w:val="center"/>
              <w:outlineLvl w:val="0"/>
              <w:rPr>
                <w:rFonts w:ascii="Times New Roman" w:hAnsi="Times New Roman"/>
                <w:sz w:val="24"/>
                <w:szCs w:val="24"/>
                <w:lang w:val="zh-CN"/>
              </w:rPr>
            </w:pPr>
            <w:r>
              <w:rPr>
                <w:rFonts w:ascii="Times New Roman" w:hAnsi="Times New Roman"/>
                <w:sz w:val="24"/>
                <w:szCs w:val="24"/>
                <w:lang w:val="zh-CN"/>
              </w:rPr>
              <w:t>表1  项目基本情况一览表</w:t>
            </w:r>
          </w:p>
          <w:tbl>
            <w:tblPr>
              <w:tblStyle w:val="14"/>
              <w:tblW w:w="895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1"/>
              <w:gridCol w:w="2376"/>
              <w:gridCol w:w="59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1" w:type="dxa"/>
                  <w:vMerge w:val="restart"/>
                  <w:vAlign w:val="center"/>
                </w:tcPr>
                <w:p>
                  <w:pPr>
                    <w:tabs>
                      <w:tab w:val="left" w:pos="2865"/>
                    </w:tabs>
                    <w:jc w:val="center"/>
                    <w:outlineLvl w:val="0"/>
                    <w:rPr>
                      <w:rFonts w:ascii="Times New Roman" w:hAnsi="Times New Roman"/>
                      <w:szCs w:val="21"/>
                      <w:lang w:val="zh-CN"/>
                    </w:rPr>
                  </w:pPr>
                  <w:r>
                    <w:rPr>
                      <w:rFonts w:ascii="Times New Roman" w:hAnsi="Times New Roman"/>
                      <w:szCs w:val="21"/>
                      <w:lang w:val="zh-CN"/>
                    </w:rPr>
                    <w:t>项目基本内容</w:t>
                  </w:r>
                </w:p>
              </w:tc>
              <w:tc>
                <w:tcPr>
                  <w:tcW w:w="2376" w:type="dxa"/>
                  <w:vAlign w:val="center"/>
                </w:tcPr>
                <w:p>
                  <w:pPr>
                    <w:tabs>
                      <w:tab w:val="left" w:pos="2865"/>
                    </w:tabs>
                    <w:jc w:val="center"/>
                    <w:outlineLvl w:val="0"/>
                    <w:rPr>
                      <w:rFonts w:ascii="Times New Roman" w:hAnsi="Times New Roman"/>
                      <w:szCs w:val="21"/>
                      <w:lang w:val="zh-CN"/>
                    </w:rPr>
                  </w:pPr>
                  <w:r>
                    <w:rPr>
                      <w:rFonts w:ascii="Times New Roman" w:hAnsi="Times New Roman"/>
                      <w:szCs w:val="21"/>
                      <w:lang w:val="zh-CN"/>
                    </w:rPr>
                    <w:t>项目名称</w:t>
                  </w:r>
                </w:p>
              </w:tc>
              <w:tc>
                <w:tcPr>
                  <w:tcW w:w="5927" w:type="dxa"/>
                  <w:vAlign w:val="center"/>
                </w:tcPr>
                <w:p>
                  <w:pPr>
                    <w:tabs>
                      <w:tab w:val="left" w:pos="2865"/>
                    </w:tabs>
                    <w:jc w:val="center"/>
                    <w:outlineLvl w:val="0"/>
                    <w:rPr>
                      <w:rFonts w:ascii="Times New Roman" w:hAnsi="Times New Roman"/>
                      <w:szCs w:val="21"/>
                    </w:rPr>
                  </w:pPr>
                  <w:r>
                    <w:rPr>
                      <w:rFonts w:ascii="Times New Roman" w:hAnsi="Times New Roman"/>
                      <w:szCs w:val="21"/>
                    </w:rPr>
                    <w:t>年加工100万吨石料建设项目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1" w:type="dxa"/>
                  <w:vMerge w:val="continue"/>
                  <w:vAlign w:val="center"/>
                </w:tcPr>
                <w:p>
                  <w:pPr>
                    <w:tabs>
                      <w:tab w:val="left" w:pos="2865"/>
                    </w:tabs>
                    <w:jc w:val="center"/>
                    <w:outlineLvl w:val="0"/>
                    <w:rPr>
                      <w:rFonts w:ascii="Times New Roman" w:hAnsi="Times New Roman"/>
                      <w:szCs w:val="21"/>
                      <w:lang w:val="zh-CN"/>
                    </w:rPr>
                  </w:pPr>
                </w:p>
              </w:tc>
              <w:tc>
                <w:tcPr>
                  <w:tcW w:w="2376" w:type="dxa"/>
                  <w:vAlign w:val="center"/>
                </w:tcPr>
                <w:p>
                  <w:pPr>
                    <w:tabs>
                      <w:tab w:val="left" w:pos="2865"/>
                    </w:tabs>
                    <w:jc w:val="center"/>
                    <w:outlineLvl w:val="0"/>
                    <w:rPr>
                      <w:rFonts w:ascii="Times New Roman" w:hAnsi="Times New Roman"/>
                      <w:szCs w:val="21"/>
                      <w:lang w:val="zh-CN"/>
                    </w:rPr>
                  </w:pPr>
                  <w:r>
                    <w:rPr>
                      <w:rFonts w:ascii="Times New Roman" w:hAnsi="Times New Roman"/>
                      <w:szCs w:val="21"/>
                      <w:lang w:val="zh-CN"/>
                    </w:rPr>
                    <w:t>建设单位</w:t>
                  </w:r>
                </w:p>
              </w:tc>
              <w:tc>
                <w:tcPr>
                  <w:tcW w:w="5927" w:type="dxa"/>
                  <w:vAlign w:val="center"/>
                </w:tcPr>
                <w:p>
                  <w:pPr>
                    <w:tabs>
                      <w:tab w:val="left" w:pos="2865"/>
                    </w:tabs>
                    <w:jc w:val="center"/>
                    <w:outlineLvl w:val="0"/>
                    <w:rPr>
                      <w:rFonts w:ascii="Times New Roman" w:hAnsi="Times New Roman"/>
                      <w:szCs w:val="21"/>
                    </w:rPr>
                  </w:pPr>
                  <w:r>
                    <w:rPr>
                      <w:rFonts w:ascii="Times New Roman" w:hAnsi="Times New Roman"/>
                      <w:szCs w:val="21"/>
                    </w:rPr>
                    <w:t>滑县鼎盛建材厂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1" w:type="dxa"/>
                  <w:vMerge w:val="continue"/>
                  <w:vAlign w:val="center"/>
                </w:tcPr>
                <w:p>
                  <w:pPr>
                    <w:tabs>
                      <w:tab w:val="left" w:pos="2865"/>
                    </w:tabs>
                    <w:jc w:val="center"/>
                    <w:outlineLvl w:val="0"/>
                    <w:rPr>
                      <w:rFonts w:ascii="Times New Roman" w:hAnsi="Times New Roman"/>
                      <w:szCs w:val="21"/>
                      <w:lang w:val="zh-CN"/>
                    </w:rPr>
                  </w:pPr>
                </w:p>
              </w:tc>
              <w:tc>
                <w:tcPr>
                  <w:tcW w:w="2376" w:type="dxa"/>
                  <w:vAlign w:val="center"/>
                </w:tcPr>
                <w:p>
                  <w:pPr>
                    <w:tabs>
                      <w:tab w:val="left" w:pos="2865"/>
                    </w:tabs>
                    <w:jc w:val="center"/>
                    <w:outlineLvl w:val="0"/>
                    <w:rPr>
                      <w:rFonts w:ascii="Times New Roman" w:hAnsi="Times New Roman"/>
                      <w:szCs w:val="21"/>
                      <w:lang w:val="zh-CN"/>
                    </w:rPr>
                  </w:pPr>
                  <w:r>
                    <w:rPr>
                      <w:rFonts w:ascii="Times New Roman" w:hAnsi="Times New Roman"/>
                      <w:szCs w:val="21"/>
                      <w:lang w:val="zh-CN"/>
                    </w:rPr>
                    <w:t>建设性质</w:t>
                  </w:r>
                </w:p>
              </w:tc>
              <w:tc>
                <w:tcPr>
                  <w:tcW w:w="5927" w:type="dxa"/>
                  <w:vAlign w:val="center"/>
                </w:tcPr>
                <w:p>
                  <w:pPr>
                    <w:tabs>
                      <w:tab w:val="left" w:pos="2865"/>
                    </w:tabs>
                    <w:jc w:val="center"/>
                    <w:outlineLvl w:val="0"/>
                    <w:rPr>
                      <w:rFonts w:ascii="Times New Roman" w:hAnsi="Times New Roman"/>
                      <w:szCs w:val="21"/>
                      <w:lang w:val="zh-CN"/>
                    </w:rPr>
                  </w:pPr>
                  <w:r>
                    <w:rPr>
                      <w:rFonts w:ascii="Times New Roman" w:hAnsi="Times New Roman"/>
                      <w:szCs w:val="21"/>
                      <w:lang w:val="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1" w:type="dxa"/>
                  <w:vMerge w:val="continue"/>
                  <w:vAlign w:val="center"/>
                </w:tcPr>
                <w:p>
                  <w:pPr>
                    <w:tabs>
                      <w:tab w:val="left" w:pos="2865"/>
                    </w:tabs>
                    <w:jc w:val="center"/>
                    <w:outlineLvl w:val="0"/>
                    <w:rPr>
                      <w:rFonts w:ascii="Times New Roman" w:hAnsi="Times New Roman"/>
                      <w:szCs w:val="21"/>
                      <w:lang w:val="zh-CN"/>
                    </w:rPr>
                  </w:pPr>
                </w:p>
              </w:tc>
              <w:tc>
                <w:tcPr>
                  <w:tcW w:w="2376" w:type="dxa"/>
                  <w:vAlign w:val="center"/>
                </w:tcPr>
                <w:p>
                  <w:pPr>
                    <w:tabs>
                      <w:tab w:val="left" w:pos="2865"/>
                    </w:tabs>
                    <w:jc w:val="center"/>
                    <w:outlineLvl w:val="0"/>
                    <w:rPr>
                      <w:rFonts w:ascii="Times New Roman" w:hAnsi="Times New Roman"/>
                      <w:szCs w:val="21"/>
                      <w:lang w:val="zh-CN"/>
                    </w:rPr>
                  </w:pPr>
                  <w:r>
                    <w:rPr>
                      <w:rFonts w:ascii="Times New Roman" w:hAnsi="Times New Roman"/>
                      <w:szCs w:val="21"/>
                      <w:lang w:val="zh-CN"/>
                    </w:rPr>
                    <w:t>环评文件类别</w:t>
                  </w:r>
                </w:p>
              </w:tc>
              <w:tc>
                <w:tcPr>
                  <w:tcW w:w="5927" w:type="dxa"/>
                  <w:vAlign w:val="center"/>
                </w:tcPr>
                <w:p>
                  <w:pPr>
                    <w:tabs>
                      <w:tab w:val="left" w:pos="2865"/>
                    </w:tabs>
                    <w:jc w:val="center"/>
                    <w:outlineLvl w:val="0"/>
                    <w:rPr>
                      <w:rFonts w:ascii="Times New Roman" w:hAnsi="Times New Roman"/>
                      <w:szCs w:val="21"/>
                      <w:lang w:val="zh-CN"/>
                    </w:rPr>
                  </w:pPr>
                  <w:r>
                    <w:rPr>
                      <w:rFonts w:ascii="Times New Roman" w:hAnsi="Times New Roman"/>
                      <w:szCs w:val="21"/>
                      <w:lang w:val="zh-CN"/>
                    </w:rPr>
                    <w:t>登记表□报告表■报告书□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1" w:type="dxa"/>
                  <w:vMerge w:val="continue"/>
                  <w:vAlign w:val="center"/>
                </w:tcPr>
                <w:p>
                  <w:pPr>
                    <w:tabs>
                      <w:tab w:val="left" w:pos="2865"/>
                    </w:tabs>
                    <w:jc w:val="center"/>
                    <w:outlineLvl w:val="0"/>
                    <w:rPr>
                      <w:rFonts w:ascii="Times New Roman" w:hAnsi="Times New Roman"/>
                      <w:szCs w:val="21"/>
                      <w:lang w:val="zh-CN"/>
                    </w:rPr>
                  </w:pPr>
                </w:p>
              </w:tc>
              <w:tc>
                <w:tcPr>
                  <w:tcW w:w="2376" w:type="dxa"/>
                  <w:vAlign w:val="center"/>
                </w:tcPr>
                <w:p>
                  <w:pPr>
                    <w:tabs>
                      <w:tab w:val="left" w:pos="2865"/>
                    </w:tabs>
                    <w:jc w:val="center"/>
                    <w:outlineLvl w:val="0"/>
                    <w:rPr>
                      <w:rFonts w:ascii="Times New Roman" w:hAnsi="Times New Roman"/>
                      <w:szCs w:val="21"/>
                      <w:lang w:val="zh-CN"/>
                    </w:rPr>
                  </w:pPr>
                  <w:r>
                    <w:rPr>
                      <w:rFonts w:ascii="Times New Roman" w:hAnsi="Times New Roman"/>
                      <w:szCs w:val="21"/>
                      <w:lang w:val="zh-CN"/>
                    </w:rPr>
                    <w:t>劳动定员</w:t>
                  </w:r>
                </w:p>
              </w:tc>
              <w:tc>
                <w:tcPr>
                  <w:tcW w:w="5927" w:type="dxa"/>
                  <w:vAlign w:val="center"/>
                </w:tcPr>
                <w:p>
                  <w:pPr>
                    <w:tabs>
                      <w:tab w:val="left" w:pos="2865"/>
                    </w:tabs>
                    <w:jc w:val="center"/>
                    <w:outlineLvl w:val="0"/>
                    <w:rPr>
                      <w:rFonts w:ascii="Times New Roman" w:hAnsi="Times New Roman"/>
                      <w:szCs w:val="21"/>
                      <w:lang w:val="zh-CN"/>
                    </w:rPr>
                  </w:pPr>
                  <w:r>
                    <w:rPr>
                      <w:rFonts w:ascii="Times New Roman" w:hAnsi="Times New Roman"/>
                      <w:szCs w:val="21"/>
                    </w:rPr>
                    <w:t>45</w:t>
                  </w:r>
                  <w:r>
                    <w:rPr>
                      <w:rFonts w:ascii="Times New Roman" w:hAnsi="Times New Roman"/>
                      <w:szCs w:val="21"/>
                      <w:lang w:val="zh-CN"/>
                    </w:rPr>
                    <w:t>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1" w:type="dxa"/>
                  <w:vMerge w:val="continue"/>
                  <w:vAlign w:val="center"/>
                </w:tcPr>
                <w:p>
                  <w:pPr>
                    <w:tabs>
                      <w:tab w:val="left" w:pos="2865"/>
                    </w:tabs>
                    <w:jc w:val="center"/>
                    <w:outlineLvl w:val="0"/>
                    <w:rPr>
                      <w:rFonts w:ascii="Times New Roman" w:hAnsi="Times New Roman"/>
                      <w:szCs w:val="21"/>
                      <w:lang w:val="zh-CN"/>
                    </w:rPr>
                  </w:pPr>
                </w:p>
              </w:tc>
              <w:tc>
                <w:tcPr>
                  <w:tcW w:w="2376" w:type="dxa"/>
                  <w:vAlign w:val="center"/>
                </w:tcPr>
                <w:p>
                  <w:pPr>
                    <w:jc w:val="center"/>
                    <w:outlineLvl w:val="0"/>
                    <w:rPr>
                      <w:rFonts w:ascii="Times New Roman" w:hAnsi="Times New Roman"/>
                      <w:szCs w:val="21"/>
                      <w:lang w:val="zh-CN"/>
                    </w:rPr>
                  </w:pPr>
                  <w:r>
                    <w:rPr>
                      <w:rFonts w:ascii="Times New Roman" w:hAnsi="Times New Roman"/>
                      <w:szCs w:val="21"/>
                      <w:lang w:val="zh-CN"/>
                    </w:rPr>
                    <w:t>工作制度</w:t>
                  </w:r>
                </w:p>
              </w:tc>
              <w:tc>
                <w:tcPr>
                  <w:tcW w:w="5927" w:type="dxa"/>
                  <w:vAlign w:val="center"/>
                </w:tcPr>
                <w:p>
                  <w:pPr>
                    <w:jc w:val="center"/>
                    <w:outlineLvl w:val="0"/>
                    <w:rPr>
                      <w:rFonts w:ascii="Times New Roman" w:hAnsi="Times New Roman"/>
                      <w:color w:val="FF0000"/>
                      <w:szCs w:val="21"/>
                      <w:lang w:val="zh-CN"/>
                    </w:rPr>
                  </w:pPr>
                  <w:r>
                    <w:rPr>
                      <w:rFonts w:ascii="Times New Roman" w:hAnsi="Times New Roman"/>
                      <w:szCs w:val="21"/>
                      <w:lang w:val="zh-CN"/>
                    </w:rPr>
                    <w:t>实行三班</w:t>
                  </w:r>
                  <w:r>
                    <w:rPr>
                      <w:rFonts w:ascii="Times New Roman" w:hAnsi="Times New Roman"/>
                      <w:szCs w:val="21"/>
                    </w:rPr>
                    <w:t>24</w:t>
                  </w:r>
                  <w:r>
                    <w:rPr>
                      <w:rFonts w:ascii="Times New Roman" w:hAnsi="Times New Roman"/>
                      <w:szCs w:val="21"/>
                      <w:lang w:val="zh-CN"/>
                    </w:rPr>
                    <w:t>小时，年工作日</w:t>
                  </w:r>
                  <w:r>
                    <w:rPr>
                      <w:rFonts w:ascii="Times New Roman" w:hAnsi="Times New Roman"/>
                      <w:szCs w:val="21"/>
                    </w:rPr>
                    <w:t>300</w:t>
                  </w:r>
                  <w:r>
                    <w:rPr>
                      <w:rFonts w:ascii="Times New Roman" w:hAnsi="Times New Roman"/>
                      <w:szCs w:val="21"/>
                      <w:lang w:val="zh-CN"/>
                    </w:rPr>
                    <w:t>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1" w:type="dxa"/>
                  <w:vMerge w:val="restart"/>
                  <w:vAlign w:val="center"/>
                </w:tcPr>
                <w:p>
                  <w:pPr>
                    <w:tabs>
                      <w:tab w:val="left" w:pos="2865"/>
                    </w:tabs>
                    <w:jc w:val="center"/>
                    <w:outlineLvl w:val="0"/>
                    <w:rPr>
                      <w:rFonts w:ascii="Times New Roman" w:hAnsi="Times New Roman"/>
                      <w:szCs w:val="21"/>
                      <w:lang w:val="zh-CN"/>
                    </w:rPr>
                  </w:pPr>
                  <w:r>
                    <w:rPr>
                      <w:rFonts w:ascii="Times New Roman" w:hAnsi="Times New Roman"/>
                      <w:szCs w:val="21"/>
                      <w:lang w:val="zh-CN"/>
                    </w:rPr>
                    <w:t>产业特征</w:t>
                  </w:r>
                </w:p>
              </w:tc>
              <w:tc>
                <w:tcPr>
                  <w:tcW w:w="2376" w:type="dxa"/>
                  <w:vAlign w:val="center"/>
                </w:tcPr>
                <w:p>
                  <w:pPr>
                    <w:jc w:val="center"/>
                    <w:outlineLvl w:val="0"/>
                    <w:rPr>
                      <w:rFonts w:ascii="Times New Roman" w:hAnsi="Times New Roman"/>
                      <w:szCs w:val="21"/>
                      <w:lang w:val="zh-CN"/>
                    </w:rPr>
                  </w:pPr>
                  <w:r>
                    <w:rPr>
                      <w:rFonts w:ascii="Times New Roman" w:hAnsi="Times New Roman"/>
                      <w:szCs w:val="21"/>
                      <w:lang w:val="zh-CN"/>
                    </w:rPr>
                    <w:t>投资额（万元）</w:t>
                  </w:r>
                </w:p>
              </w:tc>
              <w:tc>
                <w:tcPr>
                  <w:tcW w:w="5927" w:type="dxa"/>
                  <w:vAlign w:val="center"/>
                </w:tcPr>
                <w:p>
                  <w:pPr>
                    <w:jc w:val="center"/>
                    <w:outlineLvl w:val="0"/>
                    <w:rPr>
                      <w:rFonts w:ascii="Times New Roman" w:hAnsi="Times New Roman"/>
                      <w:szCs w:val="21"/>
                    </w:rPr>
                  </w:pPr>
                  <w:r>
                    <w:rPr>
                      <w:rFonts w:ascii="Times New Roman" w:hAnsi="Times New Roman"/>
                      <w:szCs w:val="21"/>
                    </w:rPr>
                    <w:t>1050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651" w:type="dxa"/>
                  <w:vMerge w:val="continue"/>
                  <w:vAlign w:val="center"/>
                </w:tcPr>
                <w:p>
                  <w:pPr>
                    <w:tabs>
                      <w:tab w:val="left" w:pos="2865"/>
                    </w:tabs>
                    <w:jc w:val="center"/>
                    <w:outlineLvl w:val="0"/>
                    <w:rPr>
                      <w:rFonts w:ascii="Times New Roman" w:hAnsi="Times New Roman"/>
                      <w:szCs w:val="21"/>
                      <w:lang w:val="zh-CN"/>
                    </w:rPr>
                  </w:pPr>
                </w:p>
              </w:tc>
              <w:tc>
                <w:tcPr>
                  <w:tcW w:w="2376" w:type="dxa"/>
                  <w:vAlign w:val="center"/>
                </w:tcPr>
                <w:p>
                  <w:pPr>
                    <w:jc w:val="center"/>
                    <w:outlineLvl w:val="0"/>
                    <w:rPr>
                      <w:rFonts w:ascii="Times New Roman" w:hAnsi="Times New Roman"/>
                      <w:szCs w:val="21"/>
                      <w:lang w:val="zh-CN"/>
                    </w:rPr>
                  </w:pPr>
                  <w:r>
                    <w:rPr>
                      <w:rFonts w:ascii="Times New Roman" w:hAnsi="Times New Roman"/>
                      <w:szCs w:val="21"/>
                      <w:lang w:val="zh-CN"/>
                    </w:rPr>
                    <w:t>环保投资（万元）</w:t>
                  </w:r>
                </w:p>
              </w:tc>
              <w:tc>
                <w:tcPr>
                  <w:tcW w:w="5927" w:type="dxa"/>
                  <w:vAlign w:val="center"/>
                </w:tcPr>
                <w:p>
                  <w:pPr>
                    <w:tabs>
                      <w:tab w:val="left" w:pos="2865"/>
                    </w:tabs>
                    <w:jc w:val="center"/>
                    <w:outlineLvl w:val="0"/>
                    <w:rPr>
                      <w:rFonts w:ascii="Times New Roman" w:hAnsi="Times New Roman"/>
                      <w:szCs w:val="21"/>
                    </w:rPr>
                  </w:pPr>
                  <w:r>
                    <w:rPr>
                      <w:rFonts w:ascii="Times New Roman" w:hAnsi="Times New Roman"/>
                      <w:szCs w:val="21"/>
                    </w:rPr>
                    <w:t>38.6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1" w:type="dxa"/>
                  <w:vMerge w:val="continue"/>
                  <w:vAlign w:val="center"/>
                </w:tcPr>
                <w:p>
                  <w:pPr>
                    <w:tabs>
                      <w:tab w:val="left" w:pos="2865"/>
                    </w:tabs>
                    <w:jc w:val="center"/>
                    <w:outlineLvl w:val="0"/>
                    <w:rPr>
                      <w:rFonts w:ascii="Times New Roman" w:hAnsi="Times New Roman"/>
                      <w:szCs w:val="21"/>
                      <w:lang w:val="zh-CN"/>
                    </w:rPr>
                  </w:pPr>
                </w:p>
              </w:tc>
              <w:tc>
                <w:tcPr>
                  <w:tcW w:w="2376" w:type="dxa"/>
                  <w:vAlign w:val="center"/>
                </w:tcPr>
                <w:p>
                  <w:pPr>
                    <w:jc w:val="center"/>
                    <w:outlineLvl w:val="0"/>
                    <w:rPr>
                      <w:rFonts w:ascii="Times New Roman" w:hAnsi="Times New Roman"/>
                      <w:szCs w:val="21"/>
                      <w:lang w:val="zh-CN"/>
                    </w:rPr>
                  </w:pPr>
                  <w:r>
                    <w:rPr>
                      <w:rFonts w:ascii="Times New Roman" w:hAnsi="Times New Roman"/>
                      <w:szCs w:val="21"/>
                      <w:lang w:val="zh-CN"/>
                    </w:rPr>
                    <w:t>产业类别</w:t>
                  </w:r>
                </w:p>
              </w:tc>
              <w:tc>
                <w:tcPr>
                  <w:tcW w:w="5927" w:type="dxa"/>
                  <w:vAlign w:val="center"/>
                </w:tcPr>
                <w:p>
                  <w:pPr>
                    <w:tabs>
                      <w:tab w:val="left" w:pos="2865"/>
                    </w:tabs>
                    <w:jc w:val="center"/>
                    <w:outlineLvl w:val="0"/>
                    <w:rPr>
                      <w:rFonts w:ascii="Times New Roman" w:hAnsi="Times New Roman"/>
                      <w:szCs w:val="21"/>
                      <w:lang w:val="zh-CN"/>
                    </w:rPr>
                  </w:pPr>
                  <w:r>
                    <w:rPr>
                      <w:rFonts w:ascii="Times New Roman" w:hAnsi="Times New Roman"/>
                      <w:szCs w:val="21"/>
                      <w:lang w:val="zh-CN"/>
                    </w:rPr>
                    <w:t>第二产业：工业和</w:t>
                  </w:r>
                  <w:r>
                    <w:rPr>
                      <w:rFonts w:ascii="Times New Roman" w:hAnsi="Times New Roman"/>
                      <w:szCs w:val="21"/>
                      <w:lang w:val="zh-CN"/>
                    </w:rPr>
                    <w:fldChar w:fldCharType="begin"/>
                  </w:r>
                  <w:r>
                    <w:rPr>
                      <w:rFonts w:ascii="Times New Roman" w:hAnsi="Times New Roman"/>
                      <w:szCs w:val="21"/>
                      <w:lang w:val="zh-CN"/>
                    </w:rPr>
                    <w:instrText xml:space="preserve"> HYPERLINK "http://www.hudong.com/wiki/%E5%BB%BA%E7%AD%91%E4%B8%9A" \o "建筑业" \t "_blank" </w:instrText>
                  </w:r>
                  <w:r>
                    <w:rPr>
                      <w:rFonts w:ascii="Times New Roman" w:hAnsi="Times New Roman"/>
                      <w:szCs w:val="21"/>
                      <w:lang w:val="zh-CN"/>
                    </w:rPr>
                    <w:fldChar w:fldCharType="separate"/>
                  </w:r>
                  <w:r>
                    <w:rPr>
                      <w:rFonts w:ascii="Times New Roman" w:hAnsi="Times New Roman"/>
                      <w:szCs w:val="21"/>
                      <w:lang w:val="zh-CN"/>
                    </w:rPr>
                    <w:t>建筑业</w:t>
                  </w:r>
                  <w:r>
                    <w:rPr>
                      <w:rFonts w:ascii="Times New Roman" w:hAnsi="Times New Roman"/>
                      <w:szCs w:val="21"/>
                      <w:lang w:val="zh-CN"/>
                    </w:rPr>
                    <w:fldChar w:fldCharType="end"/>
                  </w:r>
                  <w:r>
                    <w:rPr>
                      <w:rFonts w:ascii="Times New Roman" w:hAnsi="Times New Roman"/>
                      <w:szCs w:val="21"/>
                      <w:lang w:val="zh-CN"/>
                    </w:rPr>
                    <w:t>（本项目属于工业中的制造业）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51" w:type="dxa"/>
                  <w:vMerge w:val="continue"/>
                  <w:vAlign w:val="center"/>
                </w:tcPr>
                <w:p>
                  <w:pPr>
                    <w:tabs>
                      <w:tab w:val="left" w:pos="2865"/>
                    </w:tabs>
                    <w:jc w:val="center"/>
                    <w:outlineLvl w:val="0"/>
                    <w:rPr>
                      <w:rFonts w:ascii="Times New Roman" w:hAnsi="Times New Roman"/>
                      <w:szCs w:val="21"/>
                      <w:lang w:val="zh-CN"/>
                    </w:rPr>
                  </w:pPr>
                </w:p>
              </w:tc>
              <w:tc>
                <w:tcPr>
                  <w:tcW w:w="2376" w:type="dxa"/>
                  <w:vAlign w:val="center"/>
                </w:tcPr>
                <w:p>
                  <w:pPr>
                    <w:jc w:val="center"/>
                    <w:outlineLvl w:val="0"/>
                    <w:rPr>
                      <w:rFonts w:ascii="Times New Roman" w:hAnsi="Times New Roman"/>
                      <w:szCs w:val="21"/>
                      <w:lang w:val="zh-CN"/>
                    </w:rPr>
                  </w:pPr>
                  <w:r>
                    <w:rPr>
                      <w:rFonts w:ascii="Times New Roman" w:hAnsi="Times New Roman"/>
                      <w:szCs w:val="21"/>
                      <w:lang w:val="zh-CN"/>
                    </w:rPr>
                    <w:t>行业类别</w:t>
                  </w:r>
                </w:p>
              </w:tc>
              <w:tc>
                <w:tcPr>
                  <w:tcW w:w="5927" w:type="dxa"/>
                  <w:vAlign w:val="center"/>
                </w:tcPr>
                <w:p>
                  <w:pPr>
                    <w:jc w:val="center"/>
                    <w:outlineLvl w:val="0"/>
                    <w:rPr>
                      <w:rFonts w:ascii="Times New Roman" w:hAnsi="Times New Roman"/>
                      <w:szCs w:val="21"/>
                      <w:lang w:val="zh-CN"/>
                    </w:rPr>
                  </w:pPr>
                  <w:r>
                    <w:rPr>
                      <w:rFonts w:ascii="Times New Roman" w:hAnsi="Times New Roman"/>
                      <w:szCs w:val="21"/>
                    </w:rPr>
                    <w:t>十九、</w:t>
                  </w:r>
                  <w:r>
                    <w:rPr>
                      <w:rFonts w:ascii="Times New Roman" w:hAnsi="Times New Roman"/>
                      <w:szCs w:val="21"/>
                      <w:lang w:val="zh-CN"/>
                    </w:rPr>
                    <w:t>非金属矿业制品业</w:t>
                  </w:r>
                  <w:r>
                    <w:rPr>
                      <w:rFonts w:ascii="Times New Roman" w:hAnsi="Times New Roman"/>
                      <w:szCs w:val="21"/>
                    </w:rPr>
                    <w:t xml:space="preserve"> </w:t>
                  </w:r>
                  <w:r>
                    <w:rPr>
                      <w:rFonts w:ascii="Times New Roman" w:hAnsi="Times New Roman"/>
                      <w:szCs w:val="21"/>
                      <w:lang w:val="zh-CN"/>
                    </w:rPr>
                    <w:t>石灰和石膏制造、石材加工、人造石制造、砖瓦制造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1" w:type="dxa"/>
                  <w:vMerge w:val="continue"/>
                  <w:vAlign w:val="center"/>
                </w:tcPr>
                <w:p>
                  <w:pPr>
                    <w:tabs>
                      <w:tab w:val="left" w:pos="2865"/>
                    </w:tabs>
                    <w:jc w:val="center"/>
                    <w:outlineLvl w:val="0"/>
                    <w:rPr>
                      <w:rFonts w:ascii="Times New Roman" w:hAnsi="Times New Roman"/>
                      <w:szCs w:val="21"/>
                      <w:lang w:val="zh-CN"/>
                    </w:rPr>
                  </w:pPr>
                </w:p>
              </w:tc>
              <w:tc>
                <w:tcPr>
                  <w:tcW w:w="2376" w:type="dxa"/>
                  <w:vAlign w:val="center"/>
                </w:tcPr>
                <w:p>
                  <w:pPr>
                    <w:jc w:val="center"/>
                    <w:outlineLvl w:val="0"/>
                    <w:rPr>
                      <w:rFonts w:ascii="Times New Roman" w:hAnsi="Times New Roman"/>
                      <w:szCs w:val="21"/>
                      <w:lang w:val="zh-CN"/>
                    </w:rPr>
                  </w:pPr>
                  <w:r>
                    <w:rPr>
                      <w:rFonts w:ascii="Times New Roman" w:hAnsi="Times New Roman"/>
                      <w:szCs w:val="21"/>
                      <w:lang w:val="zh-CN"/>
                    </w:rPr>
                    <w:t>产业结构调整类别</w:t>
                  </w:r>
                </w:p>
              </w:tc>
              <w:tc>
                <w:tcPr>
                  <w:tcW w:w="5927" w:type="dxa"/>
                  <w:vAlign w:val="center"/>
                </w:tcPr>
                <w:p>
                  <w:pPr>
                    <w:tabs>
                      <w:tab w:val="left" w:pos="2865"/>
                    </w:tabs>
                    <w:jc w:val="center"/>
                    <w:outlineLvl w:val="0"/>
                    <w:rPr>
                      <w:rFonts w:ascii="Times New Roman" w:hAnsi="Times New Roman"/>
                      <w:szCs w:val="21"/>
                      <w:lang w:val="zh-CN"/>
                    </w:rPr>
                  </w:pPr>
                  <w:r>
                    <w:rPr>
                      <w:rFonts w:ascii="Times New Roman" w:hAnsi="Times New Roman"/>
                      <w:szCs w:val="21"/>
                      <w:lang w:val="zh-CN"/>
                    </w:rPr>
                    <w:t>高成长性产业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1" w:type="dxa"/>
                  <w:vMerge w:val="continue"/>
                  <w:vAlign w:val="center"/>
                </w:tcPr>
                <w:p>
                  <w:pPr>
                    <w:tabs>
                      <w:tab w:val="left" w:pos="2865"/>
                    </w:tabs>
                    <w:jc w:val="center"/>
                    <w:outlineLvl w:val="0"/>
                    <w:rPr>
                      <w:rFonts w:ascii="Times New Roman" w:hAnsi="Times New Roman"/>
                      <w:szCs w:val="21"/>
                      <w:lang w:val="zh-CN"/>
                    </w:rPr>
                  </w:pPr>
                </w:p>
              </w:tc>
              <w:tc>
                <w:tcPr>
                  <w:tcW w:w="2376" w:type="dxa"/>
                  <w:vAlign w:val="center"/>
                </w:tcPr>
                <w:p>
                  <w:pPr>
                    <w:jc w:val="center"/>
                    <w:outlineLvl w:val="0"/>
                    <w:rPr>
                      <w:rFonts w:ascii="Times New Roman" w:hAnsi="Times New Roman"/>
                      <w:szCs w:val="21"/>
                      <w:lang w:val="zh-CN"/>
                    </w:rPr>
                  </w:pPr>
                  <w:r>
                    <w:rPr>
                      <w:rFonts w:ascii="Times New Roman" w:hAnsi="Times New Roman"/>
                      <w:szCs w:val="21"/>
                      <w:lang w:val="zh-CN"/>
                    </w:rPr>
                    <w:t>5个行业总量控制行业</w:t>
                  </w:r>
                </w:p>
              </w:tc>
              <w:tc>
                <w:tcPr>
                  <w:tcW w:w="5927" w:type="dxa"/>
                  <w:vAlign w:val="center"/>
                </w:tcPr>
                <w:p>
                  <w:pPr>
                    <w:tabs>
                      <w:tab w:val="left" w:pos="2865"/>
                    </w:tabs>
                    <w:jc w:val="center"/>
                    <w:outlineLvl w:val="0"/>
                    <w:rPr>
                      <w:rFonts w:ascii="Times New Roman" w:hAnsi="Times New Roman"/>
                      <w:szCs w:val="21"/>
                      <w:lang w:val="zh-CN"/>
                    </w:rPr>
                  </w:pPr>
                  <w:r>
                    <w:rPr>
                      <w:rFonts w:ascii="Times New Roman" w:hAnsi="Times New Roman"/>
                      <w:szCs w:val="21"/>
                      <w:lang w:val="zh-CN"/>
                    </w:rPr>
                    <w:t>不属于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51" w:type="dxa"/>
                  <w:vMerge w:val="continue"/>
                  <w:vAlign w:val="center"/>
                </w:tcPr>
                <w:p>
                  <w:pPr>
                    <w:tabs>
                      <w:tab w:val="left" w:pos="2865"/>
                    </w:tabs>
                    <w:jc w:val="center"/>
                    <w:outlineLvl w:val="0"/>
                    <w:rPr>
                      <w:rFonts w:ascii="Times New Roman" w:hAnsi="Times New Roman"/>
                      <w:szCs w:val="21"/>
                      <w:lang w:val="zh-CN"/>
                    </w:rPr>
                  </w:pPr>
                </w:p>
              </w:tc>
              <w:tc>
                <w:tcPr>
                  <w:tcW w:w="2376" w:type="dxa"/>
                  <w:vAlign w:val="center"/>
                </w:tcPr>
                <w:p>
                  <w:pPr>
                    <w:jc w:val="center"/>
                    <w:outlineLvl w:val="0"/>
                    <w:rPr>
                      <w:rFonts w:ascii="Times New Roman" w:hAnsi="Times New Roman"/>
                      <w:szCs w:val="21"/>
                      <w:lang w:val="zh-CN"/>
                    </w:rPr>
                  </w:pPr>
                  <w:r>
                    <w:rPr>
                      <w:rFonts w:ascii="Times New Roman" w:hAnsi="Times New Roman"/>
                      <w:szCs w:val="21"/>
                      <w:lang w:val="zh-CN"/>
                    </w:rPr>
                    <w:t>投资主体</w:t>
                  </w:r>
                </w:p>
              </w:tc>
              <w:tc>
                <w:tcPr>
                  <w:tcW w:w="5927" w:type="dxa"/>
                  <w:vAlign w:val="center"/>
                </w:tcPr>
                <w:p>
                  <w:pPr>
                    <w:tabs>
                      <w:tab w:val="left" w:pos="2865"/>
                    </w:tabs>
                    <w:jc w:val="center"/>
                    <w:outlineLvl w:val="0"/>
                    <w:rPr>
                      <w:rFonts w:ascii="Times New Roman" w:hAnsi="Times New Roman"/>
                      <w:szCs w:val="21"/>
                      <w:lang w:val="zh-CN"/>
                    </w:rPr>
                  </w:pPr>
                  <w:r>
                    <w:rPr>
                      <w:rFonts w:ascii="Times New Roman" w:hAnsi="Times New Roman"/>
                      <w:szCs w:val="21"/>
                      <w:lang w:val="zh-CN"/>
                    </w:rPr>
                    <w:t>私有企业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1" w:type="dxa"/>
                  <w:vMerge w:val="restart"/>
                  <w:vAlign w:val="center"/>
                </w:tcPr>
                <w:p>
                  <w:pPr>
                    <w:tabs>
                      <w:tab w:val="left" w:pos="2865"/>
                    </w:tabs>
                    <w:jc w:val="center"/>
                    <w:outlineLvl w:val="0"/>
                    <w:rPr>
                      <w:rFonts w:ascii="Times New Roman" w:hAnsi="Times New Roman"/>
                      <w:szCs w:val="21"/>
                      <w:lang w:val="zh-CN"/>
                    </w:rPr>
                  </w:pPr>
                  <w:r>
                    <w:rPr>
                      <w:rFonts w:ascii="Times New Roman" w:hAnsi="Times New Roman"/>
                      <w:szCs w:val="21"/>
                      <w:lang w:val="zh-CN"/>
                    </w:rPr>
                    <w:t>厂址</w:t>
                  </w:r>
                </w:p>
              </w:tc>
              <w:tc>
                <w:tcPr>
                  <w:tcW w:w="2376" w:type="dxa"/>
                  <w:vAlign w:val="center"/>
                </w:tcPr>
                <w:p>
                  <w:pPr>
                    <w:jc w:val="center"/>
                    <w:outlineLvl w:val="0"/>
                    <w:rPr>
                      <w:rFonts w:ascii="Times New Roman" w:hAnsi="Times New Roman"/>
                      <w:szCs w:val="21"/>
                      <w:lang w:val="zh-CN"/>
                    </w:rPr>
                  </w:pPr>
                  <w:r>
                    <w:rPr>
                      <w:rFonts w:ascii="Times New Roman" w:hAnsi="Times New Roman"/>
                      <w:szCs w:val="21"/>
                      <w:lang w:val="zh-CN"/>
                    </w:rPr>
                    <w:t>省辖市名称</w:t>
                  </w:r>
                </w:p>
              </w:tc>
              <w:tc>
                <w:tcPr>
                  <w:tcW w:w="5927" w:type="dxa"/>
                  <w:vAlign w:val="center"/>
                </w:tcPr>
                <w:p>
                  <w:pPr>
                    <w:tabs>
                      <w:tab w:val="left" w:pos="2865"/>
                    </w:tabs>
                    <w:jc w:val="center"/>
                    <w:outlineLvl w:val="0"/>
                    <w:rPr>
                      <w:rFonts w:ascii="Times New Roman" w:hAnsi="Times New Roman"/>
                      <w:szCs w:val="21"/>
                      <w:lang w:val="zh-CN"/>
                    </w:rPr>
                  </w:pPr>
                  <w:r>
                    <w:rPr>
                      <w:rFonts w:ascii="Times New Roman" w:hAnsi="Times New Roman"/>
                      <w:szCs w:val="21"/>
                      <w:lang w:val="zh-CN"/>
                    </w:rPr>
                    <w:t>河南省滑县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1" w:type="dxa"/>
                  <w:vMerge w:val="continue"/>
                  <w:vAlign w:val="center"/>
                </w:tcPr>
                <w:p>
                  <w:pPr>
                    <w:tabs>
                      <w:tab w:val="left" w:pos="2865"/>
                    </w:tabs>
                    <w:jc w:val="center"/>
                    <w:outlineLvl w:val="0"/>
                    <w:rPr>
                      <w:rFonts w:ascii="Times New Roman" w:hAnsi="Times New Roman"/>
                      <w:szCs w:val="21"/>
                      <w:lang w:val="zh-CN"/>
                    </w:rPr>
                  </w:pPr>
                </w:p>
              </w:tc>
              <w:tc>
                <w:tcPr>
                  <w:tcW w:w="2376" w:type="dxa"/>
                  <w:vAlign w:val="center"/>
                </w:tcPr>
                <w:p>
                  <w:pPr>
                    <w:jc w:val="center"/>
                    <w:outlineLvl w:val="0"/>
                    <w:rPr>
                      <w:rFonts w:ascii="Times New Roman" w:hAnsi="Times New Roman"/>
                      <w:szCs w:val="21"/>
                      <w:lang w:val="zh-CN"/>
                    </w:rPr>
                  </w:pPr>
                  <w:r>
                    <w:rPr>
                      <w:rFonts w:ascii="Times New Roman" w:hAnsi="Times New Roman"/>
                      <w:szCs w:val="21"/>
                      <w:lang w:val="zh-CN"/>
                    </w:rPr>
                    <w:t>县（市）</w:t>
                  </w:r>
                </w:p>
              </w:tc>
              <w:tc>
                <w:tcPr>
                  <w:tcW w:w="5927" w:type="dxa"/>
                  <w:vAlign w:val="center"/>
                </w:tcPr>
                <w:p>
                  <w:pPr>
                    <w:tabs>
                      <w:tab w:val="left" w:pos="2865"/>
                    </w:tabs>
                    <w:jc w:val="center"/>
                    <w:outlineLvl w:val="0"/>
                    <w:rPr>
                      <w:rFonts w:ascii="Times New Roman" w:hAnsi="Times New Roman"/>
                      <w:szCs w:val="21"/>
                      <w:lang w:val="zh-CN"/>
                    </w:rPr>
                  </w:pPr>
                  <w:r>
                    <w:rPr>
                      <w:rFonts w:ascii="Times New Roman" w:hAnsi="Times New Roman"/>
                      <w:szCs w:val="21"/>
                      <w:lang w:val="zh-CN"/>
                    </w:rPr>
                    <w:t>滑县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1" w:type="dxa"/>
                  <w:vMerge w:val="continue"/>
                  <w:vAlign w:val="center"/>
                </w:tcPr>
                <w:p>
                  <w:pPr>
                    <w:tabs>
                      <w:tab w:val="left" w:pos="2865"/>
                    </w:tabs>
                    <w:jc w:val="center"/>
                    <w:outlineLvl w:val="0"/>
                    <w:rPr>
                      <w:rFonts w:ascii="Times New Roman" w:hAnsi="Times New Roman"/>
                      <w:szCs w:val="21"/>
                      <w:lang w:val="zh-CN"/>
                    </w:rPr>
                  </w:pPr>
                </w:p>
              </w:tc>
              <w:tc>
                <w:tcPr>
                  <w:tcW w:w="2376" w:type="dxa"/>
                  <w:vAlign w:val="center"/>
                </w:tcPr>
                <w:p>
                  <w:pPr>
                    <w:jc w:val="center"/>
                    <w:outlineLvl w:val="0"/>
                    <w:rPr>
                      <w:rFonts w:ascii="Times New Roman" w:hAnsi="Times New Roman"/>
                      <w:szCs w:val="21"/>
                      <w:lang w:val="zh-CN"/>
                    </w:rPr>
                  </w:pPr>
                  <w:r>
                    <w:rPr>
                      <w:rFonts w:ascii="Times New Roman" w:hAnsi="Times New Roman"/>
                      <w:szCs w:val="21"/>
                      <w:lang w:val="zh-CN"/>
                    </w:rPr>
                    <w:t>是否在产业集聚区</w:t>
                  </w:r>
                </w:p>
                <w:p>
                  <w:pPr>
                    <w:jc w:val="center"/>
                    <w:outlineLvl w:val="0"/>
                    <w:rPr>
                      <w:rFonts w:ascii="Times New Roman" w:hAnsi="Times New Roman"/>
                      <w:szCs w:val="21"/>
                      <w:lang w:val="zh-CN"/>
                    </w:rPr>
                  </w:pPr>
                  <w:r>
                    <w:rPr>
                      <w:rFonts w:ascii="Times New Roman" w:hAnsi="Times New Roman"/>
                      <w:szCs w:val="21"/>
                      <w:lang w:val="zh-CN"/>
                    </w:rPr>
                    <w:t>或专业园区</w:t>
                  </w:r>
                </w:p>
              </w:tc>
              <w:tc>
                <w:tcPr>
                  <w:tcW w:w="5927" w:type="dxa"/>
                  <w:vAlign w:val="center"/>
                </w:tcPr>
                <w:p>
                  <w:pPr>
                    <w:tabs>
                      <w:tab w:val="left" w:pos="2865"/>
                    </w:tabs>
                    <w:jc w:val="center"/>
                    <w:outlineLvl w:val="0"/>
                    <w:rPr>
                      <w:rFonts w:ascii="Times New Roman" w:hAnsi="Times New Roman"/>
                      <w:szCs w:val="21"/>
                      <w:lang w:val="zh-CN"/>
                    </w:rPr>
                  </w:pPr>
                  <w:r>
                    <w:rPr>
                      <w:rFonts w:ascii="Times New Roman" w:hAnsi="Times New Roman"/>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1" w:type="dxa"/>
                  <w:vMerge w:val="continue"/>
                  <w:vAlign w:val="center"/>
                </w:tcPr>
                <w:p>
                  <w:pPr>
                    <w:tabs>
                      <w:tab w:val="left" w:pos="2865"/>
                    </w:tabs>
                    <w:jc w:val="center"/>
                    <w:outlineLvl w:val="0"/>
                    <w:rPr>
                      <w:rFonts w:ascii="Times New Roman" w:hAnsi="Times New Roman"/>
                      <w:szCs w:val="21"/>
                      <w:lang w:val="zh-CN"/>
                    </w:rPr>
                  </w:pPr>
                </w:p>
              </w:tc>
              <w:tc>
                <w:tcPr>
                  <w:tcW w:w="2376" w:type="dxa"/>
                  <w:vAlign w:val="center"/>
                </w:tcPr>
                <w:p>
                  <w:pPr>
                    <w:jc w:val="center"/>
                    <w:outlineLvl w:val="0"/>
                    <w:rPr>
                      <w:rFonts w:ascii="Times New Roman" w:hAnsi="Times New Roman"/>
                      <w:szCs w:val="21"/>
                      <w:lang w:val="zh-CN"/>
                    </w:rPr>
                  </w:pPr>
                  <w:r>
                    <w:rPr>
                      <w:rFonts w:ascii="Times New Roman" w:hAnsi="Times New Roman"/>
                      <w:szCs w:val="21"/>
                      <w:lang w:val="zh-CN"/>
                    </w:rPr>
                    <w:t>流域</w:t>
                  </w:r>
                </w:p>
              </w:tc>
              <w:tc>
                <w:tcPr>
                  <w:tcW w:w="5927" w:type="dxa"/>
                  <w:vAlign w:val="center"/>
                </w:tcPr>
                <w:p>
                  <w:pPr>
                    <w:tabs>
                      <w:tab w:val="left" w:pos="2865"/>
                    </w:tabs>
                    <w:jc w:val="center"/>
                    <w:outlineLvl w:val="0"/>
                    <w:rPr>
                      <w:rFonts w:ascii="Times New Roman" w:hAnsi="Times New Roman"/>
                      <w:szCs w:val="21"/>
                      <w:lang w:val="zh-CN"/>
                    </w:rPr>
                  </w:pPr>
                  <w:r>
                    <w:rPr>
                      <w:rFonts w:ascii="Times New Roman" w:hAnsi="Times New Roman"/>
                      <w:szCs w:val="21"/>
                    </w:rPr>
                    <w:t>黄河流域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027" w:type="dxa"/>
                  <w:gridSpan w:val="2"/>
                  <w:vAlign w:val="center"/>
                </w:tcPr>
                <w:p>
                  <w:pPr>
                    <w:jc w:val="center"/>
                    <w:outlineLvl w:val="0"/>
                    <w:rPr>
                      <w:rFonts w:ascii="Times New Roman" w:hAnsi="Times New Roman"/>
                      <w:szCs w:val="21"/>
                      <w:lang w:val="zh-CN"/>
                    </w:rPr>
                  </w:pPr>
                  <w:r>
                    <w:rPr>
                      <w:rFonts w:ascii="Times New Roman" w:hAnsi="Times New Roman"/>
                      <w:szCs w:val="21"/>
                      <w:lang w:val="zh-CN"/>
                    </w:rPr>
                    <w:t>排水去向</w:t>
                  </w:r>
                </w:p>
              </w:tc>
              <w:tc>
                <w:tcPr>
                  <w:tcW w:w="5927" w:type="dxa"/>
                  <w:vAlign w:val="center"/>
                </w:tcPr>
                <w:p>
                  <w:pPr>
                    <w:tabs>
                      <w:tab w:val="left" w:pos="2865"/>
                    </w:tabs>
                    <w:ind w:firstLine="420" w:firstLineChars="200"/>
                    <w:jc w:val="left"/>
                    <w:outlineLvl w:val="0"/>
                    <w:rPr>
                      <w:rFonts w:ascii="Times New Roman" w:hAnsi="Times New Roman"/>
                      <w:szCs w:val="21"/>
                      <w:lang w:val="zh-CN"/>
                    </w:rPr>
                  </w:pPr>
                  <w:r>
                    <w:rPr>
                      <w:rFonts w:ascii="Times New Roman" w:hAnsi="Times New Roman"/>
                      <w:szCs w:val="21"/>
                    </w:rPr>
                    <w:t>本项目</w:t>
                  </w:r>
                  <w:r>
                    <w:rPr>
                      <w:rFonts w:ascii="Times New Roman" w:hAnsi="Times New Roman"/>
                      <w:spacing w:val="-2"/>
                      <w:szCs w:val="21"/>
                    </w:rPr>
                    <w:t>生产废水主要为车辆冲洗水，</w:t>
                  </w:r>
                  <w:r>
                    <w:rPr>
                      <w:rFonts w:ascii="Times New Roman" w:hAnsi="Times New Roman"/>
                      <w:spacing w:val="-2"/>
                      <w:szCs w:val="21"/>
                      <w:lang w:val="fr-FR"/>
                    </w:rPr>
                    <w:t>进入废水沉淀池，经沉淀后用于循环洗车和厂区泼洒抑尘</w:t>
                  </w:r>
                  <w:r>
                    <w:rPr>
                      <w:rFonts w:ascii="Times New Roman" w:hAnsi="Times New Roman"/>
                      <w:spacing w:val="-2"/>
                      <w:szCs w:val="21"/>
                    </w:rPr>
                    <w:t>，不外排</w:t>
                  </w:r>
                  <w:r>
                    <w:rPr>
                      <w:rFonts w:ascii="Times New Roman" w:hAnsi="Times New Roman"/>
                      <w:szCs w:val="21"/>
                    </w:rPr>
                    <w:t>。生活污水主要为员工洗漱废水、食堂废水，</w:t>
                  </w:r>
                  <w:r>
                    <w:rPr>
                      <w:rFonts w:ascii="Times New Roman" w:hAnsi="Times New Roman"/>
                      <w:szCs w:val="21"/>
                      <w:lang w:val="zh-CN"/>
                    </w:rPr>
                    <w:t>经隔油池+化粪池收集处理后，由项目单位定期清运，沤制农家肥；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027" w:type="dxa"/>
                  <w:gridSpan w:val="2"/>
                  <w:vAlign w:val="center"/>
                </w:tcPr>
                <w:p>
                  <w:pPr>
                    <w:jc w:val="center"/>
                    <w:outlineLvl w:val="0"/>
                    <w:rPr>
                      <w:rFonts w:ascii="Times New Roman" w:hAnsi="Times New Roman"/>
                      <w:color w:val="000000"/>
                      <w:szCs w:val="21"/>
                      <w:lang w:val="zh-CN"/>
                    </w:rPr>
                  </w:pPr>
                  <w:r>
                    <w:rPr>
                      <w:rFonts w:ascii="Times New Roman" w:hAnsi="Times New Roman"/>
                      <w:color w:val="000000"/>
                      <w:szCs w:val="21"/>
                      <w:lang w:val="zh-CN"/>
                    </w:rPr>
                    <w:t>本项目污染因子</w:t>
                  </w:r>
                </w:p>
              </w:tc>
              <w:tc>
                <w:tcPr>
                  <w:tcW w:w="5927" w:type="dxa"/>
                  <w:vAlign w:val="center"/>
                </w:tcPr>
                <w:p>
                  <w:pPr>
                    <w:tabs>
                      <w:tab w:val="left" w:pos="3225"/>
                    </w:tabs>
                    <w:outlineLvl w:val="0"/>
                    <w:rPr>
                      <w:rFonts w:ascii="Times New Roman" w:hAnsi="Times New Roman"/>
                      <w:color w:val="000000"/>
                      <w:szCs w:val="21"/>
                    </w:rPr>
                  </w:pPr>
                  <w:r>
                    <w:rPr>
                      <w:rFonts w:ascii="Times New Roman" w:hAnsi="Times New Roman"/>
                      <w:color w:val="000000"/>
                      <w:szCs w:val="21"/>
                    </w:rPr>
                    <w:t>①废气：本项目生产过程中废气主要为破碎过程、筛分过程产生的颗粒物及卸装料、运输过程中产生的颗粒物；</w:t>
                  </w:r>
                  <w:r>
                    <w:rPr>
                      <w:rFonts w:ascii="Times New Roman" w:hAnsi="Times New Roman"/>
                      <w:spacing w:val="-2"/>
                    </w:rPr>
                    <w:t>食堂产生的油烟废气；</w:t>
                  </w:r>
                </w:p>
                <w:p>
                  <w:pPr>
                    <w:tabs>
                      <w:tab w:val="left" w:pos="3225"/>
                    </w:tabs>
                    <w:outlineLvl w:val="0"/>
                    <w:rPr>
                      <w:rFonts w:ascii="Times New Roman" w:hAnsi="Times New Roman"/>
                      <w:szCs w:val="21"/>
                      <w:lang w:val="zh-CN"/>
                    </w:rPr>
                  </w:pPr>
                  <w:r>
                    <w:rPr>
                      <w:rFonts w:ascii="Times New Roman" w:hAnsi="Times New Roman"/>
                      <w:color w:val="000000"/>
                      <w:spacing w:val="-2"/>
                      <w:szCs w:val="21"/>
                      <w:lang w:val="fr-FR"/>
                    </w:rPr>
                    <w:t>②</w:t>
                  </w:r>
                  <w:r>
                    <w:rPr>
                      <w:rFonts w:ascii="Times New Roman" w:hAnsi="Times New Roman"/>
                      <w:color w:val="000000"/>
                      <w:spacing w:val="-2"/>
                      <w:szCs w:val="21"/>
                    </w:rPr>
                    <w:t>废水：</w:t>
                  </w:r>
                  <w:r>
                    <w:rPr>
                      <w:rFonts w:ascii="Times New Roman" w:hAnsi="Times New Roman"/>
                      <w:szCs w:val="21"/>
                    </w:rPr>
                    <w:t>本项目生产废水主要为车辆冲洗废水，生活污水主要为员工洗漱废水、食堂废水；</w:t>
                  </w:r>
                </w:p>
                <w:p>
                  <w:pPr>
                    <w:tabs>
                      <w:tab w:val="left" w:pos="3225"/>
                    </w:tabs>
                    <w:outlineLvl w:val="0"/>
                    <w:rPr>
                      <w:rFonts w:ascii="Times New Roman" w:hAnsi="Times New Roman"/>
                      <w:color w:val="000000"/>
                      <w:spacing w:val="-2"/>
                      <w:szCs w:val="21"/>
                    </w:rPr>
                  </w:pPr>
                  <w:r>
                    <w:rPr>
                      <w:rFonts w:ascii="Times New Roman" w:hAnsi="Times New Roman"/>
                      <w:color w:val="000000"/>
                      <w:spacing w:val="-2"/>
                      <w:szCs w:val="21"/>
                    </w:rPr>
                    <w:t>③噪声：</w:t>
                  </w:r>
                  <w:r>
                    <w:rPr>
                      <w:rFonts w:ascii="Times New Roman" w:hAnsi="Times New Roman"/>
                      <w:szCs w:val="21"/>
                    </w:rPr>
                    <w:t>本项目生产过程中噪声主要是给料机、锤式破碎机、筛分机、风机等机械设备和车辆运输过程中产生的流动噪声</w:t>
                  </w:r>
                  <w:r>
                    <w:rPr>
                      <w:rFonts w:ascii="Times New Roman" w:hAnsi="Times New Roman"/>
                      <w:color w:val="000000"/>
                      <w:spacing w:val="-2"/>
                      <w:szCs w:val="21"/>
                    </w:rPr>
                    <w:t>；</w:t>
                  </w:r>
                </w:p>
                <w:p>
                  <w:pPr>
                    <w:tabs>
                      <w:tab w:val="left" w:pos="50"/>
                    </w:tabs>
                    <w:outlineLvl w:val="0"/>
                    <w:rPr>
                      <w:rFonts w:ascii="Times New Roman" w:hAnsi="Times New Roman"/>
                      <w:color w:val="000000"/>
                      <w:szCs w:val="21"/>
                    </w:rPr>
                  </w:pPr>
                  <w:r>
                    <w:rPr>
                      <w:rFonts w:ascii="Times New Roman" w:hAnsi="Times New Roman"/>
                      <w:color w:val="000000"/>
                      <w:spacing w:val="-2"/>
                      <w:szCs w:val="21"/>
                    </w:rPr>
                    <w:t>④固废：</w:t>
                  </w:r>
                  <w:r>
                    <w:rPr>
                      <w:rFonts w:ascii="Times New Roman" w:hAnsi="Times New Roman"/>
                      <w:szCs w:val="21"/>
                    </w:rPr>
                    <w:t>本项目生产过程中生产固废主要是沉淀池沉渣和除尘器收集的颗粒物；</w:t>
                  </w:r>
                  <w:r>
                    <w:rPr>
                      <w:rFonts w:ascii="Times New Roman" w:hAnsi="Times New Roman"/>
                      <w:color w:val="000000"/>
                      <w:spacing w:val="-2"/>
                      <w:szCs w:val="21"/>
                    </w:rPr>
                    <w:t>生活垃圾主要为员工办公生活产生的垃圾</w:t>
                  </w:r>
                  <w:r>
                    <w:rPr>
                      <w:rFonts w:ascii="Times New Roman" w:hAnsi="Times New Roman"/>
                      <w:color w:val="000000"/>
                      <w:szCs w:val="21"/>
                    </w:rPr>
                    <w:t>。</w:t>
                  </w:r>
                </w:p>
              </w:tc>
            </w:tr>
          </w:tbl>
          <w:p>
            <w:pPr>
              <w:pStyle w:val="16"/>
              <w:spacing w:line="520" w:lineRule="exact"/>
              <w:ind w:firstLine="482"/>
              <w:outlineLvl w:val="0"/>
              <w:rPr>
                <w:rFonts w:ascii="Times New Roman" w:hAnsi="Times New Roman"/>
                <w:sz w:val="24"/>
                <w:szCs w:val="24"/>
                <w:lang w:val="zh-CN"/>
              </w:rPr>
            </w:pPr>
            <w:r>
              <w:rPr>
                <w:rFonts w:ascii="Times New Roman" w:hAnsi="Times New Roman"/>
                <w:sz w:val="24"/>
                <w:szCs w:val="24"/>
                <w:lang w:val="zh-CN"/>
              </w:rPr>
              <w:t>本项目为新建性质，</w:t>
            </w:r>
            <w:r>
              <w:rPr>
                <w:rFonts w:ascii="Times New Roman" w:hAnsi="Times New Roman"/>
                <w:color w:val="000000"/>
                <w:sz w:val="24"/>
                <w:szCs w:val="24"/>
              </w:rPr>
              <w:t>经对照《产业结构调整指导目录（2011年本）》（2013年修正），项目属于鼓励类</w:t>
            </w:r>
            <w:r>
              <w:rPr>
                <w:rFonts w:ascii="Times New Roman" w:hAnsi="Times New Roman"/>
                <w:sz w:val="24"/>
                <w:szCs w:val="24"/>
              </w:rPr>
              <w:t>“十二 建材-11、废矿石、尾矿和建筑废弃物的综合利用”</w:t>
            </w:r>
            <w:r>
              <w:rPr>
                <w:rFonts w:ascii="Times New Roman" w:hAnsi="Times New Roman"/>
                <w:color w:val="000000"/>
                <w:sz w:val="24"/>
                <w:szCs w:val="24"/>
              </w:rPr>
              <w:t>，符合国家产业政策。</w:t>
            </w:r>
            <w:r>
              <w:rPr>
                <w:rFonts w:ascii="Times New Roman" w:hAnsi="Times New Roman"/>
                <w:sz w:val="24"/>
                <w:lang w:val="zh-CN"/>
              </w:rPr>
              <w:t>项目用地已经滑县国土资源局批准同意，选址已经</w:t>
            </w:r>
            <w:r>
              <w:rPr>
                <w:rFonts w:ascii="Times New Roman" w:hAnsi="Times New Roman"/>
                <w:sz w:val="24"/>
              </w:rPr>
              <w:t>滑县小铺乡人民政府村镇规划建设土地管理所</w:t>
            </w:r>
            <w:r>
              <w:rPr>
                <w:rFonts w:ascii="Times New Roman" w:hAnsi="Times New Roman"/>
                <w:sz w:val="24"/>
                <w:lang w:val="zh-CN"/>
              </w:rPr>
              <w:t>批准同意，</w:t>
            </w:r>
            <w:r>
              <w:rPr>
                <w:rFonts w:ascii="Times New Roman" w:hAnsi="Times New Roman"/>
                <w:sz w:val="24"/>
                <w:szCs w:val="24"/>
                <w:lang w:val="zh-CN"/>
              </w:rPr>
              <w:t>符合小铺乡土地利用总体利用规划（</w:t>
            </w:r>
            <w:r>
              <w:rPr>
                <w:rFonts w:ascii="Times New Roman" w:hAnsi="Times New Roman"/>
                <w:sz w:val="24"/>
                <w:szCs w:val="24"/>
              </w:rPr>
              <w:t>2010-2020年）</w:t>
            </w:r>
            <w:r>
              <w:rPr>
                <w:rFonts w:ascii="Times New Roman" w:hAnsi="Times New Roman"/>
                <w:sz w:val="24"/>
                <w:szCs w:val="24"/>
                <w:lang w:val="zh-CN"/>
              </w:rPr>
              <w:t>。</w:t>
            </w:r>
          </w:p>
          <w:p>
            <w:pPr>
              <w:pStyle w:val="16"/>
              <w:spacing w:line="520" w:lineRule="exact"/>
              <w:ind w:firstLine="482"/>
              <w:outlineLvl w:val="0"/>
              <w:rPr>
                <w:rFonts w:ascii="Times New Roman" w:hAnsi="Times New Roman"/>
                <w:sz w:val="24"/>
                <w:szCs w:val="24"/>
              </w:rPr>
            </w:pPr>
            <w:r>
              <w:rPr>
                <w:rFonts w:ascii="Times New Roman" w:hAnsi="Times New Roman"/>
                <w:sz w:val="24"/>
                <w:szCs w:val="24"/>
              </w:rPr>
              <w:t>根据《建设项目环境影响评价分类管理名录》（2017年，环保部44号令）及《关于修改〈建设项目环境影响评价分类管理名录〉部分内容的决定》（2018年，生态环境部1号令）的规定，</w:t>
            </w:r>
            <w:r>
              <w:rPr>
                <w:rFonts w:ascii="Times New Roman" w:hAnsi="Times New Roman"/>
                <w:sz w:val="24"/>
                <w:szCs w:val="24"/>
                <w:lang w:val="zh-CN"/>
              </w:rPr>
              <w:t>本项目属于“十九、非金属矿物制品业--51、石灰和石膏制造、石材加工、人造石制造、砖瓦制造”</w:t>
            </w:r>
            <w:r>
              <w:rPr>
                <w:rFonts w:ascii="Times New Roman" w:hAnsi="Times New Roman"/>
                <w:sz w:val="24"/>
                <w:szCs w:val="24"/>
              </w:rPr>
              <w:t>中石材加工，</w:t>
            </w:r>
            <w:r>
              <w:rPr>
                <w:rFonts w:ascii="Times New Roman" w:hAnsi="Times New Roman"/>
                <w:sz w:val="24"/>
                <w:szCs w:val="24"/>
                <w:lang w:val="zh-CN"/>
              </w:rPr>
              <w:t>该项目需编制环境影响报告表。</w:t>
            </w:r>
            <w:r>
              <w:rPr>
                <w:rFonts w:ascii="Times New Roman" w:hAnsi="Times New Roman"/>
                <w:sz w:val="24"/>
              </w:rPr>
              <w:t>根据《环境影响评价技术导则 地下水环境》（HJ610-2016）可知</w:t>
            </w:r>
            <w:r>
              <w:rPr>
                <w:rFonts w:ascii="Times New Roman" w:hAnsi="Times New Roman"/>
                <w:sz w:val="24"/>
                <w:szCs w:val="24"/>
                <w:lang w:val="zh-CN"/>
              </w:rPr>
              <w:t>，本项目属于Ⅳ类建设项目，根据导则要求Ⅳ类建设项目不开展地下水环境影响评价。</w:t>
            </w:r>
          </w:p>
          <w:p>
            <w:pPr>
              <w:tabs>
                <w:tab w:val="left" w:pos="7106"/>
              </w:tabs>
              <w:autoSpaceDE w:val="0"/>
              <w:autoSpaceDN w:val="0"/>
              <w:adjustRightInd w:val="0"/>
              <w:spacing w:line="520" w:lineRule="exact"/>
              <w:ind w:firstLine="482" w:firstLineChars="200"/>
              <w:outlineLvl w:val="0"/>
              <w:rPr>
                <w:rFonts w:ascii="Times New Roman" w:hAnsi="Times New Roman"/>
                <w:b/>
                <w:sz w:val="24"/>
                <w:szCs w:val="24"/>
                <w:lang w:val="zh-CN"/>
              </w:rPr>
            </w:pPr>
            <w:r>
              <w:rPr>
                <w:rFonts w:ascii="Times New Roman" w:hAnsi="Times New Roman"/>
                <w:b/>
                <w:sz w:val="24"/>
                <w:szCs w:val="24"/>
                <w:lang w:val="zh-CN"/>
              </w:rPr>
              <w:t>2、建设地址</w:t>
            </w:r>
          </w:p>
          <w:p>
            <w:pPr>
              <w:widowControl/>
              <w:spacing w:before="156" w:beforeLines="50" w:line="520" w:lineRule="exact"/>
              <w:ind w:firstLine="480" w:firstLineChars="200"/>
              <w:jc w:val="left"/>
              <w:textAlignment w:val="top"/>
              <w:outlineLvl w:val="0"/>
              <w:rPr>
                <w:rFonts w:ascii="Times New Roman" w:hAnsi="Times New Roman"/>
                <w:sz w:val="24"/>
                <w:szCs w:val="24"/>
                <w:lang w:val="zh-CN"/>
              </w:rPr>
            </w:pPr>
            <w:r>
              <w:rPr>
                <w:rFonts w:ascii="Times New Roman" w:hAnsi="Times New Roman"/>
                <w:sz w:val="24"/>
                <w:szCs w:val="24"/>
                <w:lang w:val="zh-CN"/>
              </w:rPr>
              <w:t>本项目位于</w:t>
            </w:r>
            <w:r>
              <w:rPr>
                <w:rFonts w:ascii="Times New Roman" w:hAnsi="Times New Roman"/>
                <w:color w:val="000000"/>
                <w:sz w:val="24"/>
              </w:rPr>
              <w:t>滑县小铺乡杨公店村西北约410m</w:t>
            </w:r>
            <w:r>
              <w:rPr>
                <w:rFonts w:ascii="Times New Roman" w:hAnsi="Times New Roman"/>
                <w:sz w:val="24"/>
                <w:szCs w:val="24"/>
                <w:lang w:val="zh-CN"/>
              </w:rPr>
              <w:t>，项目西侧和北侧为农田，东侧为大宫河和</w:t>
            </w:r>
            <w:r>
              <w:rPr>
                <w:rFonts w:ascii="Times New Roman" w:hAnsi="Times New Roman"/>
                <w:sz w:val="24"/>
                <w:szCs w:val="24"/>
              </w:rPr>
              <w:t>230国道</w:t>
            </w:r>
            <w:r>
              <w:rPr>
                <w:rFonts w:ascii="Times New Roman" w:hAnsi="Times New Roman"/>
                <w:sz w:val="24"/>
                <w:szCs w:val="24"/>
                <w:lang w:val="zh-CN"/>
              </w:rPr>
              <w:t>，隔河为农田，南侧为废弃窑厂。项目周边环境示意图见图1。</w:t>
            </w:r>
          </w:p>
          <w:p>
            <w:pPr>
              <w:widowControl/>
              <w:jc w:val="center"/>
              <w:outlineLvl w:val="0"/>
              <w:rPr>
                <w:rFonts w:ascii="Times New Roman" w:hAnsi="Times New Roman"/>
              </w:rPr>
            </w:pPr>
            <w:r>
              <w:rPr>
                <w:rFonts w:ascii="Times New Roman" w:hAnsi="Times New Roman"/>
              </w:rPr>
              <w:pict>
                <v:line id="直线 195" o:spid="_x0000_s2050" o:spt="20" style="position:absolute;left:0pt;flip:y;margin-left:205.6pt;margin-top:16.4pt;height:115.85pt;width:76.2pt;z-index:251870208;mso-width-relative:page;mso-height-relative:page;" filled="f" stroked="t" coordsize="21600,21600">
                  <v:path arrowok="t"/>
                  <v:fill on="f" focussize="0,0"/>
                  <v:stroke weight="0.5pt" color="#FF0000" endarrow="classic" endarrowwidth="narrow" endarrowlength="long"/>
                  <v:imagedata o:title=""/>
                  <o:lock v:ext="edit" aspectratio="f"/>
                </v:line>
              </w:pict>
            </w:r>
            <w:r>
              <w:rPr>
                <w:rFonts w:ascii="Times New Roman" w:hAnsi="Times New Roman"/>
              </w:rPr>
              <w:pict>
                <v:line id="直线 194" o:spid="_x0000_s2051" o:spt="20" style="position:absolute;left:0pt;margin-left:205.6pt;margin-top:139pt;height:0pt;width:214.4pt;z-index:251869184;mso-width-relative:page;mso-height-relative:page;" filled="f" stroked="t" coordsize="21600,21600">
                  <v:path arrowok="t"/>
                  <v:fill on="f" focussize="0,0"/>
                  <v:stroke weight="0.5pt" color="#FF0000" endarrow="classic" endarrowwidth="narrow" endarrowlength="long"/>
                  <v:imagedata o:title=""/>
                  <o:lock v:ext="edit" aspectratio="f"/>
                </v:line>
              </w:pict>
            </w:r>
            <w:r>
              <w:rPr>
                <w:rFonts w:ascii="Times New Roman" w:hAnsi="Times New Roman"/>
              </w:rPr>
              <w:pict>
                <v:line id="直线 95" o:spid="_x0000_s2052" o:spt="20" style="position:absolute;left:0pt;margin-left:205.2pt;margin-top:157.9pt;height:56.65pt;width:65.95pt;z-index:251857920;mso-width-relative:page;mso-height-relative:page;" filled="f" stroked="t" coordsize="21600,21600">
                  <v:path arrowok="t"/>
                  <v:fill on="f" focussize="0,0"/>
                  <v:stroke weight="0.5pt" color="#FF0000" endarrow="classic" endarrowwidth="narrow" endarrowlength="long"/>
                  <v:imagedata o:title=""/>
                  <o:lock v:ext="edit" aspectratio="f"/>
                </v:line>
              </w:pict>
            </w:r>
            <w:r>
              <w:rPr>
                <w:rFonts w:ascii="Times New Roman" w:hAnsi="Times New Roman"/>
              </w:rPr>
              <w:pict>
                <v:line id="直线 93" o:spid="_x0000_s2053" o:spt="20" style="position:absolute;left:0pt;flip:x y;margin-left:100.25pt;margin-top:71.9pt;height:57.35pt;width:77.1pt;z-index:251855872;mso-width-relative:page;mso-height-relative:page;" fillcolor="#FFFFFF" filled="t" stroked="t" coordsize="21600,21600">
                  <v:path arrowok="t"/>
                  <v:fill on="t" focussize="0,0"/>
                  <v:stroke weight="0.5pt" color="#FF0000" endarrow="classic" endarrowwidth="narrow" endarrowlength="long"/>
                  <v:imagedata o:title=""/>
                  <o:lock v:ext="edit" aspectratio="f"/>
                </v:line>
              </w:pict>
            </w:r>
            <w:r>
              <w:rPr>
                <w:rFonts w:ascii="Times New Roman" w:hAnsi="Times New Roman"/>
              </w:rPr>
              <w:pict>
                <v:shape id="文本框 94" o:spid="_x0000_s2054" o:spt="202" type="#_x0000_t202" style="position:absolute;left:0pt;margin-left:174.6pt;margin-top:162.85pt;height:35.75pt;width:36.6pt;rotation:262144f;z-index:251851776;mso-width-relative:page;mso-height-relative:page;" filled="f" stroked="t" coordsize="21600,21600">
                  <v:path/>
                  <v:fill on="f" focussize="0,0"/>
                  <v:stroke weight="0.25pt"/>
                  <v:imagedata o:title=""/>
                  <o:lock v:ext="edit" aspectratio="f"/>
                  <v:textbox>
                    <w:txbxContent>
                      <w:p>
                        <w:pPr>
                          <w:rPr>
                            <w:rFonts w:hint="eastAsia"/>
                            <w:b/>
                            <w:bCs/>
                            <w:color w:val="0000FF"/>
                            <w:sz w:val="18"/>
                            <w:szCs w:val="18"/>
                          </w:rPr>
                        </w:pPr>
                        <w:r>
                          <w:rPr>
                            <w:rFonts w:hint="eastAsia"/>
                            <w:b/>
                            <w:bCs/>
                            <w:color w:val="0000FF"/>
                            <w:sz w:val="18"/>
                            <w:szCs w:val="18"/>
                          </w:rPr>
                          <w:t>废弃窑厂</w:t>
                        </w:r>
                      </w:p>
                    </w:txbxContent>
                  </v:textbox>
                </v:shape>
              </w:pict>
            </w:r>
            <w:r>
              <w:rPr>
                <w:rFonts w:ascii="Times New Roman" w:hAnsi="Times New Roman"/>
              </w:rPr>
              <w:pict>
                <v:rect id="矩形 89" o:spid="_x0000_s2055" o:spt="1" style="position:absolute;left:0pt;margin-left:175.35pt;margin-top:129.25pt;height:28.65pt;width:30.25pt;rotation:458752f;z-index:251847680;mso-width-relative:page;mso-height-relative:page;" filled="f" stroked="t" coordsize="21600,21600">
                  <v:path/>
                  <v:fill on="f" focussize="0,0"/>
                  <v:stroke weight="0.25pt" color="#FF0000"/>
                  <v:imagedata o:title=""/>
                  <o:lock v:ext="edit" aspectratio="f"/>
                </v:rect>
              </w:pict>
            </w:r>
            <w:r>
              <w:rPr>
                <w:rFonts w:ascii="Times New Roman" w:hAnsi="Times New Roman"/>
              </w:rPr>
              <w:drawing>
                <wp:inline distT="0" distB="0" distL="114300" distR="114300">
                  <wp:extent cx="5690870" cy="4138295"/>
                  <wp:effectExtent l="0" t="0" r="5080" b="1460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9"/>
                          <a:stretch>
                            <a:fillRect/>
                          </a:stretch>
                        </pic:blipFill>
                        <pic:spPr>
                          <a:xfrm>
                            <a:off x="0" y="0"/>
                            <a:ext cx="5690870" cy="4138295"/>
                          </a:xfrm>
                          <a:prstGeom prst="rect">
                            <a:avLst/>
                          </a:prstGeom>
                          <a:noFill/>
                          <a:ln w="9525">
                            <a:noFill/>
                          </a:ln>
                        </pic:spPr>
                      </pic:pic>
                    </a:graphicData>
                  </a:graphic>
                </wp:inline>
              </w:drawing>
            </w:r>
            <w:r>
              <w:rPr>
                <w:rFonts w:ascii="Times New Roman" w:hAnsi="Times New Roman"/>
              </w:rPr>
              <w:pict>
                <v:shape id="文本框 90" o:spid="_x0000_s2056" o:spt="202" type="#_x0000_t202" style="position:absolute;left:0pt;margin-left:36.15pt;margin-top:195.7pt;height:28.45pt;width:58.5pt;z-index:251852800;mso-width-relative:page;mso-height-relative:page;" filled="f" stroked="f" coordsize="21600,21600">
                  <v:path/>
                  <v:fill on="f" focussize="0,0"/>
                  <v:stroke on="f" weight="0.25pt"/>
                  <v:imagedata o:title=""/>
                  <o:lock v:ext="edit" aspectratio="f"/>
                  <v:textbox>
                    <w:txbxContent>
                      <w:p>
                        <w:pPr>
                          <w:rPr>
                            <w:rFonts w:hint="eastAsia"/>
                            <w:b/>
                            <w:bCs/>
                            <w:color w:val="0000FF"/>
                          </w:rPr>
                        </w:pPr>
                        <w:r>
                          <w:rPr>
                            <w:rFonts w:hint="eastAsia"/>
                            <w:b/>
                            <w:bCs/>
                            <w:color w:val="0000FF"/>
                          </w:rPr>
                          <w:t>东杨庄村</w:t>
                        </w:r>
                      </w:p>
                    </w:txbxContent>
                  </v:textbox>
                </v:shape>
              </w:pict>
            </w:r>
            <w:r>
              <w:rPr>
                <w:rFonts w:ascii="Times New Roman" w:hAnsi="Times New Roman"/>
              </w:rPr>
              <w:pict>
                <v:shape id="文本框 197" o:spid="_x0000_s2057" o:spt="202" type="#_x0000_t202" style="position:absolute;left:0pt;margin-left:356.75pt;margin-top:124.6pt;height:20.55pt;width:50.15pt;z-index:251872256;mso-width-relative:page;mso-height-relative:page;" fillcolor="#FFFFFF" filled="t" stroked="f" coordsize="21600,21600">
                  <v:path/>
                  <v:fill on="t" opacity="0f" focussize="0,0"/>
                  <v:stroke on="f" weight="0.25pt"/>
                  <v:imagedata o:title=""/>
                  <o:lock v:ext="edit" aspectratio="f"/>
                  <v:textbox>
                    <w:txbxContent>
                      <w:p>
                        <w:pPr>
                          <w:rPr>
                            <w:rFonts w:hint="eastAsia"/>
                            <w:color w:val="FF0000"/>
                          </w:rPr>
                        </w:pPr>
                        <w:r>
                          <w:rPr>
                            <w:rFonts w:hint="eastAsia"/>
                            <w:color w:val="FF0000"/>
                          </w:rPr>
                          <w:t>809m</w:t>
                        </w:r>
                      </w:p>
                    </w:txbxContent>
                  </v:textbox>
                </v:shape>
              </w:pict>
            </w:r>
            <w:r>
              <w:rPr>
                <w:rFonts w:ascii="Times New Roman" w:hAnsi="Times New Roman"/>
              </w:rPr>
              <w:pict>
                <v:shape id="_x0000_s2058" o:spid="_x0000_s2058" o:spt="202" type="#_x0000_t202" style="position:absolute;left:0pt;margin-left:168.55pt;margin-top:241.1pt;height:63.8pt;width:36.65pt;rotation:262144f;z-index:251875328;mso-width-relative:page;mso-height-relative:page;" filled="f" stroked="t" coordsize="21600,21600">
                  <v:path/>
                  <v:fill on="f" focussize="0,0"/>
                  <v:stroke weight="0.25pt"/>
                  <v:imagedata o:title=""/>
                  <o:lock v:ext="edit" aspectratio="f"/>
                  <v:textbox>
                    <w:txbxContent>
                      <w:p>
                        <w:pPr>
                          <w:spacing w:line="240" w:lineRule="exact"/>
                          <w:ind w:firstLine="181" w:firstLineChars="100"/>
                          <w:rPr>
                            <w:rFonts w:hint="eastAsia"/>
                            <w:b/>
                            <w:bCs/>
                            <w:color w:val="0000FF"/>
                            <w:sz w:val="18"/>
                            <w:szCs w:val="18"/>
                          </w:rPr>
                        </w:pPr>
                        <w:r>
                          <w:rPr>
                            <w:rFonts w:hint="eastAsia"/>
                            <w:b/>
                            <w:bCs/>
                            <w:color w:val="0000FF"/>
                            <w:sz w:val="18"/>
                            <w:szCs w:val="18"/>
                          </w:rPr>
                          <w:t>鼎</w:t>
                        </w:r>
                      </w:p>
                      <w:p>
                        <w:pPr>
                          <w:spacing w:line="240" w:lineRule="exact"/>
                          <w:ind w:firstLine="181" w:firstLineChars="100"/>
                          <w:rPr>
                            <w:rFonts w:hint="eastAsia"/>
                            <w:b/>
                            <w:bCs/>
                            <w:color w:val="0000FF"/>
                            <w:sz w:val="18"/>
                            <w:szCs w:val="18"/>
                          </w:rPr>
                        </w:pPr>
                        <w:r>
                          <w:rPr>
                            <w:rFonts w:hint="eastAsia"/>
                            <w:b/>
                            <w:bCs/>
                            <w:color w:val="0000FF"/>
                            <w:sz w:val="18"/>
                            <w:szCs w:val="18"/>
                          </w:rPr>
                          <w:t>力</w:t>
                        </w:r>
                      </w:p>
                      <w:p>
                        <w:pPr>
                          <w:spacing w:line="240" w:lineRule="exact"/>
                          <w:ind w:firstLine="181" w:firstLineChars="100"/>
                          <w:rPr>
                            <w:rFonts w:hint="eastAsia"/>
                            <w:b/>
                            <w:bCs/>
                            <w:color w:val="0000FF"/>
                            <w:sz w:val="18"/>
                            <w:szCs w:val="18"/>
                          </w:rPr>
                        </w:pPr>
                        <w:r>
                          <w:rPr>
                            <w:rFonts w:hint="eastAsia"/>
                            <w:b/>
                            <w:bCs/>
                            <w:color w:val="0000FF"/>
                            <w:sz w:val="18"/>
                            <w:szCs w:val="18"/>
                          </w:rPr>
                          <w:t>建</w:t>
                        </w:r>
                      </w:p>
                      <w:p>
                        <w:pPr>
                          <w:spacing w:line="240" w:lineRule="exact"/>
                          <w:ind w:firstLine="181" w:firstLineChars="100"/>
                          <w:rPr>
                            <w:rFonts w:hint="eastAsia"/>
                            <w:b/>
                            <w:bCs/>
                            <w:color w:val="0000FF"/>
                            <w:sz w:val="18"/>
                            <w:szCs w:val="18"/>
                          </w:rPr>
                        </w:pPr>
                        <w:r>
                          <w:rPr>
                            <w:rFonts w:hint="eastAsia"/>
                            <w:b/>
                            <w:bCs/>
                            <w:color w:val="0000FF"/>
                            <w:sz w:val="18"/>
                            <w:szCs w:val="18"/>
                          </w:rPr>
                          <w:t>材</w:t>
                        </w:r>
                      </w:p>
                    </w:txbxContent>
                  </v:textbox>
                </v:shape>
              </w:pict>
            </w:r>
            <w:r>
              <w:rPr>
                <w:rFonts w:ascii="Times New Roman" w:hAnsi="Times New Roman"/>
                <w:sz w:val="24"/>
                <w:szCs w:val="24"/>
                <w:lang w:val="zh-CN"/>
              </w:rPr>
              <w:drawing>
                <wp:anchor distT="0" distB="0" distL="114300" distR="114300" simplePos="0" relativeHeight="251873280" behindDoc="0" locked="0" layoutInCell="1" allowOverlap="1">
                  <wp:simplePos x="0" y="0"/>
                  <wp:positionH relativeFrom="column">
                    <wp:posOffset>5167630</wp:posOffset>
                  </wp:positionH>
                  <wp:positionV relativeFrom="paragraph">
                    <wp:posOffset>153670</wp:posOffset>
                  </wp:positionV>
                  <wp:extent cx="359410" cy="549910"/>
                  <wp:effectExtent l="0" t="0" r="2540" b="2540"/>
                  <wp:wrapNone/>
                  <wp:docPr id="25" name="图片 199" descr="滑县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9" descr="滑县风玫瑰图"/>
                          <pic:cNvPicPr>
                            <a:picLocks noChangeAspect="1"/>
                          </pic:cNvPicPr>
                        </pic:nvPicPr>
                        <pic:blipFill>
                          <a:blip r:embed="rId10"/>
                          <a:stretch>
                            <a:fillRect/>
                          </a:stretch>
                        </pic:blipFill>
                        <pic:spPr>
                          <a:xfrm>
                            <a:off x="0" y="0"/>
                            <a:ext cx="359410" cy="549910"/>
                          </a:xfrm>
                          <a:prstGeom prst="rect">
                            <a:avLst/>
                          </a:prstGeom>
                          <a:noFill/>
                          <a:ln w="9525">
                            <a:noFill/>
                          </a:ln>
                        </pic:spPr>
                      </pic:pic>
                    </a:graphicData>
                  </a:graphic>
                </wp:anchor>
              </w:drawing>
            </w:r>
            <w:r>
              <w:rPr>
                <w:rFonts w:ascii="Times New Roman" w:hAnsi="Times New Roman"/>
              </w:rPr>
              <w:pict>
                <v:shape id="_x0000_s2060" o:spid="_x0000_s2060" o:spt="202" type="#_x0000_t202" style="position:absolute;left:0pt;margin-left:172.7pt;margin-top:204.35pt;height:30.25pt;width:36.65pt;rotation:262144f;z-index:251863040;mso-width-relative:page;mso-height-relative:page;" filled="f" stroked="t" coordsize="21600,21600">
                  <v:path/>
                  <v:fill on="f" focussize="0,0"/>
                  <v:stroke weight="0.25pt"/>
                  <v:imagedata o:title=""/>
                  <o:lock v:ext="edit" aspectratio="f"/>
                  <v:textbox>
                    <w:txbxContent>
                      <w:p>
                        <w:pPr>
                          <w:spacing w:line="240" w:lineRule="exact"/>
                          <w:rPr>
                            <w:rFonts w:hint="eastAsia"/>
                            <w:b/>
                            <w:bCs/>
                            <w:color w:val="0000FF"/>
                            <w:sz w:val="18"/>
                            <w:szCs w:val="18"/>
                          </w:rPr>
                        </w:pPr>
                        <w:r>
                          <w:rPr>
                            <w:rFonts w:hint="eastAsia"/>
                            <w:b/>
                            <w:bCs/>
                            <w:color w:val="0000FF"/>
                            <w:sz w:val="18"/>
                            <w:szCs w:val="18"/>
                          </w:rPr>
                          <w:t>木板厂</w:t>
                        </w:r>
                      </w:p>
                    </w:txbxContent>
                  </v:textbox>
                </v:shape>
              </w:pict>
            </w:r>
            <w:r>
              <w:rPr>
                <w:rFonts w:ascii="Times New Roman" w:hAnsi="Times New Roman"/>
              </w:rPr>
              <w:pict>
                <v:shape id="_x0000_s2061" o:spid="_x0000_s2061" o:spt="202" type="#_x0000_t202" style="position:absolute;left:0pt;margin-left:101.9pt;margin-top:227.65pt;height:59.75pt;width:46.95pt;rotation:1638400f;z-index:251864064;mso-width-relative:page;mso-height-relative:page;" filled="f" stroked="t" coordsize="21600,21600">
                  <v:path/>
                  <v:fill on="f" focussize="0,0"/>
                  <v:stroke weight="0.25pt"/>
                  <v:imagedata o:title=""/>
                  <o:lock v:ext="edit" aspectratio="f"/>
                  <v:textbox>
                    <w:txbxContent>
                      <w:p>
                        <w:pPr>
                          <w:rPr>
                            <w:rFonts w:hint="eastAsia"/>
                            <w:b/>
                            <w:bCs/>
                            <w:color w:val="0000FF"/>
                          </w:rPr>
                        </w:pPr>
                      </w:p>
                      <w:p>
                        <w:pPr>
                          <w:rPr>
                            <w:rFonts w:hint="eastAsia"/>
                            <w:b/>
                            <w:bCs/>
                            <w:color w:val="0000FF"/>
                          </w:rPr>
                        </w:pPr>
                        <w:r>
                          <w:rPr>
                            <w:rFonts w:hint="eastAsia"/>
                            <w:b/>
                            <w:bCs/>
                            <w:color w:val="0000FF"/>
                          </w:rPr>
                          <w:t>窑 厂</w:t>
                        </w:r>
                      </w:p>
                    </w:txbxContent>
                  </v:textbox>
                </v:shape>
              </w:pict>
            </w:r>
            <w:r>
              <w:rPr>
                <w:rFonts w:ascii="Times New Roman" w:hAnsi="Times New Roman"/>
              </w:rPr>
              <w:pict>
                <v:shape id="文本框 196" o:spid="_x0000_s2062" o:spt="202" type="#_x0000_t202" style="position:absolute;left:0pt;margin-left:237.8pt;margin-top:38.2pt;height:20.55pt;width:41.5pt;z-index:251871232;mso-width-relative:page;mso-height-relative:page;" fillcolor="#FFFFFF" filled="t" stroked="f" coordsize="21600,21600">
                  <v:path/>
                  <v:fill on="t" opacity="0f" focussize="0,0"/>
                  <v:stroke on="f" weight="0.25pt"/>
                  <v:imagedata o:title=""/>
                  <o:lock v:ext="edit" aspectratio="f"/>
                  <v:textbox>
                    <w:txbxContent>
                      <w:p>
                        <w:pPr>
                          <w:rPr>
                            <w:rFonts w:hint="eastAsia"/>
                            <w:color w:val="FF0000"/>
                          </w:rPr>
                        </w:pPr>
                        <w:r>
                          <w:rPr>
                            <w:rFonts w:hint="eastAsia"/>
                            <w:color w:val="FF0000"/>
                          </w:rPr>
                          <w:t>656m</w:t>
                        </w:r>
                      </w:p>
                    </w:txbxContent>
                  </v:textbox>
                </v:shape>
              </w:pict>
            </w:r>
            <w:r>
              <w:rPr>
                <w:rFonts w:ascii="Times New Roman" w:hAnsi="Times New Roman"/>
              </w:rPr>
              <w:pict>
                <v:shape id="文本框 193" o:spid="_x0000_s2063" o:spt="202" type="#_x0000_t202" style="position:absolute;left:0pt;margin-left:301.7pt;margin-top:10.5pt;height:43.5pt;width:58.5pt;z-index:251868160;mso-width-relative:page;mso-height-relative:page;" filled="f" stroked="f" coordsize="21600,21600">
                  <v:path/>
                  <v:fill on="f" focussize="0,0"/>
                  <v:stroke on="f" weight="0.25pt"/>
                  <v:imagedata o:title=""/>
                  <o:lock v:ext="edit" aspectratio="f"/>
                  <v:textbox>
                    <w:txbxContent>
                      <w:p>
                        <w:pPr>
                          <w:rPr>
                            <w:rFonts w:hint="eastAsia"/>
                            <w:b/>
                            <w:bCs/>
                            <w:color w:val="0000FF"/>
                          </w:rPr>
                        </w:pPr>
                        <w:r>
                          <w:rPr>
                            <w:rFonts w:hint="eastAsia"/>
                            <w:b/>
                            <w:bCs/>
                            <w:color w:val="0000FF"/>
                          </w:rPr>
                          <w:t>大张庄村</w:t>
                        </w:r>
                      </w:p>
                    </w:txbxContent>
                  </v:textbox>
                </v:shape>
              </w:pict>
            </w:r>
            <w:r>
              <w:rPr>
                <w:rFonts w:ascii="Times New Roman" w:hAnsi="Times New Roman"/>
              </w:rPr>
              <w:pict>
                <v:shape id="文本框 192" o:spid="_x0000_s2064" o:spt="202" type="#_x0000_t202" style="position:absolute;left:0pt;margin-left:391.9pt;margin-top:149.7pt;height:27.7pt;width:58.5pt;z-index:251867136;mso-width-relative:page;mso-height-relative:page;" filled="f" stroked="f" coordsize="21600,21600">
                  <v:path/>
                  <v:fill on="f" focussize="0,0"/>
                  <v:stroke on="f" weight="0.25pt"/>
                  <v:imagedata o:title=""/>
                  <o:lock v:ext="edit" aspectratio="f"/>
                  <v:textbox>
                    <w:txbxContent>
                      <w:p>
                        <w:pPr>
                          <w:rPr>
                            <w:rFonts w:hint="eastAsia"/>
                          </w:rPr>
                        </w:pPr>
                        <w:r>
                          <w:rPr>
                            <w:rFonts w:hint="eastAsia"/>
                            <w:b/>
                            <w:bCs/>
                            <w:color w:val="0000FF"/>
                          </w:rPr>
                          <w:t>前杜庄村</w:t>
                        </w:r>
                      </w:p>
                    </w:txbxContent>
                  </v:textbox>
                </v:shape>
              </w:pict>
            </w:r>
            <w:r>
              <w:rPr>
                <w:rFonts w:ascii="Times New Roman" w:hAnsi="Times New Roman"/>
              </w:rPr>
              <w:pict>
                <v:shape id="_x0000_s2065" o:spid="_x0000_s2065" o:spt="202" type="#_x0000_t202" style="position:absolute;left:0pt;margin-left:213.85pt;margin-top:222.3pt;height:83.1pt;width:29.65pt;rotation:458752f;z-index:251866112;mso-width-relative:page;mso-height-relative:page;" filled="f" stroked="f" coordsize="21600,21600">
                  <v:path/>
                  <v:fill on="f" focussize="0,0"/>
                  <v:stroke on="f" weight="0.25pt"/>
                  <v:imagedata o:title=""/>
                  <o:lock v:ext="edit" aspectratio="f"/>
                  <v:textbox>
                    <w:txbxContent>
                      <w:p>
                        <w:pPr>
                          <w:rPr>
                            <w:rFonts w:hint="eastAsia"/>
                            <w:b/>
                            <w:bCs/>
                            <w:color w:val="0000FF"/>
                          </w:rPr>
                        </w:pPr>
                        <w:r>
                          <w:rPr>
                            <w:rFonts w:hint="eastAsia"/>
                            <w:b/>
                            <w:bCs/>
                            <w:color w:val="0000FF"/>
                          </w:rPr>
                          <w:t>2</w:t>
                        </w:r>
                      </w:p>
                      <w:p>
                        <w:pPr>
                          <w:rPr>
                            <w:rFonts w:hint="eastAsia"/>
                            <w:b/>
                            <w:bCs/>
                            <w:color w:val="0000FF"/>
                          </w:rPr>
                        </w:pPr>
                        <w:r>
                          <w:rPr>
                            <w:rFonts w:hint="eastAsia"/>
                            <w:b/>
                            <w:bCs/>
                            <w:color w:val="0000FF"/>
                          </w:rPr>
                          <w:t>3</w:t>
                        </w:r>
                      </w:p>
                      <w:p>
                        <w:pPr>
                          <w:rPr>
                            <w:rFonts w:hint="eastAsia"/>
                            <w:b/>
                            <w:bCs/>
                            <w:color w:val="0000FF"/>
                          </w:rPr>
                        </w:pPr>
                        <w:r>
                          <w:rPr>
                            <w:rFonts w:hint="eastAsia"/>
                            <w:b/>
                            <w:bCs/>
                            <w:color w:val="0000FF"/>
                          </w:rPr>
                          <w:t>0国道</w:t>
                        </w:r>
                      </w:p>
                    </w:txbxContent>
                  </v:textbox>
                </v:shape>
              </w:pict>
            </w:r>
            <w:r>
              <w:rPr>
                <w:rFonts w:ascii="Times New Roman" w:hAnsi="Times New Roman"/>
              </w:rPr>
              <w:pict>
                <v:shape id="_x0000_s2066" o:spid="_x0000_s2066" o:spt="202" type="#_x0000_t202" style="position:absolute;left:0pt;margin-left:210pt;margin-top:34.5pt;height:52.3pt;width:29.65pt;rotation:458752f;z-index:251865088;mso-width-relative:page;mso-height-relative:page;" filled="f" stroked="f" coordsize="21600,21600">
                  <v:path/>
                  <v:fill on="f" focussize="0,0"/>
                  <v:stroke on="f" weight="0.25pt"/>
                  <v:imagedata o:title=""/>
                  <o:lock v:ext="edit" aspectratio="f"/>
                  <v:textbox>
                    <w:txbxContent>
                      <w:p>
                        <w:pPr>
                          <w:rPr>
                            <w:rFonts w:hint="eastAsia"/>
                            <w:b/>
                            <w:bCs/>
                            <w:color w:val="0000FF"/>
                          </w:rPr>
                        </w:pPr>
                        <w:r>
                          <w:rPr>
                            <w:rFonts w:hint="eastAsia"/>
                            <w:b/>
                            <w:bCs/>
                            <w:color w:val="0000FF"/>
                          </w:rPr>
                          <w:t>大</w:t>
                        </w:r>
                      </w:p>
                      <w:p>
                        <w:pPr>
                          <w:rPr>
                            <w:rFonts w:hint="eastAsia"/>
                            <w:b/>
                            <w:bCs/>
                            <w:color w:val="0000FF"/>
                          </w:rPr>
                        </w:pPr>
                        <w:r>
                          <w:rPr>
                            <w:rFonts w:hint="eastAsia"/>
                            <w:b/>
                            <w:bCs/>
                            <w:color w:val="0000FF"/>
                          </w:rPr>
                          <w:t>宫</w:t>
                        </w:r>
                      </w:p>
                      <w:p>
                        <w:pPr>
                          <w:rPr>
                            <w:rFonts w:hint="eastAsia"/>
                            <w:b/>
                            <w:bCs/>
                            <w:color w:val="0000FF"/>
                          </w:rPr>
                        </w:pPr>
                        <w:r>
                          <w:rPr>
                            <w:rFonts w:hint="eastAsia"/>
                            <w:b/>
                            <w:bCs/>
                            <w:color w:val="0000FF"/>
                          </w:rPr>
                          <w:t>河</w:t>
                        </w:r>
                      </w:p>
                    </w:txbxContent>
                  </v:textbox>
                </v:shape>
              </w:pict>
            </w:r>
            <w:r>
              <w:rPr>
                <w:rFonts w:ascii="Times New Roman" w:hAnsi="Times New Roman"/>
              </w:rPr>
              <w:pict>
                <v:shape id="_x0000_s2067" o:spid="_x0000_s2067" o:spt="202" type="#_x0000_t202" style="position:absolute;left:0pt;margin-left:139.6pt;margin-top:130.1pt;height:27.8pt;width:36pt;rotation:458752f;z-index:251862016;mso-width-relative:page;mso-height-relative:page;" filled="f" stroked="f" coordsize="21600,21600">
                  <v:path/>
                  <v:fill on="f" focussize="0,0"/>
                  <v:stroke on="f" weight="0.25pt"/>
                  <v:imagedata o:title=""/>
                  <o:lock v:ext="edit" aspectratio="f"/>
                  <v:textbox>
                    <w:txbxContent>
                      <w:p>
                        <w:pPr>
                          <w:rPr>
                            <w:rFonts w:hint="eastAsia"/>
                            <w:b/>
                            <w:bCs/>
                            <w:color w:val="0000FF"/>
                          </w:rPr>
                        </w:pPr>
                        <w:r>
                          <w:rPr>
                            <w:rFonts w:hint="eastAsia"/>
                            <w:b/>
                            <w:bCs/>
                            <w:color w:val="0000FF"/>
                          </w:rPr>
                          <w:t>农田</w:t>
                        </w:r>
                      </w:p>
                    </w:txbxContent>
                  </v:textbox>
                </v:shape>
              </w:pict>
            </w:r>
            <w:r>
              <w:rPr>
                <w:rFonts w:ascii="Times New Roman" w:hAnsi="Times New Roman"/>
              </w:rPr>
              <w:pict>
                <v:shape id="文本框 98" o:spid="_x0000_s2068" o:spt="202" type="#_x0000_t202" style="position:absolute;left:0pt;margin-left:135.85pt;margin-top:85pt;height:20.55pt;width:41.5pt;z-index:251860992;mso-width-relative:page;mso-height-relative:page;" fillcolor="#FFFFFF" filled="t" stroked="f" coordsize="21600,21600">
                  <v:path/>
                  <v:fill on="t" opacity="0f" focussize="0,0"/>
                  <v:stroke on="f" weight="0.25pt"/>
                  <v:imagedata o:title=""/>
                  <o:lock v:ext="edit" aspectratio="f"/>
                  <v:textbox>
                    <w:txbxContent>
                      <w:p>
                        <w:pPr>
                          <w:rPr>
                            <w:rFonts w:hint="eastAsia"/>
                            <w:color w:val="FF0000"/>
                          </w:rPr>
                        </w:pPr>
                        <w:r>
                          <w:rPr>
                            <w:rFonts w:hint="eastAsia"/>
                            <w:color w:val="FF0000"/>
                          </w:rPr>
                          <w:t>382m</w:t>
                        </w:r>
                      </w:p>
                    </w:txbxContent>
                  </v:textbox>
                </v:shape>
              </w:pict>
            </w:r>
            <w:r>
              <w:rPr>
                <w:rFonts w:ascii="Times New Roman" w:hAnsi="Times New Roman"/>
              </w:rPr>
              <w:pict>
                <v:shape id="文本框 97" o:spid="_x0000_s2069" o:spt="202" type="#_x0000_t202" style="position:absolute;left:0pt;margin-left:114.7pt;margin-top:154.2pt;height:20.55pt;width:41.5pt;z-index:251859968;mso-width-relative:page;mso-height-relative:page;" fillcolor="#FFFFFF" filled="t" stroked="f" coordsize="21600,21600">
                  <v:path/>
                  <v:fill on="t" opacity="0f" focussize="0,0"/>
                  <v:stroke on="f" weight="0.25pt"/>
                  <v:imagedata o:title=""/>
                  <o:lock v:ext="edit" aspectratio="f"/>
                  <v:textbox>
                    <w:txbxContent>
                      <w:p>
                        <w:pPr>
                          <w:rPr>
                            <w:rFonts w:hint="eastAsia"/>
                            <w:color w:val="FF0000"/>
                          </w:rPr>
                        </w:pPr>
                        <w:r>
                          <w:rPr>
                            <w:rFonts w:hint="eastAsia"/>
                            <w:color w:val="FF0000"/>
                          </w:rPr>
                          <w:t>357m</w:t>
                        </w:r>
                      </w:p>
                    </w:txbxContent>
                  </v:textbox>
                </v:shape>
              </w:pict>
            </w:r>
            <w:r>
              <w:rPr>
                <w:rFonts w:ascii="Times New Roman" w:hAnsi="Times New Roman"/>
              </w:rPr>
              <w:pict>
                <v:shape id="文本框 96" o:spid="_x0000_s2070" o:spt="202" type="#_x0000_t202" style="position:absolute;left:0pt;margin-left:243.7pt;margin-top:188.9pt;height:20.55pt;width:41.5pt;z-index:251858944;mso-width-relative:page;mso-height-relative:page;" fillcolor="#FFFFFF" filled="t" stroked="f" coordsize="21600,21600">
                  <v:path/>
                  <v:fill on="t" opacity="0f" focussize="0,0"/>
                  <v:stroke on="f" weight="0.25pt"/>
                  <v:imagedata o:title=""/>
                  <o:lock v:ext="edit" aspectratio="f"/>
                  <v:textbox>
                    <w:txbxContent>
                      <w:p>
                        <w:pPr>
                          <w:rPr>
                            <w:rFonts w:hint="eastAsia"/>
                            <w:color w:val="FF0000"/>
                          </w:rPr>
                        </w:pPr>
                        <w:r>
                          <w:rPr>
                            <w:rFonts w:hint="eastAsia"/>
                            <w:color w:val="FF0000"/>
                          </w:rPr>
                          <w:t>410m</w:t>
                        </w:r>
                      </w:p>
                    </w:txbxContent>
                  </v:textbox>
                </v:shape>
              </w:pict>
            </w:r>
            <w:r>
              <w:rPr>
                <w:rFonts w:ascii="Times New Roman" w:hAnsi="Times New Roman"/>
              </w:rPr>
              <w:pict>
                <v:shape id="自选图形 90" o:spid="_x0000_s2071" o:spt="61" type="#_x0000_t61" style="position:absolute;left:0pt;margin-left:233.15pt;margin-top:86.05pt;height:23.3pt;width:53.25pt;z-index:251848704;mso-width-relative:page;mso-height-relative:page;" filled="f" stroked="t" coordsize="21600,21600" adj="-8558,48670">
                  <v:path/>
                  <v:fill on="f" focussize="0,0"/>
                  <v:stroke weight="0.25pt"/>
                  <v:imagedata o:title=""/>
                  <o:lock v:ext="edit" aspectratio="f"/>
                  <v:textbox>
                    <w:txbxContent>
                      <w:p>
                        <w:pPr>
                          <w:rPr>
                            <w:rFonts w:hint="eastAsia"/>
                            <w:b/>
                            <w:bCs/>
                            <w:color w:val="FF0000"/>
                          </w:rPr>
                        </w:pPr>
                        <w:r>
                          <w:rPr>
                            <w:rFonts w:hint="eastAsia"/>
                            <w:b/>
                            <w:bCs/>
                            <w:color w:val="FF0000"/>
                          </w:rPr>
                          <w:t>本项目</w:t>
                        </w:r>
                      </w:p>
                    </w:txbxContent>
                  </v:textbox>
                </v:shape>
              </w:pict>
            </w:r>
            <w:r>
              <w:rPr>
                <w:rFonts w:ascii="Times New Roman" w:hAnsi="Times New Roman"/>
              </w:rPr>
              <w:pict>
                <v:line id="直线 94" o:spid="_x0000_s2072" o:spt="20" style="position:absolute;left:0pt;flip:x;margin-left:103.65pt;margin-top:162.85pt;height:18.7pt;width:74.35pt;z-index:251856896;mso-width-relative:page;mso-height-relative:page;" filled="f" stroked="t" coordsize="21600,21600">
                  <v:path arrowok="t"/>
                  <v:fill on="f" focussize="0,0"/>
                  <v:stroke weight="0.5pt" color="#FF0000" endarrow="classic" endarrowwidth="narrow" endarrowlength="long"/>
                  <v:imagedata o:title=""/>
                  <o:lock v:ext="edit" aspectratio="f"/>
                </v:line>
              </w:pict>
            </w:r>
            <w:r>
              <w:rPr>
                <w:rFonts w:ascii="Times New Roman" w:hAnsi="Times New Roman"/>
              </w:rPr>
              <w:pict>
                <v:shape id="_x0000_s2073" o:spid="_x0000_s2073" o:spt="202" type="#_x0000_t202" style="position:absolute;left:0pt;margin-left:291.6pt;margin-top:258.05pt;height:20.25pt;width:58.5pt;z-index:251854848;mso-width-relative:page;mso-height-relative:page;" filled="f" stroked="f" coordsize="21600,21600">
                  <v:path/>
                  <v:fill on="f" focussize="0,0"/>
                  <v:stroke on="f" weight="0.25pt"/>
                  <v:imagedata o:title=""/>
                  <o:lock v:ext="edit" aspectratio="f"/>
                  <v:textbox>
                    <w:txbxContent>
                      <w:p>
                        <w:pPr>
                          <w:rPr>
                            <w:rFonts w:hint="eastAsia"/>
                          </w:rPr>
                        </w:pPr>
                        <w:r>
                          <w:rPr>
                            <w:rFonts w:hint="eastAsia"/>
                            <w:b/>
                            <w:bCs/>
                            <w:color w:val="0000FF"/>
                          </w:rPr>
                          <w:t>杨公店村</w:t>
                        </w:r>
                      </w:p>
                    </w:txbxContent>
                  </v:textbox>
                </v:shape>
              </w:pict>
            </w:r>
            <w:r>
              <w:rPr>
                <w:rFonts w:ascii="Times New Roman" w:hAnsi="Times New Roman"/>
              </w:rPr>
              <w:pict>
                <v:shape id="_x0000_s2074" o:spid="_x0000_s2074" o:spt="202" type="#_x0000_t202" style="position:absolute;left:0pt;margin-left:41.95pt;margin-top:38.95pt;height:30pt;width:46.7pt;z-index:251853824;mso-width-relative:page;mso-height-relative:page;" filled="f" stroked="f" coordsize="21600,21600">
                  <v:path/>
                  <v:fill on="f" focussize="0,0"/>
                  <v:stroke on="f" weight="0.25pt"/>
                  <v:imagedata o:title=""/>
                  <o:lock v:ext="edit" aspectratio="f"/>
                  <v:textbox>
                    <w:txbxContent>
                      <w:p>
                        <w:pPr>
                          <w:rPr>
                            <w:rFonts w:hint="eastAsia"/>
                          </w:rPr>
                        </w:pPr>
                        <w:r>
                          <w:rPr>
                            <w:rFonts w:hint="eastAsia"/>
                            <w:b/>
                            <w:bCs/>
                            <w:color w:val="0000FF"/>
                          </w:rPr>
                          <w:t>常庄村</w:t>
                        </w:r>
                      </w:p>
                    </w:txbxContent>
                  </v:textbox>
                </v:shape>
              </w:pict>
            </w:r>
            <w:r>
              <w:rPr>
                <w:rFonts w:ascii="Times New Roman" w:hAnsi="Times New Roman"/>
              </w:rPr>
              <w:pict>
                <v:shape id="文本框 91" o:spid="_x0000_s2075" o:spt="202" type="#_x0000_t202" style="position:absolute;left:0pt;margin-left:177.85pt;margin-top:112pt;height:20.1pt;width:36pt;rotation:458752f;z-index:251849728;mso-width-relative:page;mso-height-relative:page;" filled="f" stroked="f" coordsize="21600,21600">
                  <v:path/>
                  <v:fill on="f" focussize="0,0"/>
                  <v:stroke on="f" weight="0.25pt"/>
                  <v:imagedata o:title=""/>
                  <o:lock v:ext="edit" aspectratio="f"/>
                  <v:textbox>
                    <w:txbxContent>
                      <w:p>
                        <w:pPr>
                          <w:rPr>
                            <w:rFonts w:hint="eastAsia"/>
                            <w:b/>
                            <w:bCs/>
                            <w:color w:val="0000FF"/>
                          </w:rPr>
                        </w:pPr>
                        <w:r>
                          <w:rPr>
                            <w:rFonts w:hint="eastAsia"/>
                            <w:b/>
                            <w:bCs/>
                            <w:color w:val="0000FF"/>
                          </w:rPr>
                          <w:t>农田</w:t>
                        </w:r>
                      </w:p>
                    </w:txbxContent>
                  </v:textbox>
                </v:shape>
              </w:pict>
            </w:r>
            <w:r>
              <w:rPr>
                <w:rFonts w:ascii="Times New Roman" w:hAnsi="Times New Roman"/>
              </w:rPr>
              <w:pict>
                <v:shape id="文本框 92" o:spid="_x0000_s2076" o:spt="202" type="#_x0000_t202" style="position:absolute;left:0pt;margin-left:236.25pt;margin-top:132.25pt;height:36.15pt;width:37pt;rotation:393216f;z-index:251850752;mso-width-relative:page;mso-height-relative:page;" filled="f" stroked="t" coordsize="21600,21600">
                  <v:path/>
                  <v:fill on="f" focussize="0,0"/>
                  <v:stroke weight="0.25pt"/>
                  <v:imagedata o:title=""/>
                  <o:lock v:ext="edit" aspectratio="f"/>
                  <v:textbox>
                    <w:txbxContent>
                      <w:p>
                        <w:pPr>
                          <w:rPr>
                            <w:rFonts w:hint="eastAsia"/>
                            <w:b/>
                            <w:bCs/>
                            <w:color w:val="0000FF"/>
                          </w:rPr>
                        </w:pPr>
                        <w:r>
                          <w:rPr>
                            <w:rFonts w:hint="eastAsia"/>
                            <w:b/>
                            <w:bCs/>
                            <w:color w:val="0000FF"/>
                          </w:rPr>
                          <w:t>农田</w:t>
                        </w:r>
                      </w:p>
                    </w:txbxContent>
                  </v:textbox>
                </v:shape>
              </w:pict>
            </w:r>
          </w:p>
          <w:p>
            <w:pPr>
              <w:jc w:val="center"/>
              <w:outlineLvl w:val="0"/>
              <w:rPr>
                <w:rFonts w:ascii="Times New Roman" w:hAnsi="Times New Roman"/>
                <w:sz w:val="24"/>
                <w:szCs w:val="24"/>
              </w:rPr>
            </w:pPr>
            <w:r>
              <w:rPr>
                <w:rFonts w:ascii="Times New Roman" w:hAnsi="Times New Roman"/>
                <w:sz w:val="24"/>
                <w:szCs w:val="24"/>
              </w:rPr>
              <w:t>图1  项目周边环境示意图</w:t>
            </w:r>
          </w:p>
          <w:p>
            <w:pPr>
              <w:tabs>
                <w:tab w:val="left" w:pos="720"/>
              </w:tabs>
              <w:spacing w:line="520" w:lineRule="exact"/>
              <w:ind w:firstLine="482" w:firstLineChars="200"/>
              <w:outlineLvl w:val="0"/>
              <w:rPr>
                <w:rFonts w:ascii="Times New Roman" w:hAnsi="Times New Roman"/>
                <w:b/>
                <w:sz w:val="24"/>
                <w:szCs w:val="24"/>
                <w:lang w:val="zh-CN"/>
              </w:rPr>
            </w:pPr>
            <w:r>
              <w:rPr>
                <w:rFonts w:ascii="Times New Roman" w:hAnsi="Times New Roman"/>
                <w:b/>
                <w:sz w:val="24"/>
                <w:szCs w:val="24"/>
              </w:rPr>
              <w:t>3</w:t>
            </w:r>
            <w:r>
              <w:rPr>
                <w:rFonts w:ascii="Times New Roman" w:hAnsi="Times New Roman"/>
                <w:b/>
                <w:sz w:val="24"/>
                <w:szCs w:val="24"/>
                <w:lang w:val="zh-CN"/>
              </w:rPr>
              <w:t>、建设内容</w:t>
            </w:r>
          </w:p>
          <w:p>
            <w:pPr>
              <w:autoSpaceDE w:val="0"/>
              <w:autoSpaceDN w:val="0"/>
              <w:adjustRightInd w:val="0"/>
              <w:snapToGrid w:val="0"/>
              <w:spacing w:line="520" w:lineRule="exact"/>
              <w:ind w:firstLine="480" w:firstLineChars="200"/>
              <w:jc w:val="left"/>
              <w:outlineLvl w:val="0"/>
              <w:rPr>
                <w:rFonts w:ascii="Times New Roman" w:hAnsi="Times New Roman"/>
                <w:sz w:val="24"/>
                <w:szCs w:val="24"/>
                <w:lang w:val="zh-CN"/>
              </w:rPr>
            </w:pPr>
            <w:r>
              <w:rPr>
                <w:rFonts w:ascii="Times New Roman" w:hAnsi="Times New Roman"/>
                <w:sz w:val="24"/>
                <w:szCs w:val="24"/>
              </w:rPr>
              <w:t>3</w:t>
            </w:r>
            <w:r>
              <w:rPr>
                <w:rFonts w:ascii="Times New Roman" w:hAnsi="Times New Roman"/>
                <w:sz w:val="24"/>
                <w:szCs w:val="24"/>
                <w:lang w:val="zh-CN"/>
              </w:rPr>
              <w:t>.1主要建设内容</w:t>
            </w:r>
          </w:p>
          <w:p>
            <w:pPr>
              <w:autoSpaceDE w:val="0"/>
              <w:autoSpaceDN w:val="0"/>
              <w:adjustRightInd w:val="0"/>
              <w:snapToGrid w:val="0"/>
              <w:spacing w:line="520" w:lineRule="exact"/>
              <w:ind w:firstLine="480" w:firstLineChars="200"/>
              <w:jc w:val="left"/>
              <w:outlineLvl w:val="0"/>
              <w:rPr>
                <w:rFonts w:ascii="Times New Roman" w:hAnsi="Times New Roman"/>
                <w:color w:val="000000"/>
                <w:sz w:val="24"/>
                <w:szCs w:val="24"/>
                <w:lang w:val="zh-CN"/>
              </w:rPr>
            </w:pPr>
            <w:bookmarkStart w:id="2" w:name="OLE_LINK4"/>
            <w:r>
              <w:rPr>
                <w:rFonts w:ascii="Times New Roman" w:hAnsi="Times New Roman"/>
                <w:sz w:val="24"/>
              </w:rPr>
              <w:t>本项目占地面积为</w:t>
            </w:r>
            <w:r>
              <w:rPr>
                <w:rFonts w:ascii="Times New Roman" w:hAnsi="Times New Roman"/>
                <w:kern w:val="0"/>
                <w:sz w:val="24"/>
              </w:rPr>
              <w:t>20245.70</w:t>
            </w:r>
            <w:r>
              <w:rPr>
                <w:rFonts w:ascii="Times New Roman" w:hAnsi="Times New Roman"/>
                <w:sz w:val="24"/>
              </w:rPr>
              <w:t>m</w:t>
            </w:r>
            <w:r>
              <w:rPr>
                <w:rFonts w:ascii="Times New Roman" w:hAnsi="Times New Roman"/>
                <w:sz w:val="24"/>
                <w:vertAlign w:val="superscript"/>
              </w:rPr>
              <w:t>2</w:t>
            </w:r>
            <w:r>
              <w:rPr>
                <w:rFonts w:ascii="Times New Roman" w:hAnsi="Times New Roman"/>
                <w:sz w:val="24"/>
              </w:rPr>
              <w:t>，总建筑面积为4440m</w:t>
            </w:r>
            <w:r>
              <w:rPr>
                <w:rFonts w:ascii="Times New Roman" w:hAnsi="Times New Roman"/>
                <w:sz w:val="24"/>
                <w:vertAlign w:val="superscript"/>
              </w:rPr>
              <w:t>2</w:t>
            </w:r>
            <w:r>
              <w:rPr>
                <w:rFonts w:ascii="Times New Roman" w:hAnsi="Times New Roman"/>
                <w:sz w:val="24"/>
              </w:rPr>
              <w:t>，</w:t>
            </w:r>
            <w:r>
              <w:rPr>
                <w:rFonts w:ascii="Times New Roman" w:hAnsi="Times New Roman"/>
                <w:sz w:val="24"/>
                <w:szCs w:val="24"/>
                <w:lang w:val="zh-CN"/>
              </w:rPr>
              <w:t>根据建设单位提供资料，本项目</w:t>
            </w:r>
            <w:r>
              <w:rPr>
                <w:rFonts w:ascii="Times New Roman" w:hAnsi="Times New Roman"/>
                <w:sz w:val="24"/>
                <w:szCs w:val="24"/>
              </w:rPr>
              <w:t>1#生产</w:t>
            </w:r>
            <w:r>
              <w:rPr>
                <w:rFonts w:ascii="Times New Roman" w:hAnsi="Times New Roman"/>
                <w:sz w:val="24"/>
                <w:szCs w:val="24"/>
                <w:lang w:val="zh-CN"/>
              </w:rPr>
              <w:t>车间、</w:t>
            </w:r>
            <w:r>
              <w:rPr>
                <w:rFonts w:ascii="Times New Roman" w:hAnsi="Times New Roman"/>
                <w:sz w:val="24"/>
                <w:szCs w:val="24"/>
              </w:rPr>
              <w:t>2#生产</w:t>
            </w:r>
            <w:r>
              <w:rPr>
                <w:rFonts w:ascii="Times New Roman" w:hAnsi="Times New Roman"/>
                <w:sz w:val="24"/>
                <w:szCs w:val="24"/>
                <w:lang w:val="zh-CN"/>
              </w:rPr>
              <w:t>车间</w:t>
            </w:r>
            <w:r>
              <w:rPr>
                <w:rFonts w:ascii="Times New Roman" w:hAnsi="Times New Roman"/>
                <w:sz w:val="24"/>
                <w:szCs w:val="24"/>
              </w:rPr>
              <w:t>、原料仓库、成品仓库及办公生活用房等</w:t>
            </w:r>
            <w:r>
              <w:rPr>
                <w:rFonts w:ascii="Times New Roman" w:hAnsi="Times New Roman"/>
                <w:sz w:val="24"/>
              </w:rPr>
              <w:t>已经</w:t>
            </w:r>
            <w:r>
              <w:rPr>
                <w:rFonts w:ascii="Times New Roman" w:hAnsi="Times New Roman"/>
                <w:sz w:val="24"/>
                <w:szCs w:val="24"/>
                <w:lang w:val="zh-CN"/>
              </w:rPr>
              <w:t>建设</w:t>
            </w:r>
            <w:r>
              <w:rPr>
                <w:rFonts w:ascii="Times New Roman" w:hAnsi="Times New Roman"/>
                <w:sz w:val="24"/>
              </w:rPr>
              <w:t>完成，不新增建筑物。厂区主要生产设备已安装到位并进行了生产，属未批先建项目。目前厂区已停产。</w:t>
            </w:r>
            <w:r>
              <w:rPr>
                <w:rFonts w:ascii="Times New Roman" w:hAnsi="Times New Roman"/>
                <w:color w:val="000000"/>
                <w:sz w:val="24"/>
                <w:szCs w:val="24"/>
                <w:lang w:val="zh-CN"/>
              </w:rPr>
              <w:t>土建工程见表2，</w:t>
            </w:r>
            <w:r>
              <w:rPr>
                <w:rFonts w:ascii="Times New Roman" w:hAnsi="Times New Roman"/>
                <w:color w:val="000000"/>
                <w:sz w:val="24"/>
              </w:rPr>
              <w:t>本项目组成及工程内容见表3，</w:t>
            </w:r>
            <w:r>
              <w:rPr>
                <w:rFonts w:ascii="Times New Roman" w:hAnsi="Times New Roman"/>
                <w:color w:val="000000"/>
                <w:sz w:val="24"/>
                <w:szCs w:val="24"/>
                <w:lang w:val="zh-CN"/>
              </w:rPr>
              <w:t>设备情况见表</w:t>
            </w:r>
            <w:r>
              <w:rPr>
                <w:rFonts w:ascii="Times New Roman" w:hAnsi="Times New Roman"/>
                <w:color w:val="000000"/>
                <w:sz w:val="24"/>
                <w:szCs w:val="24"/>
              </w:rPr>
              <w:t>4，</w:t>
            </w:r>
            <w:r>
              <w:rPr>
                <w:rFonts w:ascii="Times New Roman" w:hAnsi="Times New Roman"/>
                <w:sz w:val="24"/>
                <w:szCs w:val="24"/>
                <w:lang w:val="zh-CN"/>
              </w:rPr>
              <w:t>主要原辅材料用量及能源消耗一览表</w:t>
            </w:r>
            <w:r>
              <w:rPr>
                <w:rFonts w:ascii="Times New Roman" w:hAnsi="Times New Roman"/>
                <w:color w:val="000000"/>
                <w:sz w:val="24"/>
                <w:szCs w:val="24"/>
                <w:lang w:val="zh-CN"/>
              </w:rPr>
              <w:t>见表</w:t>
            </w:r>
            <w:r>
              <w:rPr>
                <w:rFonts w:ascii="Times New Roman" w:hAnsi="Times New Roman"/>
                <w:color w:val="000000"/>
                <w:sz w:val="24"/>
                <w:szCs w:val="24"/>
              </w:rPr>
              <w:t>5</w:t>
            </w:r>
            <w:r>
              <w:rPr>
                <w:rFonts w:ascii="Times New Roman" w:hAnsi="Times New Roman"/>
                <w:sz w:val="24"/>
                <w:szCs w:val="24"/>
                <w:lang w:val="zh-CN"/>
              </w:rPr>
              <w:t>，</w:t>
            </w:r>
            <w:r>
              <w:rPr>
                <w:rFonts w:ascii="Times New Roman" w:hAnsi="Times New Roman"/>
                <w:color w:val="000000"/>
                <w:sz w:val="24"/>
                <w:szCs w:val="24"/>
              </w:rPr>
              <w:t>项目产品方案见表6</w:t>
            </w:r>
            <w:r>
              <w:rPr>
                <w:rFonts w:ascii="Times New Roman" w:hAnsi="Times New Roman"/>
                <w:color w:val="000000"/>
                <w:sz w:val="24"/>
                <w:szCs w:val="24"/>
                <w:lang w:val="zh-CN"/>
              </w:rPr>
              <w:t>。</w:t>
            </w:r>
          </w:p>
          <w:p>
            <w:pPr>
              <w:spacing w:line="520" w:lineRule="exact"/>
              <w:jc w:val="center"/>
              <w:outlineLvl w:val="0"/>
              <w:rPr>
                <w:rFonts w:ascii="Times New Roman" w:hAnsi="Times New Roman"/>
                <w:sz w:val="24"/>
                <w:szCs w:val="24"/>
                <w:lang w:val="zh-CN"/>
              </w:rPr>
            </w:pPr>
            <w:r>
              <w:rPr>
                <w:rFonts w:ascii="Times New Roman" w:hAnsi="Times New Roman"/>
                <w:sz w:val="24"/>
                <w:szCs w:val="24"/>
                <w:lang w:val="zh-CN"/>
              </w:rPr>
              <w:t>表2  项目土建工程一览表</w:t>
            </w:r>
          </w:p>
          <w:bookmarkEnd w:id="2"/>
          <w:tbl>
            <w:tblPr>
              <w:tblStyle w:val="14"/>
              <w:tblW w:w="895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9"/>
              <w:gridCol w:w="2095"/>
              <w:gridCol w:w="1653"/>
              <w:gridCol w:w="1486"/>
              <w:gridCol w:w="30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99" w:type="dxa"/>
                  <w:vAlign w:val="center"/>
                </w:tcPr>
                <w:p>
                  <w:pPr>
                    <w:jc w:val="center"/>
                    <w:outlineLvl w:val="0"/>
                    <w:rPr>
                      <w:rFonts w:ascii="Times New Roman" w:hAnsi="Times New Roman"/>
                      <w:szCs w:val="21"/>
                    </w:rPr>
                  </w:pPr>
                  <w:bookmarkStart w:id="3" w:name="OLE_LINK5"/>
                  <w:r>
                    <w:rPr>
                      <w:rFonts w:ascii="Times New Roman" w:hAnsi="Times New Roman"/>
                      <w:szCs w:val="21"/>
                    </w:rPr>
                    <w:t>序号</w:t>
                  </w:r>
                </w:p>
              </w:tc>
              <w:tc>
                <w:tcPr>
                  <w:tcW w:w="2095" w:type="dxa"/>
                  <w:vAlign w:val="center"/>
                </w:tcPr>
                <w:p>
                  <w:pPr>
                    <w:jc w:val="center"/>
                    <w:outlineLvl w:val="0"/>
                    <w:rPr>
                      <w:rFonts w:ascii="Times New Roman" w:hAnsi="Times New Roman"/>
                      <w:szCs w:val="21"/>
                    </w:rPr>
                  </w:pPr>
                  <w:r>
                    <w:rPr>
                      <w:rFonts w:ascii="Times New Roman" w:hAnsi="Times New Roman"/>
                      <w:szCs w:val="21"/>
                    </w:rPr>
                    <w:t>项目</w:t>
                  </w:r>
                </w:p>
              </w:tc>
              <w:tc>
                <w:tcPr>
                  <w:tcW w:w="1653" w:type="dxa"/>
                  <w:vAlign w:val="center"/>
                </w:tcPr>
                <w:p>
                  <w:pPr>
                    <w:jc w:val="center"/>
                    <w:outlineLvl w:val="0"/>
                    <w:rPr>
                      <w:rFonts w:ascii="Times New Roman" w:hAnsi="Times New Roman"/>
                      <w:szCs w:val="21"/>
                    </w:rPr>
                  </w:pPr>
                  <w:r>
                    <w:rPr>
                      <w:rFonts w:ascii="Times New Roman" w:hAnsi="Times New Roman"/>
                      <w:szCs w:val="21"/>
                    </w:rPr>
                    <w:t>建筑面积（m</w:t>
                  </w:r>
                  <w:r>
                    <w:rPr>
                      <w:rFonts w:ascii="Times New Roman" w:hAnsi="Times New Roman"/>
                      <w:szCs w:val="21"/>
                      <w:vertAlign w:val="superscript"/>
                    </w:rPr>
                    <w:t>2</w:t>
                  </w:r>
                  <w:r>
                    <w:rPr>
                      <w:rFonts w:ascii="Times New Roman" w:hAnsi="Times New Roman"/>
                      <w:szCs w:val="21"/>
                    </w:rPr>
                    <w:t>）</w:t>
                  </w:r>
                </w:p>
              </w:tc>
              <w:tc>
                <w:tcPr>
                  <w:tcW w:w="1486" w:type="dxa"/>
                  <w:vAlign w:val="center"/>
                </w:tcPr>
                <w:p>
                  <w:pPr>
                    <w:jc w:val="center"/>
                    <w:outlineLvl w:val="0"/>
                    <w:rPr>
                      <w:rFonts w:ascii="Times New Roman" w:hAnsi="Times New Roman"/>
                      <w:szCs w:val="21"/>
                    </w:rPr>
                  </w:pPr>
                  <w:r>
                    <w:rPr>
                      <w:rFonts w:ascii="Times New Roman" w:hAnsi="Times New Roman"/>
                      <w:szCs w:val="21"/>
                    </w:rPr>
                    <w:t>结构</w:t>
                  </w:r>
                </w:p>
              </w:tc>
              <w:tc>
                <w:tcPr>
                  <w:tcW w:w="3021" w:type="dxa"/>
                  <w:vAlign w:val="center"/>
                </w:tcPr>
                <w:p>
                  <w:pPr>
                    <w:jc w:val="center"/>
                    <w:outlineLvl w:val="0"/>
                    <w:rPr>
                      <w:rFonts w:ascii="Times New Roman" w:hAnsi="Times New Roman"/>
                      <w:szCs w:val="21"/>
                    </w:rPr>
                  </w:pPr>
                  <w:r>
                    <w:rPr>
                      <w:rFonts w:ascii="Times New Roman" w:hAnsi="Times New Roman"/>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99" w:type="dxa"/>
                  <w:vAlign w:val="center"/>
                </w:tcPr>
                <w:p>
                  <w:pPr>
                    <w:jc w:val="center"/>
                    <w:outlineLvl w:val="0"/>
                    <w:rPr>
                      <w:rFonts w:ascii="Times New Roman" w:hAnsi="Times New Roman"/>
                      <w:szCs w:val="21"/>
                    </w:rPr>
                  </w:pPr>
                  <w:r>
                    <w:rPr>
                      <w:rFonts w:ascii="Times New Roman" w:hAnsi="Times New Roman"/>
                      <w:szCs w:val="21"/>
                    </w:rPr>
                    <w:t>1</w:t>
                  </w:r>
                </w:p>
              </w:tc>
              <w:tc>
                <w:tcPr>
                  <w:tcW w:w="2095" w:type="dxa"/>
                  <w:vAlign w:val="center"/>
                </w:tcPr>
                <w:p>
                  <w:pPr>
                    <w:jc w:val="center"/>
                    <w:outlineLvl w:val="0"/>
                    <w:rPr>
                      <w:rFonts w:ascii="Times New Roman" w:hAnsi="Times New Roman"/>
                      <w:szCs w:val="21"/>
                    </w:rPr>
                  </w:pPr>
                  <w:r>
                    <w:rPr>
                      <w:rFonts w:ascii="Times New Roman" w:hAnsi="Times New Roman"/>
                      <w:szCs w:val="21"/>
                    </w:rPr>
                    <w:t>1#生产车间</w:t>
                  </w:r>
                </w:p>
              </w:tc>
              <w:tc>
                <w:tcPr>
                  <w:tcW w:w="1653" w:type="dxa"/>
                  <w:vAlign w:val="center"/>
                </w:tcPr>
                <w:p>
                  <w:pPr>
                    <w:jc w:val="center"/>
                    <w:outlineLvl w:val="0"/>
                    <w:rPr>
                      <w:rFonts w:ascii="Times New Roman" w:hAnsi="Times New Roman"/>
                      <w:szCs w:val="21"/>
                    </w:rPr>
                  </w:pPr>
                  <w:r>
                    <w:rPr>
                      <w:rFonts w:ascii="Times New Roman" w:hAnsi="Times New Roman"/>
                      <w:szCs w:val="21"/>
                    </w:rPr>
                    <w:t>800</w:t>
                  </w:r>
                </w:p>
              </w:tc>
              <w:tc>
                <w:tcPr>
                  <w:tcW w:w="1486" w:type="dxa"/>
                  <w:vAlign w:val="center"/>
                </w:tcPr>
                <w:p>
                  <w:pPr>
                    <w:jc w:val="center"/>
                    <w:outlineLvl w:val="0"/>
                    <w:rPr>
                      <w:rFonts w:ascii="Times New Roman" w:hAnsi="Times New Roman"/>
                      <w:szCs w:val="21"/>
                    </w:rPr>
                  </w:pPr>
                  <w:r>
                    <w:rPr>
                      <w:rFonts w:ascii="Times New Roman" w:hAnsi="Times New Roman"/>
                      <w:szCs w:val="21"/>
                    </w:rPr>
                    <w:t>钢构</w:t>
                  </w:r>
                </w:p>
              </w:tc>
              <w:tc>
                <w:tcPr>
                  <w:tcW w:w="3021" w:type="dxa"/>
                  <w:vAlign w:val="center"/>
                </w:tcPr>
                <w:p>
                  <w:pPr>
                    <w:jc w:val="center"/>
                    <w:outlineLvl w:val="0"/>
                    <w:rPr>
                      <w:rFonts w:ascii="Times New Roman" w:hAnsi="Times New Roman"/>
                      <w:szCs w:val="21"/>
                    </w:rPr>
                  </w:pPr>
                  <w:r>
                    <w:rPr>
                      <w:rFonts w:ascii="Times New Roman" w:hAnsi="Times New Roman"/>
                      <w:szCs w:val="21"/>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99" w:type="dxa"/>
                  <w:vAlign w:val="center"/>
                </w:tcPr>
                <w:p>
                  <w:pPr>
                    <w:jc w:val="center"/>
                    <w:outlineLvl w:val="0"/>
                    <w:rPr>
                      <w:rFonts w:ascii="Times New Roman" w:hAnsi="Times New Roman"/>
                      <w:szCs w:val="21"/>
                    </w:rPr>
                  </w:pPr>
                  <w:r>
                    <w:rPr>
                      <w:rFonts w:ascii="Times New Roman" w:hAnsi="Times New Roman"/>
                      <w:szCs w:val="21"/>
                    </w:rPr>
                    <w:t>2</w:t>
                  </w:r>
                </w:p>
              </w:tc>
              <w:tc>
                <w:tcPr>
                  <w:tcW w:w="2095" w:type="dxa"/>
                  <w:vAlign w:val="center"/>
                </w:tcPr>
                <w:p>
                  <w:pPr>
                    <w:jc w:val="center"/>
                    <w:outlineLvl w:val="0"/>
                    <w:rPr>
                      <w:rFonts w:ascii="Times New Roman" w:hAnsi="Times New Roman"/>
                      <w:szCs w:val="21"/>
                    </w:rPr>
                  </w:pPr>
                  <w:r>
                    <w:rPr>
                      <w:rFonts w:ascii="Times New Roman" w:hAnsi="Times New Roman"/>
                      <w:szCs w:val="21"/>
                    </w:rPr>
                    <w:t>2#生产车间</w:t>
                  </w:r>
                </w:p>
              </w:tc>
              <w:tc>
                <w:tcPr>
                  <w:tcW w:w="1653" w:type="dxa"/>
                  <w:vAlign w:val="center"/>
                </w:tcPr>
                <w:p>
                  <w:pPr>
                    <w:jc w:val="center"/>
                    <w:outlineLvl w:val="0"/>
                    <w:rPr>
                      <w:rFonts w:ascii="Times New Roman" w:hAnsi="Times New Roman"/>
                      <w:szCs w:val="21"/>
                    </w:rPr>
                  </w:pPr>
                  <w:r>
                    <w:rPr>
                      <w:rFonts w:ascii="Times New Roman" w:hAnsi="Times New Roman"/>
                      <w:szCs w:val="21"/>
                    </w:rPr>
                    <w:t>100</w:t>
                  </w:r>
                </w:p>
              </w:tc>
              <w:tc>
                <w:tcPr>
                  <w:tcW w:w="1486" w:type="dxa"/>
                  <w:vAlign w:val="center"/>
                </w:tcPr>
                <w:p>
                  <w:pPr>
                    <w:jc w:val="center"/>
                    <w:outlineLvl w:val="0"/>
                    <w:rPr>
                      <w:rFonts w:ascii="Times New Roman" w:hAnsi="Times New Roman"/>
                      <w:szCs w:val="21"/>
                    </w:rPr>
                  </w:pPr>
                  <w:r>
                    <w:rPr>
                      <w:rFonts w:ascii="Times New Roman" w:hAnsi="Times New Roman"/>
                      <w:szCs w:val="21"/>
                    </w:rPr>
                    <w:t>钢构</w:t>
                  </w:r>
                </w:p>
              </w:tc>
              <w:tc>
                <w:tcPr>
                  <w:tcW w:w="3021" w:type="dxa"/>
                  <w:vAlign w:val="center"/>
                </w:tcPr>
                <w:p>
                  <w:pPr>
                    <w:jc w:val="center"/>
                    <w:outlineLvl w:val="0"/>
                    <w:rPr>
                      <w:rFonts w:ascii="Times New Roman" w:hAnsi="Times New Roman"/>
                      <w:szCs w:val="21"/>
                    </w:rPr>
                  </w:pPr>
                  <w:r>
                    <w:rPr>
                      <w:rFonts w:ascii="Times New Roman" w:hAnsi="Times New Roman"/>
                      <w:szCs w:val="21"/>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99" w:type="dxa"/>
                  <w:vAlign w:val="center"/>
                </w:tcPr>
                <w:p>
                  <w:pPr>
                    <w:jc w:val="center"/>
                    <w:outlineLvl w:val="0"/>
                    <w:rPr>
                      <w:rFonts w:ascii="Times New Roman" w:hAnsi="Times New Roman"/>
                      <w:szCs w:val="21"/>
                    </w:rPr>
                  </w:pPr>
                  <w:r>
                    <w:rPr>
                      <w:rFonts w:ascii="Times New Roman" w:hAnsi="Times New Roman"/>
                      <w:szCs w:val="21"/>
                    </w:rPr>
                    <w:t>3</w:t>
                  </w:r>
                </w:p>
              </w:tc>
              <w:tc>
                <w:tcPr>
                  <w:tcW w:w="2095" w:type="dxa"/>
                  <w:vAlign w:val="center"/>
                </w:tcPr>
                <w:p>
                  <w:pPr>
                    <w:jc w:val="center"/>
                    <w:outlineLvl w:val="0"/>
                    <w:rPr>
                      <w:rFonts w:ascii="Times New Roman" w:hAnsi="Times New Roman"/>
                      <w:szCs w:val="21"/>
                    </w:rPr>
                  </w:pPr>
                  <w:r>
                    <w:rPr>
                      <w:rFonts w:ascii="Times New Roman" w:hAnsi="Times New Roman"/>
                      <w:szCs w:val="21"/>
                    </w:rPr>
                    <w:t>成品仓库</w:t>
                  </w:r>
                </w:p>
              </w:tc>
              <w:tc>
                <w:tcPr>
                  <w:tcW w:w="1653" w:type="dxa"/>
                  <w:vAlign w:val="center"/>
                </w:tcPr>
                <w:p>
                  <w:pPr>
                    <w:jc w:val="center"/>
                    <w:outlineLvl w:val="0"/>
                    <w:rPr>
                      <w:rFonts w:ascii="Times New Roman" w:hAnsi="Times New Roman"/>
                      <w:szCs w:val="21"/>
                    </w:rPr>
                  </w:pPr>
                  <w:r>
                    <w:rPr>
                      <w:rFonts w:ascii="Times New Roman" w:hAnsi="Times New Roman"/>
                      <w:szCs w:val="21"/>
                    </w:rPr>
                    <w:t>2700</w:t>
                  </w:r>
                </w:p>
              </w:tc>
              <w:tc>
                <w:tcPr>
                  <w:tcW w:w="1486" w:type="dxa"/>
                  <w:vAlign w:val="center"/>
                </w:tcPr>
                <w:p>
                  <w:pPr>
                    <w:jc w:val="center"/>
                    <w:outlineLvl w:val="0"/>
                    <w:rPr>
                      <w:rFonts w:ascii="Times New Roman" w:hAnsi="Times New Roman"/>
                      <w:szCs w:val="21"/>
                    </w:rPr>
                  </w:pPr>
                  <w:r>
                    <w:rPr>
                      <w:rFonts w:ascii="Times New Roman" w:hAnsi="Times New Roman"/>
                      <w:szCs w:val="21"/>
                    </w:rPr>
                    <w:t>钢构</w:t>
                  </w:r>
                </w:p>
              </w:tc>
              <w:tc>
                <w:tcPr>
                  <w:tcW w:w="3021" w:type="dxa"/>
                  <w:vAlign w:val="center"/>
                </w:tcPr>
                <w:p>
                  <w:pPr>
                    <w:jc w:val="center"/>
                    <w:outlineLvl w:val="0"/>
                    <w:rPr>
                      <w:rFonts w:ascii="Times New Roman" w:hAnsi="Times New Roman"/>
                      <w:szCs w:val="21"/>
                    </w:rPr>
                  </w:pPr>
                  <w:r>
                    <w:rPr>
                      <w:rFonts w:ascii="Times New Roman" w:hAnsi="Times New Roman"/>
                      <w:szCs w:val="21"/>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699" w:type="dxa"/>
                  <w:vAlign w:val="center"/>
                </w:tcPr>
                <w:p>
                  <w:pPr>
                    <w:jc w:val="center"/>
                    <w:outlineLvl w:val="0"/>
                    <w:rPr>
                      <w:rFonts w:ascii="Times New Roman" w:hAnsi="Times New Roman"/>
                      <w:szCs w:val="21"/>
                    </w:rPr>
                  </w:pPr>
                  <w:r>
                    <w:rPr>
                      <w:rFonts w:ascii="Times New Roman" w:hAnsi="Times New Roman"/>
                      <w:szCs w:val="21"/>
                    </w:rPr>
                    <w:t>4</w:t>
                  </w:r>
                </w:p>
              </w:tc>
              <w:tc>
                <w:tcPr>
                  <w:tcW w:w="2095" w:type="dxa"/>
                  <w:vAlign w:val="center"/>
                </w:tcPr>
                <w:p>
                  <w:pPr>
                    <w:jc w:val="center"/>
                    <w:outlineLvl w:val="0"/>
                    <w:rPr>
                      <w:rFonts w:ascii="Times New Roman" w:hAnsi="Times New Roman"/>
                      <w:szCs w:val="21"/>
                    </w:rPr>
                  </w:pPr>
                  <w:r>
                    <w:rPr>
                      <w:rFonts w:ascii="Times New Roman" w:hAnsi="Times New Roman"/>
                      <w:szCs w:val="21"/>
                    </w:rPr>
                    <w:t>办公生活用房</w:t>
                  </w:r>
                </w:p>
              </w:tc>
              <w:tc>
                <w:tcPr>
                  <w:tcW w:w="1653" w:type="dxa"/>
                  <w:vAlign w:val="center"/>
                </w:tcPr>
                <w:p>
                  <w:pPr>
                    <w:jc w:val="center"/>
                    <w:outlineLvl w:val="0"/>
                    <w:rPr>
                      <w:rFonts w:ascii="Times New Roman" w:hAnsi="Times New Roman"/>
                      <w:szCs w:val="21"/>
                    </w:rPr>
                  </w:pPr>
                  <w:r>
                    <w:rPr>
                      <w:rFonts w:ascii="Times New Roman" w:hAnsi="Times New Roman"/>
                      <w:szCs w:val="21"/>
                    </w:rPr>
                    <w:t>100</w:t>
                  </w:r>
                </w:p>
              </w:tc>
              <w:tc>
                <w:tcPr>
                  <w:tcW w:w="1486" w:type="dxa"/>
                  <w:vAlign w:val="center"/>
                </w:tcPr>
                <w:p>
                  <w:pPr>
                    <w:jc w:val="center"/>
                    <w:outlineLvl w:val="0"/>
                    <w:rPr>
                      <w:rFonts w:ascii="Times New Roman" w:hAnsi="Times New Roman"/>
                      <w:szCs w:val="21"/>
                    </w:rPr>
                  </w:pPr>
                  <w:r>
                    <w:rPr>
                      <w:rFonts w:ascii="Times New Roman" w:hAnsi="Times New Roman"/>
                      <w:szCs w:val="21"/>
                    </w:rPr>
                    <w:t>钢构</w:t>
                  </w:r>
                </w:p>
              </w:tc>
              <w:tc>
                <w:tcPr>
                  <w:tcW w:w="3021" w:type="dxa"/>
                  <w:vAlign w:val="center"/>
                </w:tcPr>
                <w:p>
                  <w:pPr>
                    <w:jc w:val="center"/>
                    <w:outlineLvl w:val="0"/>
                    <w:rPr>
                      <w:rFonts w:ascii="Times New Roman" w:hAnsi="Times New Roman"/>
                      <w:szCs w:val="21"/>
                    </w:rPr>
                  </w:pPr>
                  <w:r>
                    <w:rPr>
                      <w:rFonts w:ascii="Times New Roman" w:hAnsi="Times New Roman"/>
                      <w:szCs w:val="21"/>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2" w:hRule="atLeast"/>
                <w:jc w:val="center"/>
              </w:trPr>
              <w:tc>
                <w:tcPr>
                  <w:tcW w:w="699" w:type="dxa"/>
                  <w:vAlign w:val="center"/>
                </w:tcPr>
                <w:p>
                  <w:pPr>
                    <w:jc w:val="center"/>
                    <w:outlineLvl w:val="0"/>
                    <w:rPr>
                      <w:rFonts w:ascii="Times New Roman" w:hAnsi="Times New Roman"/>
                      <w:szCs w:val="21"/>
                    </w:rPr>
                  </w:pPr>
                  <w:r>
                    <w:rPr>
                      <w:rFonts w:ascii="Times New Roman" w:hAnsi="Times New Roman"/>
                      <w:szCs w:val="21"/>
                    </w:rPr>
                    <w:t>5</w:t>
                  </w:r>
                </w:p>
              </w:tc>
              <w:tc>
                <w:tcPr>
                  <w:tcW w:w="2095" w:type="dxa"/>
                  <w:vAlign w:val="center"/>
                </w:tcPr>
                <w:p>
                  <w:pPr>
                    <w:jc w:val="center"/>
                    <w:outlineLvl w:val="0"/>
                    <w:rPr>
                      <w:rFonts w:ascii="Times New Roman" w:hAnsi="Times New Roman"/>
                      <w:szCs w:val="21"/>
                    </w:rPr>
                  </w:pPr>
                  <w:r>
                    <w:rPr>
                      <w:rFonts w:ascii="Times New Roman" w:hAnsi="Times New Roman"/>
                      <w:szCs w:val="21"/>
                    </w:rPr>
                    <w:t>原料仓库</w:t>
                  </w:r>
                </w:p>
              </w:tc>
              <w:tc>
                <w:tcPr>
                  <w:tcW w:w="1653" w:type="dxa"/>
                  <w:vAlign w:val="center"/>
                </w:tcPr>
                <w:p>
                  <w:pPr>
                    <w:jc w:val="center"/>
                    <w:outlineLvl w:val="0"/>
                    <w:rPr>
                      <w:rFonts w:ascii="Times New Roman" w:hAnsi="Times New Roman"/>
                      <w:szCs w:val="21"/>
                    </w:rPr>
                  </w:pPr>
                  <w:r>
                    <w:rPr>
                      <w:rFonts w:ascii="Times New Roman" w:hAnsi="Times New Roman"/>
                      <w:szCs w:val="21"/>
                    </w:rPr>
                    <w:t>700</w:t>
                  </w:r>
                </w:p>
              </w:tc>
              <w:tc>
                <w:tcPr>
                  <w:tcW w:w="1486" w:type="dxa"/>
                  <w:vAlign w:val="center"/>
                </w:tcPr>
                <w:p>
                  <w:pPr>
                    <w:jc w:val="center"/>
                    <w:outlineLvl w:val="0"/>
                    <w:rPr>
                      <w:rFonts w:ascii="Times New Roman" w:hAnsi="Times New Roman"/>
                      <w:szCs w:val="21"/>
                    </w:rPr>
                  </w:pPr>
                  <w:r>
                    <w:rPr>
                      <w:rFonts w:ascii="Times New Roman" w:hAnsi="Times New Roman"/>
                      <w:szCs w:val="21"/>
                    </w:rPr>
                    <w:t>钢构</w:t>
                  </w:r>
                </w:p>
              </w:tc>
              <w:tc>
                <w:tcPr>
                  <w:tcW w:w="3021" w:type="dxa"/>
                  <w:vAlign w:val="center"/>
                </w:tcPr>
                <w:p>
                  <w:pPr>
                    <w:jc w:val="center"/>
                    <w:outlineLvl w:val="0"/>
                    <w:rPr>
                      <w:rFonts w:ascii="Times New Roman" w:hAnsi="Times New Roman"/>
                      <w:szCs w:val="21"/>
                    </w:rPr>
                  </w:pPr>
                  <w:r>
                    <w:rPr>
                      <w:rFonts w:ascii="Times New Roman" w:hAnsi="Times New Roman"/>
                      <w:szCs w:val="21"/>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jc w:val="center"/>
              </w:trPr>
              <w:tc>
                <w:tcPr>
                  <w:tcW w:w="699" w:type="dxa"/>
                  <w:vAlign w:val="center"/>
                </w:tcPr>
                <w:p>
                  <w:pPr>
                    <w:jc w:val="center"/>
                    <w:outlineLvl w:val="0"/>
                    <w:rPr>
                      <w:rFonts w:ascii="Times New Roman" w:hAnsi="Times New Roman"/>
                      <w:szCs w:val="21"/>
                    </w:rPr>
                  </w:pPr>
                  <w:r>
                    <w:rPr>
                      <w:rFonts w:ascii="Times New Roman" w:hAnsi="Times New Roman"/>
                      <w:szCs w:val="21"/>
                    </w:rPr>
                    <w:t>6</w:t>
                  </w:r>
                </w:p>
              </w:tc>
              <w:tc>
                <w:tcPr>
                  <w:tcW w:w="2095" w:type="dxa"/>
                  <w:vAlign w:val="center"/>
                </w:tcPr>
                <w:p>
                  <w:pPr>
                    <w:jc w:val="center"/>
                    <w:outlineLvl w:val="0"/>
                    <w:rPr>
                      <w:rFonts w:ascii="Times New Roman" w:hAnsi="Times New Roman"/>
                      <w:szCs w:val="21"/>
                    </w:rPr>
                  </w:pPr>
                  <w:r>
                    <w:rPr>
                      <w:rFonts w:ascii="Times New Roman" w:hAnsi="Times New Roman"/>
                      <w:szCs w:val="21"/>
                    </w:rPr>
                    <w:t>食堂</w:t>
                  </w:r>
                </w:p>
              </w:tc>
              <w:tc>
                <w:tcPr>
                  <w:tcW w:w="1653" w:type="dxa"/>
                  <w:vAlign w:val="center"/>
                </w:tcPr>
                <w:p>
                  <w:pPr>
                    <w:jc w:val="center"/>
                    <w:outlineLvl w:val="0"/>
                    <w:rPr>
                      <w:rFonts w:ascii="Times New Roman" w:hAnsi="Times New Roman"/>
                      <w:szCs w:val="21"/>
                    </w:rPr>
                  </w:pPr>
                  <w:r>
                    <w:rPr>
                      <w:rFonts w:ascii="Times New Roman" w:hAnsi="Times New Roman"/>
                      <w:szCs w:val="21"/>
                    </w:rPr>
                    <w:t>40</w:t>
                  </w:r>
                </w:p>
              </w:tc>
              <w:tc>
                <w:tcPr>
                  <w:tcW w:w="1486" w:type="dxa"/>
                  <w:vAlign w:val="center"/>
                </w:tcPr>
                <w:p>
                  <w:pPr>
                    <w:jc w:val="center"/>
                    <w:outlineLvl w:val="0"/>
                    <w:rPr>
                      <w:rFonts w:ascii="Times New Roman" w:hAnsi="Times New Roman"/>
                      <w:szCs w:val="21"/>
                    </w:rPr>
                  </w:pPr>
                  <w:r>
                    <w:rPr>
                      <w:rFonts w:ascii="Times New Roman" w:hAnsi="Times New Roman"/>
                      <w:szCs w:val="21"/>
                    </w:rPr>
                    <w:t>钢构</w:t>
                  </w:r>
                </w:p>
              </w:tc>
              <w:tc>
                <w:tcPr>
                  <w:tcW w:w="3021" w:type="dxa"/>
                  <w:vAlign w:val="center"/>
                </w:tcPr>
                <w:p>
                  <w:pPr>
                    <w:jc w:val="center"/>
                    <w:outlineLvl w:val="0"/>
                    <w:rPr>
                      <w:rFonts w:ascii="Times New Roman" w:hAnsi="Times New Roman"/>
                      <w:szCs w:val="21"/>
                    </w:rPr>
                  </w:pPr>
                  <w:r>
                    <w:rPr>
                      <w:rFonts w:ascii="Times New Roman" w:hAnsi="Times New Roman"/>
                      <w:szCs w:val="21"/>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99" w:type="dxa"/>
                  <w:vAlign w:val="center"/>
                </w:tcPr>
                <w:p>
                  <w:pPr>
                    <w:jc w:val="center"/>
                    <w:outlineLvl w:val="0"/>
                    <w:rPr>
                      <w:rFonts w:ascii="Times New Roman" w:hAnsi="Times New Roman"/>
                      <w:szCs w:val="21"/>
                    </w:rPr>
                  </w:pPr>
                  <w:r>
                    <w:rPr>
                      <w:rFonts w:ascii="Times New Roman" w:hAnsi="Times New Roman"/>
                      <w:szCs w:val="21"/>
                    </w:rPr>
                    <w:t>7</w:t>
                  </w:r>
                </w:p>
              </w:tc>
              <w:tc>
                <w:tcPr>
                  <w:tcW w:w="2095" w:type="dxa"/>
                  <w:vAlign w:val="center"/>
                </w:tcPr>
                <w:p>
                  <w:pPr>
                    <w:jc w:val="center"/>
                    <w:outlineLvl w:val="0"/>
                    <w:rPr>
                      <w:rFonts w:ascii="Times New Roman" w:hAnsi="Times New Roman"/>
                      <w:szCs w:val="21"/>
                    </w:rPr>
                  </w:pPr>
                  <w:r>
                    <w:rPr>
                      <w:rFonts w:ascii="Times New Roman" w:hAnsi="Times New Roman"/>
                      <w:szCs w:val="21"/>
                    </w:rPr>
                    <w:t>总建筑面积</w:t>
                  </w:r>
                </w:p>
              </w:tc>
              <w:tc>
                <w:tcPr>
                  <w:tcW w:w="1653" w:type="dxa"/>
                  <w:vAlign w:val="center"/>
                </w:tcPr>
                <w:p>
                  <w:pPr>
                    <w:jc w:val="center"/>
                    <w:outlineLvl w:val="0"/>
                    <w:rPr>
                      <w:rFonts w:ascii="Times New Roman" w:hAnsi="Times New Roman"/>
                      <w:szCs w:val="21"/>
                    </w:rPr>
                  </w:pPr>
                  <w:r>
                    <w:rPr>
                      <w:rFonts w:ascii="Times New Roman" w:hAnsi="Times New Roman"/>
                      <w:szCs w:val="21"/>
                    </w:rPr>
                    <w:t>4440</w:t>
                  </w:r>
                </w:p>
              </w:tc>
              <w:tc>
                <w:tcPr>
                  <w:tcW w:w="1486" w:type="dxa"/>
                  <w:vAlign w:val="center"/>
                </w:tcPr>
                <w:p>
                  <w:pPr>
                    <w:jc w:val="center"/>
                    <w:outlineLvl w:val="0"/>
                    <w:rPr>
                      <w:rFonts w:ascii="Times New Roman" w:hAnsi="Times New Roman"/>
                      <w:szCs w:val="21"/>
                    </w:rPr>
                  </w:pPr>
                  <w:r>
                    <w:rPr>
                      <w:rFonts w:ascii="Times New Roman" w:hAnsi="Times New Roman"/>
                      <w:szCs w:val="21"/>
                    </w:rPr>
                    <w:t>∕</w:t>
                  </w:r>
                </w:p>
              </w:tc>
              <w:tc>
                <w:tcPr>
                  <w:tcW w:w="3021" w:type="dxa"/>
                  <w:vAlign w:val="center"/>
                </w:tcPr>
                <w:p>
                  <w:pPr>
                    <w:jc w:val="center"/>
                    <w:outlineLvl w:val="0"/>
                    <w:rPr>
                      <w:rFonts w:ascii="Times New Roman" w:hAnsi="Times New Roman"/>
                      <w:szCs w:val="21"/>
                    </w:rPr>
                  </w:pPr>
                  <w:r>
                    <w:rPr>
                      <w:rFonts w:ascii="Times New Roman" w:hAnsi="Times New Roman"/>
                      <w:szCs w:val="21"/>
                    </w:rPr>
                    <w:t>∕</w:t>
                  </w:r>
                </w:p>
              </w:tc>
            </w:tr>
          </w:tbl>
          <w:p>
            <w:pPr>
              <w:spacing w:line="360" w:lineRule="auto"/>
              <w:jc w:val="center"/>
              <w:outlineLvl w:val="0"/>
              <w:rPr>
                <w:rFonts w:ascii="Times New Roman" w:hAnsi="Times New Roman"/>
                <w:sz w:val="24"/>
              </w:rPr>
            </w:pPr>
            <w:r>
              <w:rPr>
                <w:rFonts w:ascii="Times New Roman" w:hAnsi="Times New Roman"/>
                <w:sz w:val="24"/>
              </w:rPr>
              <w:t>表3  本项目组成及工程内容表</w:t>
            </w:r>
          </w:p>
          <w:tbl>
            <w:tblPr>
              <w:tblStyle w:val="14"/>
              <w:tblW w:w="895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289"/>
              <w:gridCol w:w="4000"/>
              <w:gridCol w:w="29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666" w:type="dxa"/>
                  <w:vAlign w:val="center"/>
                </w:tcPr>
                <w:p>
                  <w:pPr>
                    <w:autoSpaceDE w:val="0"/>
                    <w:autoSpaceDN w:val="0"/>
                    <w:adjustRightInd w:val="0"/>
                    <w:jc w:val="center"/>
                    <w:outlineLvl w:val="0"/>
                    <w:rPr>
                      <w:rFonts w:ascii="Times New Roman" w:hAnsi="Times New Roman"/>
                      <w:szCs w:val="21"/>
                    </w:rPr>
                  </w:pPr>
                  <w:r>
                    <w:rPr>
                      <w:rFonts w:ascii="Times New Roman" w:hAnsi="Times New Roman"/>
                      <w:szCs w:val="21"/>
                    </w:rPr>
                    <w:t>项目组成</w:t>
                  </w:r>
                </w:p>
              </w:tc>
              <w:tc>
                <w:tcPr>
                  <w:tcW w:w="1289" w:type="dxa"/>
                  <w:vAlign w:val="center"/>
                </w:tcPr>
                <w:p>
                  <w:pPr>
                    <w:autoSpaceDE w:val="0"/>
                    <w:autoSpaceDN w:val="0"/>
                    <w:adjustRightInd w:val="0"/>
                    <w:jc w:val="center"/>
                    <w:outlineLvl w:val="0"/>
                    <w:rPr>
                      <w:rFonts w:ascii="Times New Roman" w:hAnsi="Times New Roman"/>
                      <w:szCs w:val="21"/>
                    </w:rPr>
                  </w:pPr>
                  <w:r>
                    <w:rPr>
                      <w:rFonts w:ascii="Times New Roman" w:hAnsi="Times New Roman"/>
                      <w:szCs w:val="21"/>
                    </w:rPr>
                    <w:t>项目</w:t>
                  </w:r>
                </w:p>
              </w:tc>
              <w:tc>
                <w:tcPr>
                  <w:tcW w:w="4000" w:type="dxa"/>
                  <w:vAlign w:val="center"/>
                </w:tcPr>
                <w:p>
                  <w:pPr>
                    <w:autoSpaceDE w:val="0"/>
                    <w:autoSpaceDN w:val="0"/>
                    <w:adjustRightInd w:val="0"/>
                    <w:jc w:val="center"/>
                    <w:outlineLvl w:val="0"/>
                    <w:rPr>
                      <w:rFonts w:ascii="Times New Roman" w:hAnsi="Times New Roman"/>
                      <w:szCs w:val="21"/>
                    </w:rPr>
                  </w:pPr>
                  <w:r>
                    <w:rPr>
                      <w:rFonts w:ascii="Times New Roman" w:hAnsi="Times New Roman"/>
                      <w:szCs w:val="21"/>
                    </w:rPr>
                    <w:t>工程内容</w:t>
                  </w:r>
                </w:p>
              </w:tc>
              <w:tc>
                <w:tcPr>
                  <w:tcW w:w="2999" w:type="dxa"/>
                  <w:vAlign w:val="center"/>
                </w:tcPr>
                <w:p>
                  <w:pPr>
                    <w:autoSpaceDE w:val="0"/>
                    <w:autoSpaceDN w:val="0"/>
                    <w:adjustRightInd w:val="0"/>
                    <w:jc w:val="center"/>
                    <w:outlineLvl w:val="0"/>
                    <w:rPr>
                      <w:rFonts w:ascii="Times New Roman" w:hAnsi="Times New Roman"/>
                      <w:szCs w:val="21"/>
                    </w:rPr>
                  </w:pPr>
                  <w:r>
                    <w:rPr>
                      <w:rFonts w:ascii="Times New Roman" w:hAnsi="Times New Roman"/>
                      <w:szCs w:val="21"/>
                    </w:rPr>
                    <w:t>用途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66" w:type="dxa"/>
                  <w:vMerge w:val="restart"/>
                  <w:vAlign w:val="center"/>
                </w:tcPr>
                <w:p>
                  <w:pPr>
                    <w:autoSpaceDE w:val="0"/>
                    <w:autoSpaceDN w:val="0"/>
                    <w:adjustRightInd w:val="0"/>
                    <w:jc w:val="center"/>
                    <w:outlineLvl w:val="0"/>
                    <w:rPr>
                      <w:rFonts w:ascii="Times New Roman" w:hAnsi="Times New Roman"/>
                      <w:szCs w:val="21"/>
                    </w:rPr>
                  </w:pPr>
                  <w:r>
                    <w:rPr>
                      <w:rFonts w:ascii="Times New Roman" w:hAnsi="Times New Roman"/>
                      <w:szCs w:val="21"/>
                    </w:rPr>
                    <w:t>主体工程</w:t>
                  </w:r>
                </w:p>
              </w:tc>
              <w:tc>
                <w:tcPr>
                  <w:tcW w:w="1289" w:type="dxa"/>
                  <w:vAlign w:val="center"/>
                </w:tcPr>
                <w:p>
                  <w:pPr>
                    <w:jc w:val="center"/>
                    <w:outlineLvl w:val="0"/>
                    <w:rPr>
                      <w:rFonts w:ascii="Times New Roman" w:hAnsi="Times New Roman"/>
                      <w:szCs w:val="21"/>
                    </w:rPr>
                  </w:pPr>
                  <w:r>
                    <w:rPr>
                      <w:rFonts w:ascii="Times New Roman" w:hAnsi="Times New Roman"/>
                      <w:szCs w:val="21"/>
                    </w:rPr>
                    <w:t>1#生产车间</w:t>
                  </w:r>
                </w:p>
              </w:tc>
              <w:tc>
                <w:tcPr>
                  <w:tcW w:w="4000" w:type="dxa"/>
                  <w:tcMar>
                    <w:left w:w="57" w:type="dxa"/>
                    <w:right w:w="57" w:type="dxa"/>
                  </w:tcMar>
                  <w:vAlign w:val="center"/>
                </w:tcPr>
                <w:p>
                  <w:pPr>
                    <w:autoSpaceDE w:val="0"/>
                    <w:autoSpaceDN w:val="0"/>
                    <w:adjustRightInd w:val="0"/>
                    <w:jc w:val="center"/>
                    <w:outlineLvl w:val="0"/>
                    <w:rPr>
                      <w:rFonts w:ascii="Times New Roman" w:hAnsi="Times New Roman"/>
                      <w:szCs w:val="21"/>
                    </w:rPr>
                  </w:pPr>
                  <w:r>
                    <w:rPr>
                      <w:rFonts w:ascii="Times New Roman" w:hAnsi="Times New Roman"/>
                      <w:szCs w:val="21"/>
                    </w:rPr>
                    <w:t>1F，</w:t>
                  </w:r>
                  <w:r>
                    <w:rPr>
                      <w:rFonts w:ascii="Times New Roman" w:hAnsi="Times New Roman"/>
                      <w:color w:val="000000"/>
                      <w:szCs w:val="21"/>
                    </w:rPr>
                    <w:t>已建成，</w:t>
                  </w:r>
                  <w:r>
                    <w:rPr>
                      <w:rFonts w:ascii="Times New Roman" w:hAnsi="Times New Roman"/>
                      <w:szCs w:val="21"/>
                    </w:rPr>
                    <w:t>车间长*宽*高为10m*80m*8m</w:t>
                  </w:r>
                </w:p>
              </w:tc>
              <w:tc>
                <w:tcPr>
                  <w:tcW w:w="2999" w:type="dxa"/>
                  <w:vAlign w:val="center"/>
                </w:tcPr>
                <w:p>
                  <w:pPr>
                    <w:autoSpaceDE w:val="0"/>
                    <w:autoSpaceDN w:val="0"/>
                    <w:adjustRightInd w:val="0"/>
                    <w:jc w:val="center"/>
                    <w:outlineLvl w:val="0"/>
                    <w:rPr>
                      <w:rFonts w:ascii="Times New Roman" w:hAnsi="Times New Roman"/>
                      <w:kern w:val="0"/>
                      <w:szCs w:val="21"/>
                    </w:rPr>
                  </w:pPr>
                  <w:r>
                    <w:rPr>
                      <w:rFonts w:ascii="Times New Roman" w:hAnsi="Times New Roman"/>
                      <w:kern w:val="0"/>
                      <w:szCs w:val="21"/>
                    </w:rPr>
                    <w:t>原材料破碎、一次筛分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66" w:type="dxa"/>
                  <w:vMerge w:val="continue"/>
                  <w:vAlign w:val="center"/>
                </w:tcPr>
                <w:p>
                  <w:pPr>
                    <w:autoSpaceDE w:val="0"/>
                    <w:autoSpaceDN w:val="0"/>
                    <w:adjustRightInd w:val="0"/>
                    <w:jc w:val="center"/>
                    <w:outlineLvl w:val="0"/>
                    <w:rPr>
                      <w:rFonts w:ascii="Times New Roman" w:hAnsi="Times New Roman"/>
                      <w:szCs w:val="21"/>
                    </w:rPr>
                  </w:pPr>
                </w:p>
              </w:tc>
              <w:tc>
                <w:tcPr>
                  <w:tcW w:w="1289" w:type="dxa"/>
                  <w:vAlign w:val="center"/>
                </w:tcPr>
                <w:p>
                  <w:pPr>
                    <w:jc w:val="center"/>
                    <w:outlineLvl w:val="0"/>
                    <w:rPr>
                      <w:rFonts w:ascii="Times New Roman" w:hAnsi="Times New Roman"/>
                      <w:szCs w:val="21"/>
                    </w:rPr>
                  </w:pPr>
                  <w:r>
                    <w:rPr>
                      <w:rFonts w:ascii="Times New Roman" w:hAnsi="Times New Roman"/>
                      <w:szCs w:val="21"/>
                    </w:rPr>
                    <w:t>2#生产车间</w:t>
                  </w:r>
                </w:p>
              </w:tc>
              <w:tc>
                <w:tcPr>
                  <w:tcW w:w="4000" w:type="dxa"/>
                  <w:tcMar>
                    <w:left w:w="57" w:type="dxa"/>
                    <w:right w:w="57" w:type="dxa"/>
                  </w:tcMar>
                  <w:vAlign w:val="center"/>
                </w:tcPr>
                <w:p>
                  <w:pPr>
                    <w:autoSpaceDE w:val="0"/>
                    <w:autoSpaceDN w:val="0"/>
                    <w:adjustRightInd w:val="0"/>
                    <w:jc w:val="center"/>
                    <w:outlineLvl w:val="0"/>
                    <w:rPr>
                      <w:rFonts w:ascii="Times New Roman" w:hAnsi="Times New Roman"/>
                      <w:szCs w:val="21"/>
                    </w:rPr>
                  </w:pPr>
                  <w:r>
                    <w:rPr>
                      <w:rFonts w:ascii="Times New Roman" w:hAnsi="Times New Roman"/>
                      <w:szCs w:val="21"/>
                    </w:rPr>
                    <w:t>1F，</w:t>
                  </w:r>
                  <w:r>
                    <w:rPr>
                      <w:rFonts w:ascii="Times New Roman" w:hAnsi="Times New Roman"/>
                      <w:color w:val="000000"/>
                      <w:szCs w:val="21"/>
                    </w:rPr>
                    <w:t>已建成，</w:t>
                  </w:r>
                  <w:r>
                    <w:rPr>
                      <w:rFonts w:ascii="Times New Roman" w:hAnsi="Times New Roman"/>
                      <w:szCs w:val="21"/>
                    </w:rPr>
                    <w:t>车间长*宽*高为10m*10m*8m</w:t>
                  </w:r>
                </w:p>
              </w:tc>
              <w:tc>
                <w:tcPr>
                  <w:tcW w:w="2999" w:type="dxa"/>
                  <w:vAlign w:val="center"/>
                </w:tcPr>
                <w:p>
                  <w:pPr>
                    <w:autoSpaceDE w:val="0"/>
                    <w:autoSpaceDN w:val="0"/>
                    <w:adjustRightInd w:val="0"/>
                    <w:jc w:val="center"/>
                    <w:outlineLvl w:val="0"/>
                    <w:rPr>
                      <w:rFonts w:ascii="Times New Roman" w:hAnsi="Times New Roman"/>
                      <w:kern w:val="0"/>
                      <w:szCs w:val="21"/>
                    </w:rPr>
                  </w:pPr>
                  <w:r>
                    <w:rPr>
                      <w:rFonts w:ascii="Times New Roman" w:hAnsi="Times New Roman"/>
                      <w:kern w:val="0"/>
                      <w:szCs w:val="21"/>
                    </w:rPr>
                    <w:t>二次筛分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666" w:type="dxa"/>
                  <w:vMerge w:val="restart"/>
                  <w:vAlign w:val="center"/>
                </w:tcPr>
                <w:p>
                  <w:pPr>
                    <w:autoSpaceDE w:val="0"/>
                    <w:autoSpaceDN w:val="0"/>
                    <w:adjustRightInd w:val="0"/>
                    <w:jc w:val="center"/>
                    <w:outlineLvl w:val="0"/>
                    <w:rPr>
                      <w:rFonts w:ascii="Times New Roman" w:hAnsi="Times New Roman"/>
                      <w:szCs w:val="21"/>
                    </w:rPr>
                  </w:pPr>
                  <w:r>
                    <w:rPr>
                      <w:rFonts w:ascii="Times New Roman" w:hAnsi="Times New Roman"/>
                      <w:szCs w:val="21"/>
                    </w:rPr>
                    <w:t>储运工程</w:t>
                  </w:r>
                </w:p>
              </w:tc>
              <w:tc>
                <w:tcPr>
                  <w:tcW w:w="1289" w:type="dxa"/>
                  <w:vAlign w:val="center"/>
                </w:tcPr>
                <w:p>
                  <w:pPr>
                    <w:jc w:val="center"/>
                    <w:outlineLvl w:val="0"/>
                    <w:rPr>
                      <w:rFonts w:ascii="Times New Roman" w:hAnsi="Times New Roman"/>
                      <w:szCs w:val="21"/>
                    </w:rPr>
                  </w:pPr>
                  <w:r>
                    <w:rPr>
                      <w:rFonts w:ascii="Times New Roman" w:hAnsi="Times New Roman"/>
                      <w:szCs w:val="21"/>
                    </w:rPr>
                    <w:t>原料仓库</w:t>
                  </w:r>
                </w:p>
              </w:tc>
              <w:tc>
                <w:tcPr>
                  <w:tcW w:w="4000" w:type="dxa"/>
                  <w:tcMar>
                    <w:left w:w="57" w:type="dxa"/>
                    <w:right w:w="57" w:type="dxa"/>
                  </w:tcMar>
                  <w:vAlign w:val="center"/>
                </w:tcPr>
                <w:p>
                  <w:pPr>
                    <w:autoSpaceDE w:val="0"/>
                    <w:autoSpaceDN w:val="0"/>
                    <w:adjustRightInd w:val="0"/>
                    <w:jc w:val="center"/>
                    <w:outlineLvl w:val="0"/>
                    <w:rPr>
                      <w:rFonts w:ascii="Times New Roman" w:hAnsi="Times New Roman"/>
                      <w:szCs w:val="21"/>
                    </w:rPr>
                  </w:pPr>
                  <w:r>
                    <w:rPr>
                      <w:rFonts w:ascii="Times New Roman" w:hAnsi="Times New Roman"/>
                      <w:szCs w:val="21"/>
                    </w:rPr>
                    <w:t>1F，</w:t>
                  </w:r>
                  <w:r>
                    <w:rPr>
                      <w:rFonts w:ascii="Times New Roman" w:hAnsi="Times New Roman"/>
                      <w:color w:val="000000"/>
                      <w:szCs w:val="21"/>
                    </w:rPr>
                    <w:t>已建成，</w:t>
                  </w:r>
                  <w:r>
                    <w:rPr>
                      <w:rFonts w:ascii="Times New Roman" w:hAnsi="Times New Roman"/>
                      <w:szCs w:val="21"/>
                    </w:rPr>
                    <w:t>车间长*宽*高为30m*90m*14m</w:t>
                  </w:r>
                </w:p>
              </w:tc>
              <w:tc>
                <w:tcPr>
                  <w:tcW w:w="2999" w:type="dxa"/>
                  <w:vAlign w:val="center"/>
                </w:tcPr>
                <w:p>
                  <w:pPr>
                    <w:autoSpaceDE w:val="0"/>
                    <w:autoSpaceDN w:val="0"/>
                    <w:adjustRightInd w:val="0"/>
                    <w:jc w:val="center"/>
                    <w:outlineLvl w:val="0"/>
                    <w:rPr>
                      <w:rFonts w:ascii="Times New Roman" w:hAnsi="Times New Roman"/>
                      <w:szCs w:val="21"/>
                    </w:rPr>
                  </w:pPr>
                  <w:r>
                    <w:rPr>
                      <w:rFonts w:ascii="Times New Roman" w:hAnsi="Times New Roman"/>
                      <w:szCs w:val="21"/>
                    </w:rPr>
                    <w:t>原料堆放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jc w:val="center"/>
              </w:trPr>
              <w:tc>
                <w:tcPr>
                  <w:tcW w:w="666" w:type="dxa"/>
                  <w:vMerge w:val="continue"/>
                  <w:vAlign w:val="center"/>
                </w:tcPr>
                <w:p>
                  <w:pPr>
                    <w:autoSpaceDE w:val="0"/>
                    <w:autoSpaceDN w:val="0"/>
                    <w:adjustRightInd w:val="0"/>
                    <w:jc w:val="center"/>
                    <w:outlineLvl w:val="0"/>
                    <w:rPr>
                      <w:rFonts w:ascii="Times New Roman" w:hAnsi="Times New Roman"/>
                      <w:szCs w:val="21"/>
                    </w:rPr>
                  </w:pPr>
                </w:p>
              </w:tc>
              <w:tc>
                <w:tcPr>
                  <w:tcW w:w="1289" w:type="dxa"/>
                  <w:vAlign w:val="center"/>
                </w:tcPr>
                <w:p>
                  <w:pPr>
                    <w:jc w:val="center"/>
                    <w:outlineLvl w:val="0"/>
                    <w:rPr>
                      <w:rFonts w:ascii="Times New Roman" w:hAnsi="Times New Roman"/>
                      <w:szCs w:val="21"/>
                    </w:rPr>
                  </w:pPr>
                  <w:r>
                    <w:rPr>
                      <w:rFonts w:ascii="Times New Roman" w:hAnsi="Times New Roman"/>
                      <w:szCs w:val="21"/>
                    </w:rPr>
                    <w:t>成品仓库</w:t>
                  </w:r>
                </w:p>
              </w:tc>
              <w:tc>
                <w:tcPr>
                  <w:tcW w:w="4000" w:type="dxa"/>
                  <w:tcMar>
                    <w:left w:w="57" w:type="dxa"/>
                    <w:right w:w="57" w:type="dxa"/>
                  </w:tcMar>
                  <w:vAlign w:val="center"/>
                </w:tcPr>
                <w:p>
                  <w:pPr>
                    <w:autoSpaceDE w:val="0"/>
                    <w:autoSpaceDN w:val="0"/>
                    <w:adjustRightInd w:val="0"/>
                    <w:jc w:val="center"/>
                    <w:outlineLvl w:val="0"/>
                    <w:rPr>
                      <w:rFonts w:ascii="Times New Roman" w:hAnsi="Times New Roman"/>
                      <w:szCs w:val="21"/>
                    </w:rPr>
                  </w:pPr>
                  <w:r>
                    <w:rPr>
                      <w:rFonts w:ascii="Times New Roman" w:hAnsi="Times New Roman"/>
                      <w:szCs w:val="21"/>
                    </w:rPr>
                    <w:t>1F，</w:t>
                  </w:r>
                  <w:r>
                    <w:rPr>
                      <w:rFonts w:ascii="Times New Roman" w:hAnsi="Times New Roman"/>
                      <w:color w:val="000000"/>
                      <w:szCs w:val="21"/>
                    </w:rPr>
                    <w:t>已建成，</w:t>
                  </w:r>
                  <w:r>
                    <w:rPr>
                      <w:rFonts w:ascii="Times New Roman" w:hAnsi="Times New Roman"/>
                      <w:szCs w:val="21"/>
                    </w:rPr>
                    <w:t>车间长*宽*高为28m*25m*14m</w:t>
                  </w:r>
                </w:p>
              </w:tc>
              <w:tc>
                <w:tcPr>
                  <w:tcW w:w="2999" w:type="dxa"/>
                  <w:vAlign w:val="center"/>
                </w:tcPr>
                <w:p>
                  <w:pPr>
                    <w:autoSpaceDE w:val="0"/>
                    <w:autoSpaceDN w:val="0"/>
                    <w:adjustRightInd w:val="0"/>
                    <w:jc w:val="center"/>
                    <w:outlineLvl w:val="0"/>
                    <w:rPr>
                      <w:rFonts w:ascii="Times New Roman" w:hAnsi="Times New Roman"/>
                      <w:szCs w:val="21"/>
                    </w:rPr>
                  </w:pPr>
                  <w:r>
                    <w:rPr>
                      <w:rFonts w:ascii="Times New Roman" w:hAnsi="Times New Roman"/>
                      <w:szCs w:val="21"/>
                    </w:rPr>
                    <w:t>成品储存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66" w:type="dxa"/>
                  <w:vMerge w:val="restart"/>
                  <w:vAlign w:val="center"/>
                </w:tcPr>
                <w:p>
                  <w:pPr>
                    <w:autoSpaceDE w:val="0"/>
                    <w:autoSpaceDN w:val="0"/>
                    <w:adjustRightInd w:val="0"/>
                    <w:jc w:val="center"/>
                    <w:outlineLvl w:val="0"/>
                    <w:rPr>
                      <w:rFonts w:ascii="Times New Roman" w:hAnsi="Times New Roman"/>
                      <w:szCs w:val="21"/>
                    </w:rPr>
                  </w:pPr>
                  <w:r>
                    <w:rPr>
                      <w:rFonts w:ascii="Times New Roman" w:hAnsi="Times New Roman"/>
                      <w:szCs w:val="21"/>
                    </w:rPr>
                    <w:t>配套工程</w:t>
                  </w:r>
                </w:p>
              </w:tc>
              <w:tc>
                <w:tcPr>
                  <w:tcW w:w="1289" w:type="dxa"/>
                  <w:vAlign w:val="center"/>
                </w:tcPr>
                <w:p>
                  <w:pPr>
                    <w:jc w:val="center"/>
                    <w:outlineLvl w:val="0"/>
                    <w:rPr>
                      <w:rFonts w:ascii="Times New Roman" w:hAnsi="Times New Roman"/>
                      <w:szCs w:val="21"/>
                    </w:rPr>
                  </w:pPr>
                  <w:r>
                    <w:rPr>
                      <w:rFonts w:ascii="Times New Roman" w:hAnsi="Times New Roman"/>
                      <w:szCs w:val="21"/>
                    </w:rPr>
                    <w:t>办公用房</w:t>
                  </w:r>
                </w:p>
              </w:tc>
              <w:tc>
                <w:tcPr>
                  <w:tcW w:w="4000" w:type="dxa"/>
                  <w:tcMar>
                    <w:left w:w="57" w:type="dxa"/>
                    <w:right w:w="57" w:type="dxa"/>
                  </w:tcMar>
                  <w:vAlign w:val="center"/>
                </w:tcPr>
                <w:p>
                  <w:pPr>
                    <w:autoSpaceDE w:val="0"/>
                    <w:autoSpaceDN w:val="0"/>
                    <w:adjustRightInd w:val="0"/>
                    <w:jc w:val="center"/>
                    <w:outlineLvl w:val="0"/>
                    <w:rPr>
                      <w:rFonts w:ascii="Times New Roman" w:hAnsi="Times New Roman"/>
                      <w:color w:val="0000FF"/>
                      <w:szCs w:val="21"/>
                    </w:rPr>
                  </w:pPr>
                  <w:r>
                    <w:rPr>
                      <w:rFonts w:ascii="Times New Roman" w:hAnsi="Times New Roman"/>
                      <w:szCs w:val="21"/>
                    </w:rPr>
                    <w:t>1F，</w:t>
                  </w:r>
                  <w:r>
                    <w:rPr>
                      <w:rFonts w:ascii="Times New Roman" w:hAnsi="Times New Roman"/>
                      <w:color w:val="000000"/>
                      <w:szCs w:val="21"/>
                    </w:rPr>
                    <w:t>已建成，建筑面积100m</w:t>
                  </w:r>
                  <w:r>
                    <w:rPr>
                      <w:rFonts w:ascii="Times New Roman" w:hAnsi="Times New Roman"/>
                      <w:color w:val="000000"/>
                      <w:szCs w:val="21"/>
                      <w:vertAlign w:val="superscript"/>
                    </w:rPr>
                    <w:t>2</w:t>
                  </w:r>
                </w:p>
              </w:tc>
              <w:tc>
                <w:tcPr>
                  <w:tcW w:w="2999" w:type="dxa"/>
                  <w:vAlign w:val="center"/>
                </w:tcPr>
                <w:p>
                  <w:pPr>
                    <w:autoSpaceDE w:val="0"/>
                    <w:autoSpaceDN w:val="0"/>
                    <w:adjustRightInd w:val="0"/>
                    <w:jc w:val="center"/>
                    <w:outlineLvl w:val="0"/>
                    <w:rPr>
                      <w:rFonts w:ascii="Times New Roman" w:hAnsi="Times New Roman"/>
                      <w:szCs w:val="21"/>
                    </w:rPr>
                  </w:pPr>
                  <w:r>
                    <w:rPr>
                      <w:rFonts w:ascii="Times New Roman" w:hAnsi="Times New Roman"/>
                      <w:szCs w:val="21"/>
                    </w:rPr>
                    <w:t>员工日常办公</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66" w:type="dxa"/>
                  <w:vMerge w:val="continue"/>
                  <w:vAlign w:val="center"/>
                </w:tcPr>
                <w:p>
                  <w:pPr>
                    <w:autoSpaceDE w:val="0"/>
                    <w:autoSpaceDN w:val="0"/>
                    <w:adjustRightInd w:val="0"/>
                    <w:jc w:val="center"/>
                    <w:outlineLvl w:val="0"/>
                    <w:rPr>
                      <w:rFonts w:ascii="Times New Roman" w:hAnsi="Times New Roman"/>
                      <w:szCs w:val="21"/>
                    </w:rPr>
                  </w:pPr>
                </w:p>
              </w:tc>
              <w:tc>
                <w:tcPr>
                  <w:tcW w:w="1289" w:type="dxa"/>
                  <w:vAlign w:val="center"/>
                </w:tcPr>
                <w:p>
                  <w:pPr>
                    <w:jc w:val="center"/>
                    <w:outlineLvl w:val="0"/>
                    <w:rPr>
                      <w:rFonts w:ascii="Times New Roman" w:hAnsi="Times New Roman"/>
                      <w:szCs w:val="21"/>
                    </w:rPr>
                  </w:pPr>
                  <w:r>
                    <w:rPr>
                      <w:rFonts w:ascii="Times New Roman" w:hAnsi="Times New Roman"/>
                      <w:szCs w:val="21"/>
                    </w:rPr>
                    <w:t>员工食堂</w:t>
                  </w:r>
                </w:p>
              </w:tc>
              <w:tc>
                <w:tcPr>
                  <w:tcW w:w="4000" w:type="dxa"/>
                  <w:tcMar>
                    <w:left w:w="57" w:type="dxa"/>
                    <w:right w:w="57" w:type="dxa"/>
                  </w:tcMar>
                  <w:vAlign w:val="center"/>
                </w:tcPr>
                <w:p>
                  <w:pPr>
                    <w:autoSpaceDE w:val="0"/>
                    <w:autoSpaceDN w:val="0"/>
                    <w:adjustRightInd w:val="0"/>
                    <w:jc w:val="center"/>
                    <w:outlineLvl w:val="0"/>
                    <w:rPr>
                      <w:rFonts w:ascii="Times New Roman" w:hAnsi="Times New Roman"/>
                      <w:color w:val="0000FF"/>
                      <w:szCs w:val="21"/>
                    </w:rPr>
                  </w:pPr>
                  <w:r>
                    <w:rPr>
                      <w:rFonts w:ascii="Times New Roman" w:hAnsi="Times New Roman"/>
                      <w:szCs w:val="21"/>
                    </w:rPr>
                    <w:t>1F，</w:t>
                  </w:r>
                  <w:r>
                    <w:rPr>
                      <w:rFonts w:ascii="Times New Roman" w:hAnsi="Times New Roman"/>
                      <w:color w:val="000000"/>
                      <w:szCs w:val="21"/>
                    </w:rPr>
                    <w:t>已建成，建筑面积40m</w:t>
                  </w:r>
                  <w:r>
                    <w:rPr>
                      <w:rFonts w:ascii="Times New Roman" w:hAnsi="Times New Roman"/>
                      <w:color w:val="000000"/>
                      <w:szCs w:val="21"/>
                      <w:vertAlign w:val="superscript"/>
                    </w:rPr>
                    <w:t>2</w:t>
                  </w:r>
                </w:p>
              </w:tc>
              <w:tc>
                <w:tcPr>
                  <w:tcW w:w="2999" w:type="dxa"/>
                  <w:vAlign w:val="center"/>
                </w:tcPr>
                <w:p>
                  <w:pPr>
                    <w:autoSpaceDE w:val="0"/>
                    <w:autoSpaceDN w:val="0"/>
                    <w:adjustRightInd w:val="0"/>
                    <w:jc w:val="center"/>
                    <w:outlineLvl w:val="0"/>
                    <w:rPr>
                      <w:rFonts w:ascii="Times New Roman" w:hAnsi="Times New Roman"/>
                      <w:szCs w:val="21"/>
                    </w:rPr>
                  </w:pPr>
                  <w:r>
                    <w:rPr>
                      <w:rFonts w:ascii="Times New Roman" w:hAnsi="Times New Roman"/>
                      <w:szCs w:val="21"/>
                    </w:rPr>
                    <w:t>员工食堂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66" w:type="dxa"/>
                  <w:vMerge w:val="restart"/>
                  <w:vAlign w:val="center"/>
                </w:tcPr>
                <w:p>
                  <w:pPr>
                    <w:autoSpaceDE w:val="0"/>
                    <w:autoSpaceDN w:val="0"/>
                    <w:adjustRightInd w:val="0"/>
                    <w:jc w:val="center"/>
                    <w:outlineLvl w:val="0"/>
                    <w:rPr>
                      <w:rFonts w:ascii="Times New Roman" w:hAnsi="Times New Roman"/>
                      <w:szCs w:val="21"/>
                    </w:rPr>
                  </w:pPr>
                  <w:r>
                    <w:rPr>
                      <w:rFonts w:ascii="Times New Roman" w:hAnsi="Times New Roman"/>
                      <w:szCs w:val="21"/>
                    </w:rPr>
                    <w:t>公用工程</w:t>
                  </w:r>
                </w:p>
              </w:tc>
              <w:tc>
                <w:tcPr>
                  <w:tcW w:w="1289" w:type="dxa"/>
                  <w:vAlign w:val="center"/>
                </w:tcPr>
                <w:p>
                  <w:pPr>
                    <w:autoSpaceDE w:val="0"/>
                    <w:autoSpaceDN w:val="0"/>
                    <w:adjustRightInd w:val="0"/>
                    <w:jc w:val="center"/>
                    <w:outlineLvl w:val="0"/>
                    <w:rPr>
                      <w:rFonts w:ascii="Times New Roman" w:hAnsi="Times New Roman"/>
                      <w:szCs w:val="21"/>
                    </w:rPr>
                  </w:pPr>
                  <w:r>
                    <w:rPr>
                      <w:rFonts w:ascii="Times New Roman" w:hAnsi="Times New Roman"/>
                      <w:szCs w:val="21"/>
                    </w:rPr>
                    <w:t>给水</w:t>
                  </w:r>
                </w:p>
              </w:tc>
              <w:tc>
                <w:tcPr>
                  <w:tcW w:w="4000" w:type="dxa"/>
                  <w:vAlign w:val="center"/>
                </w:tcPr>
                <w:p>
                  <w:pPr>
                    <w:jc w:val="center"/>
                    <w:outlineLvl w:val="0"/>
                    <w:rPr>
                      <w:rFonts w:ascii="Times New Roman" w:hAnsi="Times New Roman"/>
                      <w:szCs w:val="21"/>
                    </w:rPr>
                  </w:pPr>
                  <w:r>
                    <w:rPr>
                      <w:rFonts w:ascii="Times New Roman" w:hAnsi="Times New Roman"/>
                      <w:szCs w:val="21"/>
                    </w:rPr>
                    <w:t>由厂区自备水井提供</w:t>
                  </w:r>
                </w:p>
              </w:tc>
              <w:tc>
                <w:tcPr>
                  <w:tcW w:w="2999" w:type="dxa"/>
                  <w:vAlign w:val="center"/>
                </w:tcPr>
                <w:p>
                  <w:pPr>
                    <w:autoSpaceDE w:val="0"/>
                    <w:autoSpaceDN w:val="0"/>
                    <w:adjustRightInd w:val="0"/>
                    <w:jc w:val="center"/>
                    <w:outlineLvl w:val="0"/>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66" w:type="dxa"/>
                  <w:vMerge w:val="continue"/>
                  <w:vAlign w:val="center"/>
                </w:tcPr>
                <w:p>
                  <w:pPr>
                    <w:autoSpaceDE w:val="0"/>
                    <w:autoSpaceDN w:val="0"/>
                    <w:adjustRightInd w:val="0"/>
                    <w:jc w:val="center"/>
                    <w:outlineLvl w:val="0"/>
                    <w:rPr>
                      <w:rFonts w:ascii="Times New Roman" w:hAnsi="Times New Roman"/>
                      <w:szCs w:val="21"/>
                    </w:rPr>
                  </w:pPr>
                </w:p>
              </w:tc>
              <w:tc>
                <w:tcPr>
                  <w:tcW w:w="1289" w:type="dxa"/>
                  <w:vAlign w:val="center"/>
                </w:tcPr>
                <w:p>
                  <w:pPr>
                    <w:autoSpaceDE w:val="0"/>
                    <w:autoSpaceDN w:val="0"/>
                    <w:adjustRightInd w:val="0"/>
                    <w:jc w:val="center"/>
                    <w:outlineLvl w:val="0"/>
                    <w:rPr>
                      <w:rFonts w:ascii="Times New Roman" w:hAnsi="Times New Roman"/>
                      <w:szCs w:val="21"/>
                    </w:rPr>
                  </w:pPr>
                  <w:r>
                    <w:rPr>
                      <w:rFonts w:ascii="Times New Roman" w:hAnsi="Times New Roman"/>
                      <w:szCs w:val="21"/>
                    </w:rPr>
                    <w:t>供电</w:t>
                  </w:r>
                </w:p>
              </w:tc>
              <w:tc>
                <w:tcPr>
                  <w:tcW w:w="4000" w:type="dxa"/>
                  <w:vAlign w:val="center"/>
                </w:tcPr>
                <w:p>
                  <w:pPr>
                    <w:jc w:val="center"/>
                    <w:outlineLvl w:val="0"/>
                    <w:rPr>
                      <w:rFonts w:ascii="Times New Roman" w:hAnsi="Times New Roman"/>
                      <w:szCs w:val="21"/>
                    </w:rPr>
                  </w:pPr>
                  <w:r>
                    <w:rPr>
                      <w:rFonts w:ascii="Times New Roman" w:hAnsi="Times New Roman"/>
                      <w:szCs w:val="21"/>
                    </w:rPr>
                    <w:t>由小铺乡供电所统一供给</w:t>
                  </w:r>
                </w:p>
              </w:tc>
              <w:tc>
                <w:tcPr>
                  <w:tcW w:w="2999" w:type="dxa"/>
                  <w:vAlign w:val="center"/>
                </w:tcPr>
                <w:p>
                  <w:pPr>
                    <w:autoSpaceDE w:val="0"/>
                    <w:autoSpaceDN w:val="0"/>
                    <w:adjustRightInd w:val="0"/>
                    <w:jc w:val="center"/>
                    <w:outlineLvl w:val="0"/>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jc w:val="center"/>
              </w:trPr>
              <w:tc>
                <w:tcPr>
                  <w:tcW w:w="666" w:type="dxa"/>
                  <w:vMerge w:val="continue"/>
                  <w:vAlign w:val="center"/>
                </w:tcPr>
                <w:p>
                  <w:pPr>
                    <w:autoSpaceDE w:val="0"/>
                    <w:autoSpaceDN w:val="0"/>
                    <w:adjustRightInd w:val="0"/>
                    <w:jc w:val="center"/>
                    <w:outlineLvl w:val="0"/>
                    <w:rPr>
                      <w:rFonts w:ascii="Times New Roman" w:hAnsi="Times New Roman"/>
                      <w:szCs w:val="21"/>
                    </w:rPr>
                  </w:pPr>
                </w:p>
              </w:tc>
              <w:tc>
                <w:tcPr>
                  <w:tcW w:w="1289" w:type="dxa"/>
                  <w:vAlign w:val="center"/>
                </w:tcPr>
                <w:p>
                  <w:pPr>
                    <w:autoSpaceDE w:val="0"/>
                    <w:autoSpaceDN w:val="0"/>
                    <w:adjustRightInd w:val="0"/>
                    <w:jc w:val="center"/>
                    <w:outlineLvl w:val="0"/>
                    <w:rPr>
                      <w:rFonts w:ascii="Times New Roman" w:hAnsi="Times New Roman"/>
                      <w:szCs w:val="21"/>
                    </w:rPr>
                  </w:pPr>
                  <w:r>
                    <w:rPr>
                      <w:rFonts w:ascii="Times New Roman" w:hAnsi="Times New Roman"/>
                      <w:szCs w:val="21"/>
                    </w:rPr>
                    <w:t>供热</w:t>
                  </w:r>
                </w:p>
              </w:tc>
              <w:tc>
                <w:tcPr>
                  <w:tcW w:w="4000" w:type="dxa"/>
                  <w:vAlign w:val="center"/>
                </w:tcPr>
                <w:p>
                  <w:pPr>
                    <w:jc w:val="center"/>
                    <w:outlineLvl w:val="0"/>
                    <w:rPr>
                      <w:rFonts w:ascii="Times New Roman" w:hAnsi="Times New Roman"/>
                      <w:szCs w:val="21"/>
                    </w:rPr>
                  </w:pPr>
                  <w:r>
                    <w:rPr>
                      <w:rFonts w:ascii="Times New Roman" w:hAnsi="Times New Roman"/>
                      <w:szCs w:val="21"/>
                    </w:rPr>
                    <w:t>车间冬季不供暖</w:t>
                  </w:r>
                </w:p>
              </w:tc>
              <w:tc>
                <w:tcPr>
                  <w:tcW w:w="2999" w:type="dxa"/>
                  <w:vAlign w:val="center"/>
                </w:tcPr>
                <w:p>
                  <w:pPr>
                    <w:autoSpaceDE w:val="0"/>
                    <w:autoSpaceDN w:val="0"/>
                    <w:adjustRightInd w:val="0"/>
                    <w:jc w:val="center"/>
                    <w:outlineLvl w:val="0"/>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66" w:type="dxa"/>
                  <w:vMerge w:val="continue"/>
                  <w:vAlign w:val="center"/>
                </w:tcPr>
                <w:p>
                  <w:pPr>
                    <w:autoSpaceDE w:val="0"/>
                    <w:autoSpaceDN w:val="0"/>
                    <w:adjustRightInd w:val="0"/>
                    <w:jc w:val="center"/>
                    <w:outlineLvl w:val="0"/>
                    <w:rPr>
                      <w:rFonts w:ascii="Times New Roman" w:hAnsi="Times New Roman"/>
                      <w:szCs w:val="21"/>
                    </w:rPr>
                  </w:pPr>
                </w:p>
              </w:tc>
              <w:tc>
                <w:tcPr>
                  <w:tcW w:w="1289" w:type="dxa"/>
                  <w:vAlign w:val="center"/>
                </w:tcPr>
                <w:p>
                  <w:pPr>
                    <w:autoSpaceDE w:val="0"/>
                    <w:autoSpaceDN w:val="0"/>
                    <w:adjustRightInd w:val="0"/>
                    <w:jc w:val="center"/>
                    <w:outlineLvl w:val="0"/>
                    <w:rPr>
                      <w:rFonts w:ascii="Times New Roman" w:hAnsi="Times New Roman"/>
                      <w:szCs w:val="21"/>
                    </w:rPr>
                  </w:pPr>
                  <w:r>
                    <w:rPr>
                      <w:rFonts w:ascii="Times New Roman" w:hAnsi="Times New Roman"/>
                      <w:szCs w:val="21"/>
                    </w:rPr>
                    <w:t>制冷</w:t>
                  </w:r>
                </w:p>
              </w:tc>
              <w:tc>
                <w:tcPr>
                  <w:tcW w:w="4000" w:type="dxa"/>
                  <w:vAlign w:val="center"/>
                </w:tcPr>
                <w:p>
                  <w:pPr>
                    <w:jc w:val="center"/>
                    <w:outlineLvl w:val="0"/>
                    <w:rPr>
                      <w:rFonts w:ascii="Times New Roman" w:hAnsi="Times New Roman"/>
                      <w:szCs w:val="21"/>
                    </w:rPr>
                  </w:pPr>
                  <w:r>
                    <w:rPr>
                      <w:rFonts w:ascii="Times New Roman" w:hAnsi="Times New Roman"/>
                      <w:szCs w:val="21"/>
                    </w:rPr>
                    <w:t>夏季车间采用自然通风，办公生活区采用空调制冷</w:t>
                  </w:r>
                </w:p>
              </w:tc>
              <w:tc>
                <w:tcPr>
                  <w:tcW w:w="2999" w:type="dxa"/>
                  <w:vAlign w:val="center"/>
                </w:tcPr>
                <w:p>
                  <w:pPr>
                    <w:autoSpaceDE w:val="0"/>
                    <w:autoSpaceDN w:val="0"/>
                    <w:adjustRightInd w:val="0"/>
                    <w:jc w:val="center"/>
                    <w:outlineLvl w:val="0"/>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66" w:type="dxa"/>
                  <w:vMerge w:val="restart"/>
                  <w:vAlign w:val="center"/>
                </w:tcPr>
                <w:p>
                  <w:pPr>
                    <w:autoSpaceDE w:val="0"/>
                    <w:autoSpaceDN w:val="0"/>
                    <w:adjustRightInd w:val="0"/>
                    <w:jc w:val="center"/>
                    <w:outlineLvl w:val="0"/>
                    <w:rPr>
                      <w:rFonts w:ascii="Times New Roman" w:hAnsi="Times New Roman"/>
                      <w:szCs w:val="21"/>
                    </w:rPr>
                  </w:pPr>
                  <w:r>
                    <w:rPr>
                      <w:rFonts w:ascii="Times New Roman" w:hAnsi="Times New Roman"/>
                      <w:szCs w:val="21"/>
                    </w:rPr>
                    <w:t>环保设施</w:t>
                  </w:r>
                </w:p>
              </w:tc>
              <w:tc>
                <w:tcPr>
                  <w:tcW w:w="1289" w:type="dxa"/>
                  <w:vAlign w:val="center"/>
                </w:tcPr>
                <w:p>
                  <w:pPr>
                    <w:autoSpaceDE w:val="0"/>
                    <w:autoSpaceDN w:val="0"/>
                    <w:adjustRightInd w:val="0"/>
                    <w:jc w:val="center"/>
                    <w:outlineLvl w:val="0"/>
                    <w:rPr>
                      <w:rFonts w:ascii="Times New Roman" w:hAnsi="Times New Roman"/>
                      <w:szCs w:val="21"/>
                    </w:rPr>
                  </w:pPr>
                  <w:r>
                    <w:rPr>
                      <w:rFonts w:ascii="Times New Roman" w:hAnsi="Times New Roman"/>
                      <w:szCs w:val="21"/>
                    </w:rPr>
                    <w:t>废气</w:t>
                  </w:r>
                </w:p>
              </w:tc>
              <w:tc>
                <w:tcPr>
                  <w:tcW w:w="4000" w:type="dxa"/>
                  <w:vAlign w:val="center"/>
                </w:tcPr>
                <w:p>
                  <w:pPr>
                    <w:numPr>
                      <w:ilvl w:val="0"/>
                      <w:numId w:val="1"/>
                    </w:numPr>
                    <w:tabs>
                      <w:tab w:val="left" w:pos="333"/>
                      <w:tab w:val="clear" w:pos="554"/>
                    </w:tabs>
                    <w:ind w:left="50" w:firstLine="92"/>
                    <w:outlineLvl w:val="0"/>
                    <w:rPr>
                      <w:rFonts w:ascii="Times New Roman" w:hAnsi="Times New Roman"/>
                      <w:szCs w:val="21"/>
                    </w:rPr>
                  </w:pPr>
                  <w:r>
                    <w:rPr>
                      <w:rFonts w:ascii="Times New Roman" w:hAnsi="Times New Roman"/>
                      <w:szCs w:val="21"/>
                    </w:rPr>
                    <w:t>原料装卸扬尘：安装洒水喷头，装卸时降低作业高度，颗粒物无组织排放；破碎筛分过程颗粒物：安装集气罩+袋式除尘器+20m高排气筒；输送带安装封闭式皮带；食堂油烟废气经油烟净化器处理后，经过烟道，到达屋顶排放</w:t>
                  </w:r>
                </w:p>
              </w:tc>
              <w:tc>
                <w:tcPr>
                  <w:tcW w:w="2999" w:type="dxa"/>
                  <w:vAlign w:val="center"/>
                </w:tcPr>
                <w:p>
                  <w:pPr>
                    <w:autoSpaceDE w:val="0"/>
                    <w:autoSpaceDN w:val="0"/>
                    <w:adjustRightInd w:val="0"/>
                    <w:jc w:val="center"/>
                    <w:outlineLvl w:val="0"/>
                    <w:rPr>
                      <w:rFonts w:ascii="Times New Roman" w:hAnsi="Times New Roman"/>
                      <w:szCs w:val="21"/>
                    </w:rPr>
                  </w:pPr>
                  <w:r>
                    <w:rPr>
                      <w:rFonts w:ascii="Times New Roman" w:hAnsi="Times New Roman"/>
                      <w:szCs w:val="21"/>
                    </w:rPr>
                    <w:t>破碎和筛分机上安装集气罩+袋式除尘器+20m高排气筒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66" w:type="dxa"/>
                  <w:vMerge w:val="continue"/>
                  <w:vAlign w:val="center"/>
                </w:tcPr>
                <w:p>
                  <w:pPr>
                    <w:autoSpaceDE w:val="0"/>
                    <w:autoSpaceDN w:val="0"/>
                    <w:adjustRightInd w:val="0"/>
                    <w:jc w:val="center"/>
                    <w:outlineLvl w:val="0"/>
                    <w:rPr>
                      <w:rFonts w:ascii="Times New Roman" w:hAnsi="Times New Roman"/>
                      <w:szCs w:val="21"/>
                    </w:rPr>
                  </w:pPr>
                </w:p>
              </w:tc>
              <w:tc>
                <w:tcPr>
                  <w:tcW w:w="1289" w:type="dxa"/>
                  <w:vAlign w:val="center"/>
                </w:tcPr>
                <w:p>
                  <w:pPr>
                    <w:autoSpaceDE w:val="0"/>
                    <w:autoSpaceDN w:val="0"/>
                    <w:adjustRightInd w:val="0"/>
                    <w:jc w:val="center"/>
                    <w:outlineLvl w:val="0"/>
                    <w:rPr>
                      <w:rFonts w:ascii="Times New Roman" w:hAnsi="Times New Roman"/>
                      <w:szCs w:val="21"/>
                    </w:rPr>
                  </w:pPr>
                  <w:r>
                    <w:rPr>
                      <w:rFonts w:ascii="Times New Roman" w:hAnsi="Times New Roman"/>
                      <w:szCs w:val="21"/>
                    </w:rPr>
                    <w:t>废水</w:t>
                  </w:r>
                </w:p>
              </w:tc>
              <w:tc>
                <w:tcPr>
                  <w:tcW w:w="4000" w:type="dxa"/>
                  <w:vAlign w:val="center"/>
                </w:tcPr>
                <w:p>
                  <w:pPr>
                    <w:numPr>
                      <w:ilvl w:val="0"/>
                      <w:numId w:val="1"/>
                    </w:numPr>
                    <w:tabs>
                      <w:tab w:val="left" w:pos="333"/>
                      <w:tab w:val="clear" w:pos="554"/>
                    </w:tabs>
                    <w:ind w:left="50" w:firstLine="92"/>
                    <w:outlineLvl w:val="0"/>
                    <w:rPr>
                      <w:rFonts w:ascii="Times New Roman" w:hAnsi="Times New Roman"/>
                      <w:szCs w:val="21"/>
                    </w:rPr>
                  </w:pPr>
                  <w:r>
                    <w:rPr>
                      <w:rFonts w:ascii="Times New Roman" w:hAnsi="Times New Roman"/>
                      <w:szCs w:val="21"/>
                    </w:rPr>
                    <w:t>生产废水：车辆冲洗水进入废水沉淀池，经沉淀后循环洗车和厂区泼洒抑尘，不外排。</w:t>
                  </w:r>
                </w:p>
                <w:p>
                  <w:pPr>
                    <w:numPr>
                      <w:ilvl w:val="0"/>
                      <w:numId w:val="1"/>
                    </w:numPr>
                    <w:tabs>
                      <w:tab w:val="left" w:pos="333"/>
                      <w:tab w:val="clear" w:pos="554"/>
                    </w:tabs>
                    <w:ind w:left="50" w:firstLine="92"/>
                    <w:outlineLvl w:val="0"/>
                    <w:rPr>
                      <w:rFonts w:ascii="Times New Roman" w:hAnsi="Times New Roman"/>
                      <w:szCs w:val="21"/>
                    </w:rPr>
                  </w:pPr>
                  <w:r>
                    <w:rPr>
                      <w:rFonts w:ascii="Times New Roman" w:hAnsi="Times New Roman"/>
                      <w:szCs w:val="21"/>
                    </w:rPr>
                    <w:t>生活污水：食堂废水经隔油池隔油后和员工生活废水混合进入化粪池处理后，由建设单位定期清运，用于沤制农家肥。</w:t>
                  </w:r>
                </w:p>
              </w:tc>
              <w:tc>
                <w:tcPr>
                  <w:tcW w:w="2999" w:type="dxa"/>
                  <w:vAlign w:val="center"/>
                </w:tcPr>
                <w:p>
                  <w:pPr>
                    <w:autoSpaceDE w:val="0"/>
                    <w:autoSpaceDN w:val="0"/>
                    <w:adjustRightInd w:val="0"/>
                    <w:jc w:val="center"/>
                    <w:outlineLvl w:val="0"/>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66" w:type="dxa"/>
                  <w:vMerge w:val="continue"/>
                  <w:vAlign w:val="center"/>
                </w:tcPr>
                <w:p>
                  <w:pPr>
                    <w:autoSpaceDE w:val="0"/>
                    <w:autoSpaceDN w:val="0"/>
                    <w:adjustRightInd w:val="0"/>
                    <w:jc w:val="center"/>
                    <w:outlineLvl w:val="0"/>
                    <w:rPr>
                      <w:rFonts w:ascii="Times New Roman" w:hAnsi="Times New Roman"/>
                      <w:szCs w:val="21"/>
                    </w:rPr>
                  </w:pPr>
                </w:p>
              </w:tc>
              <w:tc>
                <w:tcPr>
                  <w:tcW w:w="1289" w:type="dxa"/>
                  <w:vAlign w:val="center"/>
                </w:tcPr>
                <w:p>
                  <w:pPr>
                    <w:autoSpaceDE w:val="0"/>
                    <w:autoSpaceDN w:val="0"/>
                    <w:adjustRightInd w:val="0"/>
                    <w:jc w:val="center"/>
                    <w:outlineLvl w:val="0"/>
                    <w:rPr>
                      <w:rFonts w:ascii="Times New Roman" w:hAnsi="Times New Roman"/>
                      <w:szCs w:val="21"/>
                    </w:rPr>
                  </w:pPr>
                  <w:r>
                    <w:rPr>
                      <w:rFonts w:ascii="Times New Roman" w:hAnsi="Times New Roman"/>
                      <w:szCs w:val="21"/>
                    </w:rPr>
                    <w:t>固废</w:t>
                  </w:r>
                </w:p>
              </w:tc>
              <w:tc>
                <w:tcPr>
                  <w:tcW w:w="4000" w:type="dxa"/>
                  <w:vAlign w:val="center"/>
                </w:tcPr>
                <w:p>
                  <w:pPr>
                    <w:numPr>
                      <w:ilvl w:val="0"/>
                      <w:numId w:val="1"/>
                    </w:numPr>
                    <w:tabs>
                      <w:tab w:val="left" w:pos="50"/>
                      <w:tab w:val="clear" w:pos="554"/>
                    </w:tabs>
                    <w:ind w:left="0" w:firstLine="142"/>
                    <w:outlineLvl w:val="0"/>
                    <w:rPr>
                      <w:rFonts w:ascii="Times New Roman" w:hAnsi="Times New Roman"/>
                      <w:szCs w:val="21"/>
                    </w:rPr>
                  </w:pPr>
                  <w:r>
                    <w:rPr>
                      <w:rFonts w:ascii="Times New Roman" w:hAnsi="Times New Roman"/>
                      <w:szCs w:val="21"/>
                    </w:rPr>
                    <w:t>沉淀池沉渣晾干后回用于生产。</w:t>
                  </w:r>
                </w:p>
                <w:p>
                  <w:pPr>
                    <w:numPr>
                      <w:ilvl w:val="0"/>
                      <w:numId w:val="1"/>
                    </w:numPr>
                    <w:tabs>
                      <w:tab w:val="left" w:pos="50"/>
                      <w:tab w:val="clear" w:pos="554"/>
                    </w:tabs>
                    <w:ind w:left="0" w:firstLine="142"/>
                    <w:outlineLvl w:val="0"/>
                    <w:rPr>
                      <w:rFonts w:ascii="Times New Roman" w:hAnsi="Times New Roman"/>
                      <w:szCs w:val="21"/>
                    </w:rPr>
                  </w:pPr>
                  <w:r>
                    <w:rPr>
                      <w:rFonts w:ascii="Times New Roman" w:hAnsi="Times New Roman"/>
                      <w:szCs w:val="21"/>
                    </w:rPr>
                    <w:t>除尘器收集的颗粒物作为机制砂直接外售。</w:t>
                  </w:r>
                </w:p>
                <w:p>
                  <w:pPr>
                    <w:numPr>
                      <w:ilvl w:val="0"/>
                      <w:numId w:val="1"/>
                    </w:numPr>
                    <w:tabs>
                      <w:tab w:val="left" w:pos="50"/>
                      <w:tab w:val="clear" w:pos="554"/>
                    </w:tabs>
                    <w:ind w:left="0" w:firstLine="142"/>
                    <w:outlineLvl w:val="0"/>
                    <w:rPr>
                      <w:rFonts w:ascii="Times New Roman" w:hAnsi="Times New Roman"/>
                      <w:szCs w:val="21"/>
                    </w:rPr>
                  </w:pPr>
                  <w:r>
                    <w:rPr>
                      <w:rFonts w:ascii="Times New Roman" w:hAnsi="Times New Roman"/>
                      <w:szCs w:val="21"/>
                    </w:rPr>
                    <w:t>生活垃圾收集后交由当地环卫部门处置。</w:t>
                  </w:r>
                </w:p>
              </w:tc>
              <w:tc>
                <w:tcPr>
                  <w:tcW w:w="2999" w:type="dxa"/>
                  <w:vAlign w:val="center"/>
                </w:tcPr>
                <w:p>
                  <w:pPr>
                    <w:autoSpaceDE w:val="0"/>
                    <w:autoSpaceDN w:val="0"/>
                    <w:adjustRightInd w:val="0"/>
                    <w:jc w:val="center"/>
                    <w:outlineLvl w:val="0"/>
                    <w:rPr>
                      <w:rFonts w:ascii="Times New Roman" w:hAnsi="Times New Roman"/>
                      <w:szCs w:val="21"/>
                    </w:rPr>
                  </w:pPr>
                  <w:r>
                    <w:rPr>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66" w:type="dxa"/>
                  <w:vMerge w:val="continue"/>
                  <w:vAlign w:val="center"/>
                </w:tcPr>
                <w:p>
                  <w:pPr>
                    <w:autoSpaceDE w:val="0"/>
                    <w:autoSpaceDN w:val="0"/>
                    <w:adjustRightInd w:val="0"/>
                    <w:jc w:val="center"/>
                    <w:outlineLvl w:val="0"/>
                    <w:rPr>
                      <w:rFonts w:ascii="Times New Roman" w:hAnsi="Times New Roman"/>
                      <w:szCs w:val="21"/>
                    </w:rPr>
                  </w:pPr>
                </w:p>
              </w:tc>
              <w:tc>
                <w:tcPr>
                  <w:tcW w:w="1289" w:type="dxa"/>
                  <w:vAlign w:val="center"/>
                </w:tcPr>
                <w:p>
                  <w:pPr>
                    <w:autoSpaceDE w:val="0"/>
                    <w:autoSpaceDN w:val="0"/>
                    <w:adjustRightInd w:val="0"/>
                    <w:jc w:val="center"/>
                    <w:outlineLvl w:val="0"/>
                    <w:rPr>
                      <w:rFonts w:ascii="Times New Roman" w:hAnsi="Times New Roman"/>
                      <w:szCs w:val="21"/>
                    </w:rPr>
                  </w:pPr>
                  <w:r>
                    <w:rPr>
                      <w:rFonts w:ascii="Times New Roman" w:hAnsi="Times New Roman"/>
                      <w:szCs w:val="21"/>
                    </w:rPr>
                    <w:t>噪声</w:t>
                  </w:r>
                </w:p>
              </w:tc>
              <w:tc>
                <w:tcPr>
                  <w:tcW w:w="4000" w:type="dxa"/>
                  <w:vAlign w:val="center"/>
                </w:tcPr>
                <w:p>
                  <w:pPr>
                    <w:numPr>
                      <w:ilvl w:val="0"/>
                      <w:numId w:val="1"/>
                    </w:numPr>
                    <w:tabs>
                      <w:tab w:val="left" w:pos="404"/>
                      <w:tab w:val="clear" w:pos="554"/>
                    </w:tabs>
                    <w:ind w:left="0" w:firstLine="142"/>
                    <w:outlineLvl w:val="0"/>
                    <w:rPr>
                      <w:rFonts w:ascii="Times New Roman" w:hAnsi="Times New Roman"/>
                      <w:szCs w:val="21"/>
                    </w:rPr>
                  </w:pPr>
                  <w:r>
                    <w:rPr>
                      <w:rFonts w:ascii="Times New Roman" w:hAnsi="Times New Roman"/>
                      <w:szCs w:val="21"/>
                    </w:rPr>
                    <w:t>设备通过加装减振垫和墙体隔音降噪，车辆采取降低车速、禁止鸣笛等措施</w:t>
                  </w:r>
                </w:p>
              </w:tc>
              <w:tc>
                <w:tcPr>
                  <w:tcW w:w="2999" w:type="dxa"/>
                  <w:vAlign w:val="center"/>
                </w:tcPr>
                <w:p>
                  <w:pPr>
                    <w:autoSpaceDE w:val="0"/>
                    <w:autoSpaceDN w:val="0"/>
                    <w:adjustRightInd w:val="0"/>
                    <w:jc w:val="center"/>
                    <w:outlineLvl w:val="0"/>
                    <w:rPr>
                      <w:rFonts w:ascii="Times New Roman" w:hAnsi="Times New Roman"/>
                      <w:szCs w:val="21"/>
                    </w:rPr>
                  </w:pPr>
                  <w:r>
                    <w:rPr>
                      <w:rFonts w:ascii="Times New Roman" w:hAnsi="Times New Roman"/>
                      <w:szCs w:val="21"/>
                    </w:rPr>
                    <w:t>--</w:t>
                  </w:r>
                </w:p>
              </w:tc>
            </w:tr>
          </w:tbl>
          <w:p>
            <w:pPr>
              <w:spacing w:line="600" w:lineRule="exact"/>
              <w:jc w:val="center"/>
              <w:outlineLvl w:val="0"/>
              <w:rPr>
                <w:rFonts w:ascii="Times New Roman" w:hAnsi="Times New Roman"/>
                <w:sz w:val="24"/>
                <w:szCs w:val="24"/>
                <w:lang w:val="zh-CN"/>
              </w:rPr>
            </w:pPr>
            <w:r>
              <w:rPr>
                <w:rFonts w:ascii="Times New Roman" w:hAnsi="Times New Roman"/>
                <w:sz w:val="24"/>
                <w:szCs w:val="24"/>
                <w:lang w:val="zh-CN"/>
              </w:rPr>
              <w:t>表</w:t>
            </w:r>
            <w:r>
              <w:rPr>
                <w:rFonts w:ascii="Times New Roman" w:hAnsi="Times New Roman"/>
                <w:sz w:val="24"/>
                <w:szCs w:val="24"/>
              </w:rPr>
              <w:t>4</w:t>
            </w:r>
            <w:r>
              <w:rPr>
                <w:rFonts w:ascii="Times New Roman" w:hAnsi="Times New Roman"/>
                <w:sz w:val="24"/>
                <w:szCs w:val="24"/>
                <w:lang w:val="zh-CN"/>
              </w:rPr>
              <w:t xml:space="preserve">  项目设备一览表</w:t>
            </w:r>
          </w:p>
          <w:tbl>
            <w:tblPr>
              <w:tblStyle w:val="14"/>
              <w:tblW w:w="893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76"/>
              <w:gridCol w:w="2462"/>
              <w:gridCol w:w="2202"/>
              <w:gridCol w:w="1499"/>
              <w:gridCol w:w="17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76" w:type="dxa"/>
                  <w:vAlign w:val="center"/>
                </w:tcPr>
                <w:p>
                  <w:pPr>
                    <w:jc w:val="center"/>
                    <w:outlineLvl w:val="0"/>
                    <w:rPr>
                      <w:rStyle w:val="17"/>
                      <w:rFonts w:ascii="Times New Roman" w:hAnsi="Times New Roman"/>
                      <w:color w:val="000000"/>
                      <w:szCs w:val="21"/>
                    </w:rPr>
                  </w:pPr>
                  <w:r>
                    <w:rPr>
                      <w:rStyle w:val="17"/>
                      <w:rFonts w:ascii="Times New Roman" w:hAnsi="Times New Roman"/>
                      <w:color w:val="000000"/>
                      <w:szCs w:val="21"/>
                    </w:rPr>
                    <w:t>序号</w:t>
                  </w:r>
                </w:p>
              </w:tc>
              <w:tc>
                <w:tcPr>
                  <w:tcW w:w="2462" w:type="dxa"/>
                  <w:vAlign w:val="center"/>
                </w:tcPr>
                <w:p>
                  <w:pPr>
                    <w:jc w:val="center"/>
                    <w:outlineLvl w:val="0"/>
                    <w:rPr>
                      <w:rStyle w:val="17"/>
                      <w:rFonts w:ascii="Times New Roman" w:hAnsi="Times New Roman"/>
                      <w:color w:val="000000"/>
                      <w:szCs w:val="21"/>
                    </w:rPr>
                  </w:pPr>
                  <w:r>
                    <w:rPr>
                      <w:rStyle w:val="17"/>
                      <w:rFonts w:ascii="Times New Roman" w:hAnsi="Times New Roman"/>
                      <w:color w:val="000000"/>
                      <w:szCs w:val="21"/>
                    </w:rPr>
                    <w:t>设备名称</w:t>
                  </w:r>
                </w:p>
              </w:tc>
              <w:tc>
                <w:tcPr>
                  <w:tcW w:w="2202" w:type="dxa"/>
                  <w:vAlign w:val="center"/>
                </w:tcPr>
                <w:p>
                  <w:pPr>
                    <w:jc w:val="center"/>
                    <w:outlineLvl w:val="0"/>
                    <w:rPr>
                      <w:rStyle w:val="17"/>
                      <w:rFonts w:ascii="Times New Roman" w:hAnsi="Times New Roman"/>
                      <w:color w:val="000000"/>
                      <w:szCs w:val="21"/>
                    </w:rPr>
                  </w:pPr>
                  <w:r>
                    <w:rPr>
                      <w:rStyle w:val="17"/>
                      <w:rFonts w:ascii="Times New Roman" w:hAnsi="Times New Roman"/>
                      <w:color w:val="000000"/>
                      <w:szCs w:val="21"/>
                    </w:rPr>
                    <w:t>设备型号</w:t>
                  </w:r>
                </w:p>
              </w:tc>
              <w:tc>
                <w:tcPr>
                  <w:tcW w:w="1499" w:type="dxa"/>
                  <w:vAlign w:val="center"/>
                </w:tcPr>
                <w:p>
                  <w:pPr>
                    <w:jc w:val="center"/>
                    <w:outlineLvl w:val="0"/>
                    <w:rPr>
                      <w:rStyle w:val="17"/>
                      <w:rFonts w:ascii="Times New Roman" w:hAnsi="Times New Roman"/>
                      <w:color w:val="000000"/>
                      <w:szCs w:val="21"/>
                    </w:rPr>
                  </w:pPr>
                  <w:r>
                    <w:rPr>
                      <w:rStyle w:val="17"/>
                      <w:rFonts w:ascii="Times New Roman" w:hAnsi="Times New Roman"/>
                      <w:color w:val="000000"/>
                      <w:szCs w:val="21"/>
                    </w:rPr>
                    <w:t>数量（台）</w:t>
                  </w:r>
                </w:p>
              </w:tc>
              <w:tc>
                <w:tcPr>
                  <w:tcW w:w="1795" w:type="dxa"/>
                  <w:vAlign w:val="center"/>
                </w:tcPr>
                <w:p>
                  <w:pPr>
                    <w:jc w:val="center"/>
                    <w:outlineLvl w:val="0"/>
                    <w:rPr>
                      <w:rStyle w:val="17"/>
                      <w:rFonts w:ascii="Times New Roman" w:hAnsi="Times New Roman"/>
                      <w:color w:val="000000"/>
                      <w:szCs w:val="21"/>
                    </w:rPr>
                  </w:pPr>
                  <w:r>
                    <w:rPr>
                      <w:rStyle w:val="17"/>
                      <w:rFonts w:ascii="Times New Roman" w:hAnsi="Times New Roman"/>
                      <w:color w:val="000000"/>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76" w:type="dxa"/>
                  <w:vAlign w:val="center"/>
                </w:tcPr>
                <w:p>
                  <w:pPr>
                    <w:jc w:val="center"/>
                    <w:outlineLvl w:val="0"/>
                    <w:rPr>
                      <w:rStyle w:val="17"/>
                      <w:rFonts w:ascii="Times New Roman" w:hAnsi="Times New Roman"/>
                      <w:color w:val="000000"/>
                      <w:szCs w:val="21"/>
                    </w:rPr>
                  </w:pPr>
                  <w:r>
                    <w:rPr>
                      <w:rStyle w:val="17"/>
                      <w:rFonts w:ascii="Times New Roman" w:hAnsi="Times New Roman"/>
                      <w:color w:val="000000"/>
                      <w:szCs w:val="21"/>
                    </w:rPr>
                    <w:t>1</w:t>
                  </w:r>
                </w:p>
              </w:tc>
              <w:tc>
                <w:tcPr>
                  <w:tcW w:w="2462" w:type="dxa"/>
                  <w:vAlign w:val="center"/>
                </w:tcPr>
                <w:p>
                  <w:pPr>
                    <w:jc w:val="center"/>
                    <w:outlineLvl w:val="0"/>
                    <w:rPr>
                      <w:rStyle w:val="17"/>
                      <w:rFonts w:ascii="Times New Roman" w:hAnsi="Times New Roman"/>
                      <w:color w:val="000000"/>
                      <w:szCs w:val="21"/>
                    </w:rPr>
                  </w:pPr>
                  <w:r>
                    <w:rPr>
                      <w:rStyle w:val="17"/>
                      <w:rFonts w:ascii="Times New Roman" w:hAnsi="Times New Roman"/>
                      <w:color w:val="000000"/>
                      <w:szCs w:val="21"/>
                    </w:rPr>
                    <w:t>给料机</w:t>
                  </w:r>
                </w:p>
              </w:tc>
              <w:tc>
                <w:tcPr>
                  <w:tcW w:w="2202" w:type="dxa"/>
                  <w:vAlign w:val="center"/>
                </w:tcPr>
                <w:p>
                  <w:pPr>
                    <w:jc w:val="center"/>
                    <w:outlineLvl w:val="0"/>
                    <w:rPr>
                      <w:rStyle w:val="17"/>
                      <w:rFonts w:ascii="Times New Roman" w:hAnsi="Times New Roman"/>
                      <w:szCs w:val="21"/>
                    </w:rPr>
                  </w:pPr>
                  <w:r>
                    <w:rPr>
                      <w:rStyle w:val="17"/>
                      <w:rFonts w:ascii="Times New Roman" w:hAnsi="Times New Roman"/>
                      <w:szCs w:val="21"/>
                    </w:rPr>
                    <w:t>ZGCX1238</w:t>
                  </w:r>
                </w:p>
              </w:tc>
              <w:tc>
                <w:tcPr>
                  <w:tcW w:w="1499" w:type="dxa"/>
                  <w:vAlign w:val="center"/>
                </w:tcPr>
                <w:p>
                  <w:pPr>
                    <w:jc w:val="center"/>
                    <w:outlineLvl w:val="0"/>
                    <w:rPr>
                      <w:rStyle w:val="17"/>
                      <w:rFonts w:ascii="Times New Roman" w:hAnsi="Times New Roman"/>
                      <w:color w:val="000000"/>
                      <w:szCs w:val="21"/>
                    </w:rPr>
                  </w:pPr>
                  <w:r>
                    <w:rPr>
                      <w:rStyle w:val="17"/>
                      <w:rFonts w:ascii="Times New Roman" w:hAnsi="Times New Roman"/>
                      <w:color w:val="000000"/>
                      <w:szCs w:val="21"/>
                    </w:rPr>
                    <w:t>1</w:t>
                  </w:r>
                </w:p>
              </w:tc>
              <w:tc>
                <w:tcPr>
                  <w:tcW w:w="1795" w:type="dxa"/>
                  <w:vMerge w:val="restart"/>
                  <w:vAlign w:val="center"/>
                </w:tcPr>
                <w:p>
                  <w:pPr>
                    <w:jc w:val="center"/>
                    <w:outlineLvl w:val="0"/>
                    <w:rPr>
                      <w:rStyle w:val="17"/>
                      <w:rFonts w:ascii="Times New Roman" w:hAnsi="Times New Roman"/>
                      <w:color w:val="000000"/>
                      <w:szCs w:val="21"/>
                    </w:rPr>
                  </w:pPr>
                  <w:r>
                    <w:rPr>
                      <w:rStyle w:val="17"/>
                      <w:rFonts w:ascii="Times New Roman" w:hAnsi="Times New Roman"/>
                      <w:color w:val="000000"/>
                      <w:szCs w:val="21"/>
                    </w:rPr>
                    <w:t>位于1#生产车间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76" w:type="dxa"/>
                  <w:vAlign w:val="center"/>
                </w:tcPr>
                <w:p>
                  <w:pPr>
                    <w:jc w:val="center"/>
                    <w:outlineLvl w:val="0"/>
                    <w:rPr>
                      <w:rStyle w:val="17"/>
                      <w:rFonts w:ascii="Times New Roman" w:hAnsi="Times New Roman"/>
                      <w:color w:val="000000"/>
                      <w:szCs w:val="21"/>
                    </w:rPr>
                  </w:pPr>
                  <w:r>
                    <w:rPr>
                      <w:rStyle w:val="17"/>
                      <w:rFonts w:ascii="Times New Roman" w:hAnsi="Times New Roman"/>
                      <w:color w:val="000000"/>
                      <w:szCs w:val="21"/>
                    </w:rPr>
                    <w:t>2</w:t>
                  </w:r>
                </w:p>
              </w:tc>
              <w:tc>
                <w:tcPr>
                  <w:tcW w:w="2462" w:type="dxa"/>
                  <w:vAlign w:val="center"/>
                </w:tcPr>
                <w:p>
                  <w:pPr>
                    <w:jc w:val="center"/>
                    <w:outlineLvl w:val="0"/>
                    <w:rPr>
                      <w:rStyle w:val="17"/>
                      <w:rFonts w:ascii="Times New Roman" w:hAnsi="Times New Roman"/>
                      <w:color w:val="000000"/>
                      <w:szCs w:val="21"/>
                    </w:rPr>
                  </w:pPr>
                  <w:r>
                    <w:rPr>
                      <w:rStyle w:val="17"/>
                      <w:rFonts w:ascii="Times New Roman" w:hAnsi="Times New Roman"/>
                      <w:szCs w:val="21"/>
                    </w:rPr>
                    <w:t>锤式破碎机</w:t>
                  </w:r>
                </w:p>
              </w:tc>
              <w:tc>
                <w:tcPr>
                  <w:tcW w:w="2202" w:type="dxa"/>
                  <w:vAlign w:val="center"/>
                </w:tcPr>
                <w:p>
                  <w:pPr>
                    <w:jc w:val="center"/>
                    <w:outlineLvl w:val="0"/>
                    <w:rPr>
                      <w:rStyle w:val="17"/>
                      <w:rFonts w:ascii="Times New Roman" w:hAnsi="Times New Roman"/>
                      <w:szCs w:val="21"/>
                    </w:rPr>
                  </w:pPr>
                  <w:r>
                    <w:rPr>
                      <w:rStyle w:val="17"/>
                      <w:rFonts w:ascii="Times New Roman" w:hAnsi="Times New Roman"/>
                      <w:szCs w:val="21"/>
                    </w:rPr>
                    <w:t>PCZ1512</w:t>
                  </w:r>
                </w:p>
              </w:tc>
              <w:tc>
                <w:tcPr>
                  <w:tcW w:w="1499" w:type="dxa"/>
                  <w:vAlign w:val="center"/>
                </w:tcPr>
                <w:p>
                  <w:pPr>
                    <w:jc w:val="center"/>
                    <w:outlineLvl w:val="0"/>
                    <w:rPr>
                      <w:rStyle w:val="17"/>
                      <w:rFonts w:ascii="Times New Roman" w:hAnsi="Times New Roman"/>
                      <w:color w:val="000000"/>
                      <w:szCs w:val="21"/>
                    </w:rPr>
                  </w:pPr>
                  <w:r>
                    <w:rPr>
                      <w:rStyle w:val="17"/>
                      <w:rFonts w:ascii="Times New Roman" w:hAnsi="Times New Roman"/>
                      <w:color w:val="000000"/>
                      <w:szCs w:val="21"/>
                    </w:rPr>
                    <w:t>1</w:t>
                  </w:r>
                </w:p>
              </w:tc>
              <w:tc>
                <w:tcPr>
                  <w:tcW w:w="1795" w:type="dxa"/>
                  <w:vMerge w:val="continue"/>
                  <w:vAlign w:val="center"/>
                </w:tcPr>
                <w:p>
                  <w:pPr>
                    <w:jc w:val="center"/>
                    <w:outlineLvl w:val="0"/>
                    <w:rPr>
                      <w:rStyle w:val="17"/>
                      <w:rFonts w:ascii="Times New Roman" w:hAnsi="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76" w:type="dxa"/>
                  <w:vAlign w:val="center"/>
                </w:tcPr>
                <w:p>
                  <w:pPr>
                    <w:jc w:val="center"/>
                    <w:outlineLvl w:val="0"/>
                    <w:rPr>
                      <w:rStyle w:val="17"/>
                      <w:rFonts w:ascii="Times New Roman" w:hAnsi="Times New Roman"/>
                      <w:color w:val="000000"/>
                      <w:szCs w:val="21"/>
                    </w:rPr>
                  </w:pPr>
                  <w:r>
                    <w:rPr>
                      <w:rStyle w:val="17"/>
                      <w:rFonts w:ascii="Times New Roman" w:hAnsi="Times New Roman"/>
                      <w:color w:val="000000"/>
                      <w:szCs w:val="21"/>
                    </w:rPr>
                    <w:t>3</w:t>
                  </w:r>
                </w:p>
              </w:tc>
              <w:tc>
                <w:tcPr>
                  <w:tcW w:w="2462" w:type="dxa"/>
                  <w:vAlign w:val="center"/>
                </w:tcPr>
                <w:p>
                  <w:pPr>
                    <w:jc w:val="center"/>
                    <w:outlineLvl w:val="0"/>
                    <w:rPr>
                      <w:rStyle w:val="17"/>
                      <w:rFonts w:ascii="Times New Roman" w:hAnsi="Times New Roman"/>
                      <w:color w:val="000000"/>
                      <w:szCs w:val="21"/>
                    </w:rPr>
                  </w:pPr>
                  <w:r>
                    <w:rPr>
                      <w:rStyle w:val="17"/>
                      <w:rFonts w:ascii="Times New Roman" w:hAnsi="Times New Roman"/>
                      <w:color w:val="000000"/>
                      <w:szCs w:val="21"/>
                    </w:rPr>
                    <w:t>筛分机</w:t>
                  </w:r>
                </w:p>
              </w:tc>
              <w:tc>
                <w:tcPr>
                  <w:tcW w:w="2202" w:type="dxa"/>
                  <w:vAlign w:val="center"/>
                </w:tcPr>
                <w:p>
                  <w:pPr>
                    <w:jc w:val="center"/>
                    <w:outlineLvl w:val="0"/>
                    <w:rPr>
                      <w:rStyle w:val="17"/>
                      <w:rFonts w:ascii="Times New Roman" w:hAnsi="Times New Roman"/>
                      <w:szCs w:val="21"/>
                    </w:rPr>
                  </w:pPr>
                  <w:r>
                    <w:rPr>
                      <w:rStyle w:val="17"/>
                      <w:rFonts w:ascii="Times New Roman" w:hAnsi="Times New Roman"/>
                      <w:szCs w:val="21"/>
                    </w:rPr>
                    <w:t>3YKQ2470</w:t>
                  </w:r>
                </w:p>
              </w:tc>
              <w:tc>
                <w:tcPr>
                  <w:tcW w:w="1499" w:type="dxa"/>
                  <w:vAlign w:val="center"/>
                </w:tcPr>
                <w:p>
                  <w:pPr>
                    <w:jc w:val="center"/>
                    <w:outlineLvl w:val="0"/>
                    <w:rPr>
                      <w:rStyle w:val="17"/>
                      <w:rFonts w:ascii="Times New Roman" w:hAnsi="Times New Roman"/>
                      <w:color w:val="000000"/>
                      <w:szCs w:val="21"/>
                    </w:rPr>
                  </w:pPr>
                  <w:r>
                    <w:rPr>
                      <w:rStyle w:val="17"/>
                      <w:rFonts w:ascii="Times New Roman" w:hAnsi="Times New Roman"/>
                      <w:color w:val="000000"/>
                      <w:szCs w:val="21"/>
                    </w:rPr>
                    <w:t>2</w:t>
                  </w:r>
                </w:p>
              </w:tc>
              <w:tc>
                <w:tcPr>
                  <w:tcW w:w="1795" w:type="dxa"/>
                  <w:vMerge w:val="continue"/>
                  <w:vAlign w:val="center"/>
                </w:tcPr>
                <w:p>
                  <w:pPr>
                    <w:jc w:val="center"/>
                    <w:outlineLvl w:val="0"/>
                    <w:rPr>
                      <w:rStyle w:val="17"/>
                      <w:rFonts w:ascii="Times New Roman" w:hAnsi="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76" w:type="dxa"/>
                  <w:vAlign w:val="center"/>
                </w:tcPr>
                <w:p>
                  <w:pPr>
                    <w:jc w:val="center"/>
                    <w:outlineLvl w:val="0"/>
                    <w:rPr>
                      <w:rStyle w:val="17"/>
                      <w:rFonts w:ascii="Times New Roman" w:hAnsi="Times New Roman"/>
                      <w:color w:val="000000"/>
                      <w:szCs w:val="21"/>
                    </w:rPr>
                  </w:pPr>
                  <w:r>
                    <w:rPr>
                      <w:rStyle w:val="17"/>
                      <w:rFonts w:ascii="Times New Roman" w:hAnsi="Times New Roman"/>
                      <w:color w:val="000000"/>
                      <w:szCs w:val="21"/>
                    </w:rPr>
                    <w:t>4</w:t>
                  </w:r>
                </w:p>
              </w:tc>
              <w:tc>
                <w:tcPr>
                  <w:tcW w:w="2462" w:type="dxa"/>
                  <w:vAlign w:val="center"/>
                </w:tcPr>
                <w:p>
                  <w:pPr>
                    <w:jc w:val="center"/>
                    <w:outlineLvl w:val="0"/>
                    <w:rPr>
                      <w:rStyle w:val="17"/>
                      <w:rFonts w:ascii="Times New Roman" w:hAnsi="Times New Roman"/>
                      <w:color w:val="000000"/>
                      <w:szCs w:val="21"/>
                    </w:rPr>
                  </w:pPr>
                  <w:r>
                    <w:rPr>
                      <w:rStyle w:val="17"/>
                      <w:rFonts w:ascii="Times New Roman" w:hAnsi="Times New Roman"/>
                      <w:color w:val="000000"/>
                      <w:szCs w:val="21"/>
                    </w:rPr>
                    <w:t>筛分机</w:t>
                  </w:r>
                </w:p>
              </w:tc>
              <w:tc>
                <w:tcPr>
                  <w:tcW w:w="2202" w:type="dxa"/>
                  <w:vAlign w:val="center"/>
                </w:tcPr>
                <w:p>
                  <w:pPr>
                    <w:jc w:val="center"/>
                    <w:outlineLvl w:val="0"/>
                    <w:rPr>
                      <w:rStyle w:val="17"/>
                      <w:rFonts w:ascii="Times New Roman" w:hAnsi="Times New Roman"/>
                      <w:szCs w:val="21"/>
                    </w:rPr>
                  </w:pPr>
                  <w:r>
                    <w:rPr>
                      <w:rStyle w:val="17"/>
                      <w:rFonts w:ascii="Times New Roman" w:hAnsi="Times New Roman"/>
                      <w:szCs w:val="21"/>
                    </w:rPr>
                    <w:t>2YKQ2470</w:t>
                  </w:r>
                </w:p>
              </w:tc>
              <w:tc>
                <w:tcPr>
                  <w:tcW w:w="1499" w:type="dxa"/>
                  <w:vAlign w:val="center"/>
                </w:tcPr>
                <w:p>
                  <w:pPr>
                    <w:jc w:val="center"/>
                    <w:outlineLvl w:val="0"/>
                    <w:rPr>
                      <w:rStyle w:val="17"/>
                      <w:rFonts w:ascii="Times New Roman" w:hAnsi="Times New Roman"/>
                      <w:color w:val="000000"/>
                      <w:szCs w:val="21"/>
                    </w:rPr>
                  </w:pPr>
                  <w:r>
                    <w:rPr>
                      <w:rStyle w:val="17"/>
                      <w:rFonts w:ascii="Times New Roman" w:hAnsi="Times New Roman"/>
                      <w:color w:val="000000"/>
                      <w:szCs w:val="21"/>
                    </w:rPr>
                    <w:t>2</w:t>
                  </w:r>
                </w:p>
              </w:tc>
              <w:tc>
                <w:tcPr>
                  <w:tcW w:w="1795" w:type="dxa"/>
                  <w:vAlign w:val="center"/>
                </w:tcPr>
                <w:p>
                  <w:pPr>
                    <w:jc w:val="center"/>
                    <w:outlineLvl w:val="0"/>
                    <w:rPr>
                      <w:rStyle w:val="17"/>
                      <w:rFonts w:ascii="Times New Roman" w:hAnsi="Times New Roman"/>
                      <w:color w:val="000000"/>
                      <w:szCs w:val="21"/>
                    </w:rPr>
                  </w:pPr>
                  <w:r>
                    <w:rPr>
                      <w:rStyle w:val="17"/>
                      <w:rFonts w:ascii="Times New Roman" w:hAnsi="Times New Roman"/>
                      <w:color w:val="000000"/>
                      <w:szCs w:val="21"/>
                    </w:rPr>
                    <w:t>位于2#生产车间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76" w:type="dxa"/>
                  <w:vAlign w:val="center"/>
                </w:tcPr>
                <w:p>
                  <w:pPr>
                    <w:jc w:val="center"/>
                    <w:outlineLvl w:val="0"/>
                    <w:rPr>
                      <w:rStyle w:val="17"/>
                      <w:rFonts w:ascii="Times New Roman" w:hAnsi="Times New Roman"/>
                      <w:color w:val="000000"/>
                      <w:szCs w:val="21"/>
                    </w:rPr>
                  </w:pPr>
                  <w:r>
                    <w:rPr>
                      <w:rStyle w:val="17"/>
                      <w:rFonts w:ascii="Times New Roman" w:hAnsi="Times New Roman"/>
                      <w:color w:val="000000"/>
                      <w:szCs w:val="21"/>
                    </w:rPr>
                    <w:t>5</w:t>
                  </w:r>
                </w:p>
              </w:tc>
              <w:tc>
                <w:tcPr>
                  <w:tcW w:w="2462" w:type="dxa"/>
                  <w:vAlign w:val="center"/>
                </w:tcPr>
                <w:p>
                  <w:pPr>
                    <w:jc w:val="center"/>
                    <w:outlineLvl w:val="0"/>
                    <w:rPr>
                      <w:rStyle w:val="17"/>
                      <w:rFonts w:ascii="Times New Roman" w:hAnsi="Times New Roman"/>
                      <w:color w:val="000000"/>
                      <w:szCs w:val="21"/>
                    </w:rPr>
                  </w:pPr>
                  <w:r>
                    <w:rPr>
                      <w:rStyle w:val="17"/>
                      <w:rFonts w:ascii="Times New Roman" w:hAnsi="Times New Roman"/>
                      <w:color w:val="000000"/>
                      <w:szCs w:val="21"/>
                    </w:rPr>
                    <w:t>输送带</w:t>
                  </w:r>
                </w:p>
              </w:tc>
              <w:tc>
                <w:tcPr>
                  <w:tcW w:w="2202" w:type="dxa"/>
                  <w:vAlign w:val="center"/>
                </w:tcPr>
                <w:p>
                  <w:pPr>
                    <w:jc w:val="center"/>
                    <w:outlineLvl w:val="0"/>
                    <w:rPr>
                      <w:rStyle w:val="17"/>
                      <w:rFonts w:ascii="Times New Roman" w:hAnsi="Times New Roman"/>
                      <w:szCs w:val="21"/>
                    </w:rPr>
                  </w:pPr>
                  <w:r>
                    <w:rPr>
                      <w:rStyle w:val="17"/>
                      <w:rFonts w:ascii="Times New Roman" w:hAnsi="Times New Roman"/>
                      <w:szCs w:val="21"/>
                    </w:rPr>
                    <w:t>/</w:t>
                  </w:r>
                </w:p>
              </w:tc>
              <w:tc>
                <w:tcPr>
                  <w:tcW w:w="1499" w:type="dxa"/>
                  <w:vAlign w:val="center"/>
                </w:tcPr>
                <w:p>
                  <w:pPr>
                    <w:jc w:val="center"/>
                    <w:outlineLvl w:val="0"/>
                    <w:rPr>
                      <w:rStyle w:val="17"/>
                      <w:rFonts w:ascii="Times New Roman" w:hAnsi="Times New Roman"/>
                      <w:color w:val="000000"/>
                      <w:szCs w:val="21"/>
                    </w:rPr>
                  </w:pPr>
                  <w:r>
                    <w:rPr>
                      <w:rStyle w:val="17"/>
                      <w:rFonts w:ascii="Times New Roman" w:hAnsi="Times New Roman"/>
                      <w:color w:val="000000"/>
                      <w:szCs w:val="21"/>
                    </w:rPr>
                    <w:t>10</w:t>
                  </w:r>
                </w:p>
              </w:tc>
              <w:tc>
                <w:tcPr>
                  <w:tcW w:w="1795" w:type="dxa"/>
                  <w:vAlign w:val="center"/>
                </w:tcPr>
                <w:p>
                  <w:pPr>
                    <w:jc w:val="center"/>
                    <w:outlineLvl w:val="0"/>
                    <w:rPr>
                      <w:rStyle w:val="17"/>
                      <w:rFonts w:ascii="Times New Roman" w:hAnsi="Times New Roman"/>
                      <w:color w:val="000000"/>
                      <w:szCs w:val="21"/>
                    </w:rPr>
                  </w:pPr>
                  <w:r>
                    <w:rPr>
                      <w:rStyle w:val="17"/>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76" w:type="dxa"/>
                  <w:vAlign w:val="center"/>
                </w:tcPr>
                <w:p>
                  <w:pPr>
                    <w:jc w:val="center"/>
                    <w:outlineLvl w:val="0"/>
                    <w:rPr>
                      <w:rStyle w:val="17"/>
                      <w:rFonts w:ascii="Times New Roman" w:hAnsi="Times New Roman"/>
                      <w:color w:val="000000"/>
                      <w:szCs w:val="21"/>
                    </w:rPr>
                  </w:pPr>
                  <w:r>
                    <w:rPr>
                      <w:rStyle w:val="17"/>
                      <w:rFonts w:ascii="Times New Roman" w:hAnsi="Times New Roman"/>
                      <w:color w:val="000000"/>
                      <w:szCs w:val="21"/>
                    </w:rPr>
                    <w:t>6</w:t>
                  </w:r>
                </w:p>
              </w:tc>
              <w:tc>
                <w:tcPr>
                  <w:tcW w:w="2462" w:type="dxa"/>
                  <w:vAlign w:val="center"/>
                </w:tcPr>
                <w:p>
                  <w:pPr>
                    <w:jc w:val="center"/>
                    <w:outlineLvl w:val="0"/>
                    <w:rPr>
                      <w:rStyle w:val="17"/>
                      <w:rFonts w:ascii="Times New Roman" w:hAnsi="Times New Roman"/>
                      <w:color w:val="000000"/>
                      <w:szCs w:val="21"/>
                    </w:rPr>
                  </w:pPr>
                  <w:r>
                    <w:rPr>
                      <w:rStyle w:val="17"/>
                      <w:rFonts w:ascii="Times New Roman" w:hAnsi="Times New Roman"/>
                      <w:color w:val="000000"/>
                      <w:szCs w:val="21"/>
                    </w:rPr>
                    <w:t>铲车</w:t>
                  </w:r>
                </w:p>
              </w:tc>
              <w:tc>
                <w:tcPr>
                  <w:tcW w:w="2202" w:type="dxa"/>
                  <w:vAlign w:val="center"/>
                </w:tcPr>
                <w:p>
                  <w:pPr>
                    <w:jc w:val="center"/>
                    <w:outlineLvl w:val="0"/>
                    <w:rPr>
                      <w:rStyle w:val="17"/>
                      <w:rFonts w:ascii="Times New Roman" w:hAnsi="Times New Roman"/>
                      <w:szCs w:val="21"/>
                    </w:rPr>
                  </w:pPr>
                  <w:r>
                    <w:rPr>
                      <w:rStyle w:val="17"/>
                      <w:rFonts w:ascii="Times New Roman" w:hAnsi="Times New Roman"/>
                      <w:szCs w:val="21"/>
                    </w:rPr>
                    <w:t>/</w:t>
                  </w:r>
                </w:p>
              </w:tc>
              <w:tc>
                <w:tcPr>
                  <w:tcW w:w="1499" w:type="dxa"/>
                  <w:vAlign w:val="center"/>
                </w:tcPr>
                <w:p>
                  <w:pPr>
                    <w:jc w:val="center"/>
                    <w:outlineLvl w:val="0"/>
                    <w:rPr>
                      <w:rStyle w:val="17"/>
                      <w:rFonts w:ascii="Times New Roman" w:hAnsi="Times New Roman"/>
                      <w:color w:val="000000"/>
                      <w:szCs w:val="21"/>
                    </w:rPr>
                  </w:pPr>
                  <w:r>
                    <w:rPr>
                      <w:rStyle w:val="17"/>
                      <w:rFonts w:ascii="Times New Roman" w:hAnsi="Times New Roman"/>
                      <w:color w:val="000000"/>
                      <w:szCs w:val="21"/>
                    </w:rPr>
                    <w:t>2</w:t>
                  </w:r>
                </w:p>
              </w:tc>
              <w:tc>
                <w:tcPr>
                  <w:tcW w:w="1795" w:type="dxa"/>
                  <w:vAlign w:val="center"/>
                </w:tcPr>
                <w:p>
                  <w:pPr>
                    <w:jc w:val="center"/>
                    <w:outlineLvl w:val="0"/>
                    <w:rPr>
                      <w:rStyle w:val="17"/>
                      <w:rFonts w:ascii="Times New Roman" w:hAnsi="Times New Roman"/>
                      <w:color w:val="000000"/>
                      <w:szCs w:val="21"/>
                    </w:rPr>
                  </w:pPr>
                  <w:r>
                    <w:rPr>
                      <w:rStyle w:val="17"/>
                      <w:rFonts w:ascii="Times New Roman" w:hAnsi="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76" w:type="dxa"/>
                  <w:vAlign w:val="center"/>
                </w:tcPr>
                <w:p>
                  <w:pPr>
                    <w:jc w:val="center"/>
                    <w:outlineLvl w:val="0"/>
                    <w:rPr>
                      <w:rStyle w:val="17"/>
                      <w:rFonts w:ascii="Times New Roman" w:hAnsi="Times New Roman"/>
                      <w:color w:val="000000"/>
                      <w:szCs w:val="21"/>
                    </w:rPr>
                  </w:pPr>
                  <w:r>
                    <w:rPr>
                      <w:rStyle w:val="17"/>
                      <w:rFonts w:ascii="Times New Roman" w:hAnsi="Times New Roman"/>
                      <w:color w:val="000000"/>
                      <w:szCs w:val="21"/>
                    </w:rPr>
                    <w:t>7</w:t>
                  </w:r>
                </w:p>
              </w:tc>
              <w:tc>
                <w:tcPr>
                  <w:tcW w:w="2462" w:type="dxa"/>
                  <w:vAlign w:val="center"/>
                </w:tcPr>
                <w:p>
                  <w:pPr>
                    <w:jc w:val="center"/>
                    <w:outlineLvl w:val="0"/>
                    <w:rPr>
                      <w:rStyle w:val="17"/>
                      <w:rFonts w:ascii="Times New Roman" w:hAnsi="Times New Roman"/>
                      <w:color w:val="000000"/>
                      <w:szCs w:val="21"/>
                    </w:rPr>
                  </w:pPr>
                  <w:r>
                    <w:rPr>
                      <w:rStyle w:val="17"/>
                      <w:rFonts w:ascii="Times New Roman" w:hAnsi="Times New Roman"/>
                      <w:color w:val="000000"/>
                      <w:szCs w:val="21"/>
                    </w:rPr>
                    <w:t>地磅</w:t>
                  </w:r>
                </w:p>
              </w:tc>
              <w:tc>
                <w:tcPr>
                  <w:tcW w:w="2202" w:type="dxa"/>
                  <w:vAlign w:val="center"/>
                </w:tcPr>
                <w:p>
                  <w:pPr>
                    <w:jc w:val="center"/>
                    <w:outlineLvl w:val="0"/>
                    <w:rPr>
                      <w:rStyle w:val="17"/>
                      <w:rFonts w:ascii="Times New Roman" w:hAnsi="Times New Roman"/>
                      <w:szCs w:val="21"/>
                    </w:rPr>
                  </w:pPr>
                  <w:r>
                    <w:rPr>
                      <w:rStyle w:val="17"/>
                      <w:rFonts w:ascii="Times New Roman" w:hAnsi="Times New Roman"/>
                      <w:szCs w:val="21"/>
                    </w:rPr>
                    <w:t>/</w:t>
                  </w:r>
                </w:p>
              </w:tc>
              <w:tc>
                <w:tcPr>
                  <w:tcW w:w="1499" w:type="dxa"/>
                  <w:vAlign w:val="center"/>
                </w:tcPr>
                <w:p>
                  <w:pPr>
                    <w:jc w:val="center"/>
                    <w:outlineLvl w:val="0"/>
                    <w:rPr>
                      <w:rStyle w:val="17"/>
                      <w:rFonts w:ascii="Times New Roman" w:hAnsi="Times New Roman"/>
                      <w:color w:val="000000"/>
                      <w:szCs w:val="21"/>
                    </w:rPr>
                  </w:pPr>
                  <w:r>
                    <w:rPr>
                      <w:rStyle w:val="17"/>
                      <w:rFonts w:ascii="Times New Roman" w:hAnsi="Times New Roman"/>
                      <w:color w:val="000000"/>
                      <w:szCs w:val="21"/>
                    </w:rPr>
                    <w:t>1</w:t>
                  </w:r>
                </w:p>
              </w:tc>
              <w:tc>
                <w:tcPr>
                  <w:tcW w:w="1795" w:type="dxa"/>
                  <w:vAlign w:val="center"/>
                </w:tcPr>
                <w:p>
                  <w:pPr>
                    <w:jc w:val="center"/>
                    <w:outlineLvl w:val="0"/>
                    <w:rPr>
                      <w:rStyle w:val="17"/>
                      <w:rFonts w:ascii="Times New Roman" w:hAnsi="Times New Roman"/>
                      <w:color w:val="000000"/>
                      <w:szCs w:val="21"/>
                    </w:rPr>
                  </w:pPr>
                  <w:r>
                    <w:rPr>
                      <w:rStyle w:val="17"/>
                      <w:rFonts w:ascii="Times New Roman" w:hAnsi="Times New Roman"/>
                      <w:szCs w:val="21"/>
                    </w:rPr>
                    <w:t>/</w:t>
                  </w:r>
                </w:p>
              </w:tc>
            </w:tr>
          </w:tbl>
          <w:p>
            <w:pPr>
              <w:autoSpaceDE w:val="0"/>
              <w:autoSpaceDN w:val="0"/>
              <w:adjustRightInd w:val="0"/>
              <w:spacing w:line="500" w:lineRule="exact"/>
              <w:ind w:firstLine="538"/>
              <w:jc w:val="left"/>
              <w:outlineLvl w:val="0"/>
              <w:rPr>
                <w:rFonts w:ascii="Times New Roman" w:hAnsi="Times New Roman"/>
                <w:sz w:val="24"/>
                <w:szCs w:val="24"/>
                <w:lang w:val="zh-CN"/>
              </w:rPr>
            </w:pPr>
            <w:r>
              <w:rPr>
                <w:rFonts w:ascii="Times New Roman" w:hAnsi="Times New Roman"/>
                <w:sz w:val="24"/>
                <w:szCs w:val="24"/>
                <w:lang w:val="zh-CN"/>
              </w:rPr>
              <w:t>经对照《产业结构调整指导目录(2011年本)》（2013年修正），设备均不属于目录中限制类、淘汰类设备。</w:t>
            </w:r>
          </w:p>
          <w:p>
            <w:pPr>
              <w:autoSpaceDE w:val="0"/>
              <w:autoSpaceDN w:val="0"/>
              <w:adjustRightInd w:val="0"/>
              <w:spacing w:line="500" w:lineRule="exact"/>
              <w:ind w:firstLine="538"/>
              <w:jc w:val="center"/>
              <w:outlineLvl w:val="0"/>
              <w:rPr>
                <w:rFonts w:ascii="Times New Roman" w:hAnsi="Times New Roman"/>
                <w:sz w:val="24"/>
                <w:szCs w:val="24"/>
                <w:lang w:val="zh-CN"/>
              </w:rPr>
            </w:pPr>
            <w:r>
              <w:rPr>
                <w:rFonts w:ascii="Times New Roman" w:hAnsi="Times New Roman"/>
                <w:sz w:val="24"/>
                <w:szCs w:val="24"/>
                <w:lang w:val="zh-CN"/>
              </w:rPr>
              <w:t>表</w:t>
            </w:r>
            <w:r>
              <w:rPr>
                <w:rFonts w:ascii="Times New Roman" w:hAnsi="Times New Roman"/>
                <w:sz w:val="24"/>
                <w:szCs w:val="24"/>
              </w:rPr>
              <w:t>5</w:t>
            </w:r>
            <w:r>
              <w:rPr>
                <w:rFonts w:ascii="Times New Roman" w:hAnsi="Times New Roman"/>
                <w:sz w:val="24"/>
                <w:szCs w:val="24"/>
                <w:lang w:val="zh-CN"/>
              </w:rPr>
              <w:t xml:space="preserve">  主要原辅材料用量及能源消耗一览表</w:t>
            </w:r>
          </w:p>
          <w:tbl>
            <w:tblPr>
              <w:tblStyle w:val="14"/>
              <w:tblW w:w="883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8"/>
              <w:gridCol w:w="2615"/>
              <w:gridCol w:w="1092"/>
              <w:gridCol w:w="1112"/>
              <w:gridCol w:w="31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18" w:type="dxa"/>
                  <w:vAlign w:val="center"/>
                </w:tcPr>
                <w:p>
                  <w:pPr>
                    <w:jc w:val="center"/>
                    <w:outlineLvl w:val="0"/>
                    <w:rPr>
                      <w:rStyle w:val="17"/>
                      <w:rFonts w:ascii="Times New Roman" w:hAnsi="Times New Roman"/>
                      <w:color w:val="000000"/>
                      <w:szCs w:val="21"/>
                    </w:rPr>
                  </w:pPr>
                  <w:r>
                    <w:rPr>
                      <w:rStyle w:val="17"/>
                      <w:rFonts w:ascii="Times New Roman" w:hAnsi="Times New Roman"/>
                      <w:color w:val="000000"/>
                      <w:szCs w:val="21"/>
                    </w:rPr>
                    <w:t>序号</w:t>
                  </w:r>
                </w:p>
              </w:tc>
              <w:tc>
                <w:tcPr>
                  <w:tcW w:w="2615" w:type="dxa"/>
                  <w:vAlign w:val="center"/>
                </w:tcPr>
                <w:p>
                  <w:pPr>
                    <w:jc w:val="center"/>
                    <w:outlineLvl w:val="0"/>
                    <w:rPr>
                      <w:rStyle w:val="17"/>
                      <w:rFonts w:ascii="Times New Roman" w:hAnsi="Times New Roman"/>
                      <w:color w:val="000000"/>
                      <w:szCs w:val="21"/>
                    </w:rPr>
                  </w:pPr>
                  <w:r>
                    <w:rPr>
                      <w:rStyle w:val="17"/>
                      <w:rFonts w:ascii="Times New Roman" w:hAnsi="Times New Roman"/>
                      <w:color w:val="000000"/>
                      <w:szCs w:val="21"/>
                    </w:rPr>
                    <w:t>名称</w:t>
                  </w:r>
                </w:p>
              </w:tc>
              <w:tc>
                <w:tcPr>
                  <w:tcW w:w="1092" w:type="dxa"/>
                  <w:vAlign w:val="center"/>
                </w:tcPr>
                <w:p>
                  <w:pPr>
                    <w:jc w:val="center"/>
                    <w:outlineLvl w:val="0"/>
                    <w:rPr>
                      <w:rStyle w:val="17"/>
                      <w:rFonts w:ascii="Times New Roman" w:hAnsi="Times New Roman"/>
                      <w:color w:val="000000"/>
                      <w:szCs w:val="21"/>
                    </w:rPr>
                  </w:pPr>
                  <w:r>
                    <w:rPr>
                      <w:rStyle w:val="17"/>
                      <w:rFonts w:ascii="Times New Roman" w:hAnsi="Times New Roman"/>
                      <w:color w:val="000000"/>
                      <w:szCs w:val="21"/>
                    </w:rPr>
                    <w:t>单位</w:t>
                  </w:r>
                </w:p>
              </w:tc>
              <w:tc>
                <w:tcPr>
                  <w:tcW w:w="1112" w:type="dxa"/>
                  <w:vAlign w:val="center"/>
                </w:tcPr>
                <w:p>
                  <w:pPr>
                    <w:jc w:val="center"/>
                    <w:outlineLvl w:val="0"/>
                    <w:rPr>
                      <w:rStyle w:val="17"/>
                      <w:rFonts w:ascii="Times New Roman" w:hAnsi="Times New Roman"/>
                      <w:color w:val="000000"/>
                      <w:szCs w:val="21"/>
                    </w:rPr>
                  </w:pPr>
                  <w:r>
                    <w:rPr>
                      <w:rStyle w:val="17"/>
                      <w:rFonts w:ascii="Times New Roman" w:hAnsi="Times New Roman"/>
                      <w:color w:val="000000"/>
                      <w:szCs w:val="21"/>
                    </w:rPr>
                    <w:t>年用量</w:t>
                  </w:r>
                </w:p>
              </w:tc>
              <w:tc>
                <w:tcPr>
                  <w:tcW w:w="3199" w:type="dxa"/>
                  <w:vAlign w:val="center"/>
                </w:tcPr>
                <w:p>
                  <w:pPr>
                    <w:jc w:val="center"/>
                    <w:outlineLvl w:val="0"/>
                    <w:rPr>
                      <w:rStyle w:val="17"/>
                      <w:rFonts w:ascii="Times New Roman" w:hAnsi="Times New Roman"/>
                      <w:color w:val="000000"/>
                      <w:szCs w:val="21"/>
                    </w:rPr>
                  </w:pPr>
                  <w:r>
                    <w:rPr>
                      <w:rStyle w:val="17"/>
                      <w:rFonts w:ascii="Times New Roman" w:hAnsi="Times New Roman"/>
                      <w:color w:val="000000"/>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18" w:type="dxa"/>
                  <w:vAlign w:val="center"/>
                </w:tcPr>
                <w:p>
                  <w:pPr>
                    <w:jc w:val="center"/>
                    <w:outlineLvl w:val="0"/>
                    <w:rPr>
                      <w:rStyle w:val="17"/>
                      <w:rFonts w:ascii="Times New Roman" w:hAnsi="Times New Roman"/>
                      <w:color w:val="000000"/>
                      <w:szCs w:val="21"/>
                    </w:rPr>
                  </w:pPr>
                  <w:r>
                    <w:rPr>
                      <w:rStyle w:val="17"/>
                      <w:rFonts w:ascii="Times New Roman" w:hAnsi="Times New Roman"/>
                      <w:color w:val="000000"/>
                      <w:szCs w:val="21"/>
                    </w:rPr>
                    <w:t>1</w:t>
                  </w:r>
                </w:p>
              </w:tc>
              <w:tc>
                <w:tcPr>
                  <w:tcW w:w="2615" w:type="dxa"/>
                  <w:vAlign w:val="center"/>
                </w:tcPr>
                <w:p>
                  <w:pPr>
                    <w:jc w:val="center"/>
                    <w:outlineLvl w:val="0"/>
                    <w:rPr>
                      <w:rFonts w:ascii="Times New Roman" w:hAnsi="Times New Roman"/>
                      <w:bCs/>
                      <w:color w:val="000000"/>
                      <w:szCs w:val="21"/>
                    </w:rPr>
                  </w:pPr>
                  <w:r>
                    <w:rPr>
                      <w:rFonts w:ascii="Times New Roman" w:hAnsi="Times New Roman"/>
                      <w:bCs/>
                      <w:szCs w:val="21"/>
                    </w:rPr>
                    <w:t>废矿石、建筑废弃物</w:t>
                  </w:r>
                </w:p>
              </w:tc>
              <w:tc>
                <w:tcPr>
                  <w:tcW w:w="1092" w:type="dxa"/>
                  <w:vAlign w:val="center"/>
                </w:tcPr>
                <w:p>
                  <w:pPr>
                    <w:jc w:val="center"/>
                    <w:outlineLvl w:val="0"/>
                    <w:rPr>
                      <w:rStyle w:val="17"/>
                      <w:rFonts w:ascii="Times New Roman" w:hAnsi="Times New Roman"/>
                      <w:szCs w:val="21"/>
                    </w:rPr>
                  </w:pPr>
                  <w:r>
                    <w:rPr>
                      <w:rStyle w:val="17"/>
                      <w:rFonts w:ascii="Times New Roman" w:hAnsi="Times New Roman"/>
                      <w:szCs w:val="21"/>
                    </w:rPr>
                    <w:t>t</w:t>
                  </w:r>
                </w:p>
              </w:tc>
              <w:tc>
                <w:tcPr>
                  <w:tcW w:w="1112" w:type="dxa"/>
                  <w:vAlign w:val="center"/>
                </w:tcPr>
                <w:p>
                  <w:pPr>
                    <w:jc w:val="center"/>
                    <w:outlineLvl w:val="0"/>
                    <w:rPr>
                      <w:rStyle w:val="17"/>
                      <w:rFonts w:ascii="Times New Roman" w:hAnsi="Times New Roman"/>
                      <w:szCs w:val="21"/>
                    </w:rPr>
                  </w:pPr>
                  <w:r>
                    <w:rPr>
                      <w:rStyle w:val="17"/>
                      <w:rFonts w:ascii="Times New Roman" w:hAnsi="Times New Roman"/>
                      <w:szCs w:val="21"/>
                    </w:rPr>
                    <w:t>100万</w:t>
                  </w:r>
                </w:p>
              </w:tc>
              <w:tc>
                <w:tcPr>
                  <w:tcW w:w="3199" w:type="dxa"/>
                  <w:vAlign w:val="center"/>
                </w:tcPr>
                <w:p>
                  <w:pPr>
                    <w:jc w:val="center"/>
                    <w:outlineLvl w:val="0"/>
                    <w:rPr>
                      <w:rStyle w:val="17"/>
                      <w:rFonts w:ascii="Times New Roman" w:hAnsi="Times New Roman"/>
                      <w:szCs w:val="21"/>
                    </w:rPr>
                  </w:pPr>
                  <w:r>
                    <w:rPr>
                      <w:rStyle w:val="17"/>
                      <w:rFonts w:ascii="Times New Roman" w:hAnsi="Times New Roman"/>
                      <w:szCs w:val="21"/>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18" w:type="dxa"/>
                  <w:vAlign w:val="center"/>
                </w:tcPr>
                <w:p>
                  <w:pPr>
                    <w:jc w:val="center"/>
                    <w:outlineLvl w:val="0"/>
                    <w:rPr>
                      <w:rStyle w:val="17"/>
                      <w:rFonts w:ascii="Times New Roman" w:hAnsi="Times New Roman"/>
                      <w:color w:val="000000"/>
                      <w:szCs w:val="21"/>
                    </w:rPr>
                  </w:pPr>
                  <w:r>
                    <w:rPr>
                      <w:rStyle w:val="17"/>
                      <w:rFonts w:ascii="Times New Roman" w:hAnsi="Times New Roman"/>
                      <w:color w:val="000000"/>
                      <w:szCs w:val="21"/>
                    </w:rPr>
                    <w:t>2</w:t>
                  </w:r>
                </w:p>
              </w:tc>
              <w:tc>
                <w:tcPr>
                  <w:tcW w:w="2615" w:type="dxa"/>
                  <w:vAlign w:val="center"/>
                </w:tcPr>
                <w:p>
                  <w:pPr>
                    <w:jc w:val="center"/>
                    <w:outlineLvl w:val="0"/>
                    <w:rPr>
                      <w:rFonts w:ascii="Times New Roman" w:hAnsi="Times New Roman"/>
                      <w:bCs/>
                      <w:color w:val="000000"/>
                      <w:szCs w:val="21"/>
                    </w:rPr>
                  </w:pPr>
                  <w:r>
                    <w:rPr>
                      <w:rFonts w:ascii="Times New Roman" w:hAnsi="Times New Roman"/>
                      <w:bCs/>
                      <w:color w:val="000000"/>
                      <w:szCs w:val="21"/>
                    </w:rPr>
                    <w:t>水</w:t>
                  </w:r>
                </w:p>
              </w:tc>
              <w:tc>
                <w:tcPr>
                  <w:tcW w:w="1092" w:type="dxa"/>
                  <w:vAlign w:val="center"/>
                </w:tcPr>
                <w:p>
                  <w:pPr>
                    <w:jc w:val="center"/>
                    <w:outlineLvl w:val="0"/>
                    <w:rPr>
                      <w:rStyle w:val="17"/>
                      <w:rFonts w:ascii="Times New Roman" w:hAnsi="Times New Roman"/>
                      <w:szCs w:val="21"/>
                    </w:rPr>
                  </w:pPr>
                  <w:r>
                    <w:rPr>
                      <w:rStyle w:val="17"/>
                      <w:rFonts w:ascii="Times New Roman" w:hAnsi="Times New Roman"/>
                      <w:szCs w:val="21"/>
                    </w:rPr>
                    <w:t>m</w:t>
                  </w:r>
                  <w:r>
                    <w:rPr>
                      <w:rStyle w:val="17"/>
                      <w:rFonts w:ascii="Times New Roman" w:hAnsi="Times New Roman"/>
                      <w:szCs w:val="21"/>
                      <w:vertAlign w:val="superscript"/>
                    </w:rPr>
                    <w:t>3</w:t>
                  </w:r>
                </w:p>
              </w:tc>
              <w:tc>
                <w:tcPr>
                  <w:tcW w:w="1112" w:type="dxa"/>
                  <w:vAlign w:val="center"/>
                </w:tcPr>
                <w:p>
                  <w:pPr>
                    <w:jc w:val="center"/>
                    <w:outlineLvl w:val="0"/>
                    <w:rPr>
                      <w:rStyle w:val="17"/>
                      <w:rFonts w:ascii="Times New Roman" w:hAnsi="Times New Roman"/>
                      <w:szCs w:val="21"/>
                    </w:rPr>
                  </w:pPr>
                  <w:r>
                    <w:rPr>
                      <w:rStyle w:val="17"/>
                      <w:rFonts w:ascii="Times New Roman" w:hAnsi="Times New Roman"/>
                      <w:szCs w:val="21"/>
                    </w:rPr>
                    <w:t>3750</w:t>
                  </w:r>
                </w:p>
              </w:tc>
              <w:tc>
                <w:tcPr>
                  <w:tcW w:w="3199" w:type="dxa"/>
                  <w:vAlign w:val="center"/>
                </w:tcPr>
                <w:p>
                  <w:pPr>
                    <w:jc w:val="center"/>
                    <w:outlineLvl w:val="0"/>
                    <w:rPr>
                      <w:rStyle w:val="17"/>
                      <w:rFonts w:ascii="Times New Roman" w:hAnsi="Times New Roman"/>
                      <w:szCs w:val="21"/>
                    </w:rPr>
                  </w:pPr>
                  <w:r>
                    <w:rPr>
                      <w:rStyle w:val="17"/>
                      <w:rFonts w:ascii="Times New Roman" w:hAnsi="Times New Roman"/>
                      <w:szCs w:val="21"/>
                    </w:rPr>
                    <w:t>由厂区自备水井统一供给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18" w:type="dxa"/>
                  <w:vAlign w:val="center"/>
                </w:tcPr>
                <w:p>
                  <w:pPr>
                    <w:jc w:val="center"/>
                    <w:outlineLvl w:val="0"/>
                    <w:rPr>
                      <w:rStyle w:val="17"/>
                      <w:rFonts w:ascii="Times New Roman" w:hAnsi="Times New Roman"/>
                      <w:color w:val="000000"/>
                      <w:szCs w:val="21"/>
                    </w:rPr>
                  </w:pPr>
                  <w:r>
                    <w:rPr>
                      <w:rStyle w:val="17"/>
                      <w:rFonts w:ascii="Times New Roman" w:hAnsi="Times New Roman"/>
                      <w:color w:val="000000"/>
                      <w:szCs w:val="21"/>
                    </w:rPr>
                    <w:t>3</w:t>
                  </w:r>
                </w:p>
              </w:tc>
              <w:tc>
                <w:tcPr>
                  <w:tcW w:w="2615" w:type="dxa"/>
                  <w:vAlign w:val="center"/>
                </w:tcPr>
                <w:p>
                  <w:pPr>
                    <w:jc w:val="center"/>
                    <w:outlineLvl w:val="0"/>
                    <w:rPr>
                      <w:rFonts w:ascii="Times New Roman" w:hAnsi="Times New Roman"/>
                      <w:bCs/>
                      <w:color w:val="000000"/>
                      <w:szCs w:val="21"/>
                    </w:rPr>
                  </w:pPr>
                  <w:r>
                    <w:rPr>
                      <w:rFonts w:ascii="Times New Roman" w:hAnsi="Times New Roman"/>
                      <w:bCs/>
                      <w:color w:val="000000"/>
                      <w:szCs w:val="21"/>
                    </w:rPr>
                    <w:t>电</w:t>
                  </w:r>
                </w:p>
              </w:tc>
              <w:tc>
                <w:tcPr>
                  <w:tcW w:w="1092" w:type="dxa"/>
                  <w:vAlign w:val="center"/>
                </w:tcPr>
                <w:p>
                  <w:pPr>
                    <w:ind w:firstLine="10" w:firstLineChars="5"/>
                    <w:jc w:val="center"/>
                    <w:outlineLvl w:val="0"/>
                    <w:rPr>
                      <w:rStyle w:val="17"/>
                      <w:rFonts w:ascii="Times New Roman" w:hAnsi="Times New Roman"/>
                      <w:color w:val="000000"/>
                      <w:szCs w:val="21"/>
                    </w:rPr>
                  </w:pPr>
                  <w:r>
                    <w:rPr>
                      <w:rStyle w:val="17"/>
                      <w:rFonts w:ascii="Times New Roman" w:hAnsi="Times New Roman"/>
                      <w:color w:val="000000"/>
                      <w:szCs w:val="21"/>
                    </w:rPr>
                    <w:t>万kWh</w:t>
                  </w:r>
                </w:p>
              </w:tc>
              <w:tc>
                <w:tcPr>
                  <w:tcW w:w="1112" w:type="dxa"/>
                  <w:vAlign w:val="center"/>
                </w:tcPr>
                <w:p>
                  <w:pPr>
                    <w:jc w:val="center"/>
                    <w:outlineLvl w:val="0"/>
                    <w:rPr>
                      <w:rStyle w:val="17"/>
                      <w:rFonts w:ascii="Times New Roman" w:hAnsi="Times New Roman"/>
                      <w:szCs w:val="21"/>
                    </w:rPr>
                  </w:pPr>
                  <w:r>
                    <w:rPr>
                      <w:rStyle w:val="17"/>
                      <w:rFonts w:ascii="Times New Roman" w:hAnsi="Times New Roman"/>
                      <w:szCs w:val="21"/>
                    </w:rPr>
                    <w:t>30</w:t>
                  </w:r>
                </w:p>
              </w:tc>
              <w:tc>
                <w:tcPr>
                  <w:tcW w:w="3199" w:type="dxa"/>
                  <w:vAlign w:val="center"/>
                </w:tcPr>
                <w:p>
                  <w:pPr>
                    <w:jc w:val="center"/>
                    <w:outlineLvl w:val="0"/>
                    <w:rPr>
                      <w:rStyle w:val="17"/>
                      <w:rFonts w:ascii="Times New Roman" w:hAnsi="Times New Roman"/>
                      <w:color w:val="000000"/>
                      <w:szCs w:val="21"/>
                    </w:rPr>
                  </w:pPr>
                  <w:r>
                    <w:rPr>
                      <w:rStyle w:val="17"/>
                      <w:rFonts w:ascii="Times New Roman" w:hAnsi="Times New Roman"/>
                      <w:color w:val="000000"/>
                      <w:szCs w:val="21"/>
                    </w:rPr>
                    <w:t>由</w:t>
                  </w:r>
                  <w:r>
                    <w:rPr>
                      <w:rStyle w:val="17"/>
                      <w:rFonts w:ascii="Times New Roman" w:hAnsi="Times New Roman"/>
                      <w:szCs w:val="21"/>
                    </w:rPr>
                    <w:t>滑县小铺乡供电所</w:t>
                  </w:r>
                  <w:r>
                    <w:rPr>
                      <w:rStyle w:val="17"/>
                      <w:rFonts w:ascii="Times New Roman" w:hAnsi="Times New Roman"/>
                      <w:color w:val="000000"/>
                      <w:szCs w:val="21"/>
                    </w:rPr>
                    <w:t>统一供给</w:t>
                  </w:r>
                </w:p>
              </w:tc>
            </w:tr>
          </w:tbl>
          <w:p>
            <w:pPr>
              <w:autoSpaceDE w:val="0"/>
              <w:autoSpaceDN w:val="0"/>
              <w:adjustRightInd w:val="0"/>
              <w:spacing w:line="520" w:lineRule="exact"/>
              <w:ind w:firstLine="560"/>
              <w:jc w:val="center"/>
              <w:outlineLvl w:val="0"/>
              <w:rPr>
                <w:rFonts w:ascii="Times New Roman" w:hAnsi="Times New Roman"/>
                <w:sz w:val="24"/>
                <w:szCs w:val="24"/>
                <w:lang w:val="zh-CN"/>
              </w:rPr>
            </w:pPr>
            <w:r>
              <w:rPr>
                <w:rFonts w:ascii="Times New Roman" w:hAnsi="Times New Roman"/>
                <w:sz w:val="24"/>
                <w:szCs w:val="24"/>
                <w:lang w:val="zh-CN"/>
              </w:rPr>
              <w:t>表</w:t>
            </w:r>
            <w:r>
              <w:rPr>
                <w:rFonts w:ascii="Times New Roman" w:hAnsi="Times New Roman"/>
                <w:sz w:val="24"/>
                <w:szCs w:val="24"/>
              </w:rPr>
              <w:t>6</w:t>
            </w:r>
            <w:r>
              <w:rPr>
                <w:rFonts w:ascii="Times New Roman" w:hAnsi="Times New Roman"/>
                <w:sz w:val="24"/>
                <w:szCs w:val="24"/>
                <w:lang w:val="zh-CN"/>
              </w:rPr>
              <w:t xml:space="preserve">  项目产品一览表</w:t>
            </w:r>
          </w:p>
          <w:tbl>
            <w:tblPr>
              <w:tblStyle w:val="14"/>
              <w:tblW w:w="893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17"/>
              <w:gridCol w:w="2564"/>
              <w:gridCol w:w="2626"/>
              <w:gridCol w:w="27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17" w:type="dxa"/>
                  <w:vAlign w:val="center"/>
                </w:tcPr>
                <w:p>
                  <w:pPr>
                    <w:jc w:val="center"/>
                    <w:outlineLvl w:val="0"/>
                    <w:rPr>
                      <w:rStyle w:val="17"/>
                      <w:rFonts w:ascii="Times New Roman" w:hAnsi="Times New Roman"/>
                      <w:color w:val="000000"/>
                      <w:szCs w:val="21"/>
                    </w:rPr>
                  </w:pPr>
                  <w:r>
                    <w:rPr>
                      <w:rStyle w:val="17"/>
                      <w:rFonts w:ascii="Times New Roman" w:hAnsi="Times New Roman"/>
                      <w:color w:val="000000"/>
                      <w:szCs w:val="21"/>
                    </w:rPr>
                    <w:t>序号</w:t>
                  </w:r>
                </w:p>
              </w:tc>
              <w:tc>
                <w:tcPr>
                  <w:tcW w:w="2564" w:type="dxa"/>
                  <w:vAlign w:val="center"/>
                </w:tcPr>
                <w:p>
                  <w:pPr>
                    <w:jc w:val="center"/>
                    <w:outlineLvl w:val="0"/>
                    <w:rPr>
                      <w:rStyle w:val="17"/>
                      <w:rFonts w:ascii="Times New Roman" w:hAnsi="Times New Roman"/>
                      <w:szCs w:val="21"/>
                    </w:rPr>
                  </w:pPr>
                  <w:r>
                    <w:rPr>
                      <w:rStyle w:val="17"/>
                      <w:rFonts w:ascii="Times New Roman" w:hAnsi="Times New Roman"/>
                      <w:szCs w:val="21"/>
                    </w:rPr>
                    <w:t>产品</w:t>
                  </w:r>
                </w:p>
              </w:tc>
              <w:tc>
                <w:tcPr>
                  <w:tcW w:w="2626" w:type="dxa"/>
                  <w:vAlign w:val="center"/>
                </w:tcPr>
                <w:p>
                  <w:pPr>
                    <w:jc w:val="center"/>
                    <w:outlineLvl w:val="0"/>
                    <w:rPr>
                      <w:rStyle w:val="17"/>
                      <w:rFonts w:ascii="Times New Roman" w:hAnsi="Times New Roman"/>
                      <w:szCs w:val="21"/>
                    </w:rPr>
                  </w:pPr>
                  <w:r>
                    <w:rPr>
                      <w:rStyle w:val="17"/>
                      <w:rFonts w:ascii="Times New Roman" w:hAnsi="Times New Roman"/>
                      <w:szCs w:val="21"/>
                    </w:rPr>
                    <w:t>产品规格</w:t>
                  </w:r>
                </w:p>
              </w:tc>
              <w:tc>
                <w:tcPr>
                  <w:tcW w:w="2727" w:type="dxa"/>
                  <w:vAlign w:val="center"/>
                </w:tcPr>
                <w:p>
                  <w:pPr>
                    <w:jc w:val="center"/>
                    <w:outlineLvl w:val="0"/>
                    <w:rPr>
                      <w:rStyle w:val="17"/>
                      <w:rFonts w:ascii="Times New Roman" w:hAnsi="Times New Roman"/>
                      <w:szCs w:val="21"/>
                    </w:rPr>
                  </w:pPr>
                  <w:r>
                    <w:rPr>
                      <w:rStyle w:val="17"/>
                      <w:rFonts w:ascii="Times New Roman" w:hAnsi="Times New Roman"/>
                      <w:szCs w:val="21"/>
                    </w:rPr>
                    <w:t>产量万t/a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17" w:type="dxa"/>
                  <w:vAlign w:val="center"/>
                </w:tcPr>
                <w:p>
                  <w:pPr>
                    <w:jc w:val="center"/>
                    <w:outlineLvl w:val="0"/>
                    <w:rPr>
                      <w:rStyle w:val="17"/>
                      <w:rFonts w:ascii="Times New Roman" w:hAnsi="Times New Roman"/>
                      <w:color w:val="000000"/>
                      <w:szCs w:val="21"/>
                    </w:rPr>
                  </w:pPr>
                  <w:r>
                    <w:rPr>
                      <w:rStyle w:val="17"/>
                      <w:rFonts w:ascii="Times New Roman" w:hAnsi="Times New Roman"/>
                      <w:color w:val="000000"/>
                      <w:szCs w:val="21"/>
                    </w:rPr>
                    <w:t>1</w:t>
                  </w:r>
                </w:p>
              </w:tc>
              <w:tc>
                <w:tcPr>
                  <w:tcW w:w="2564" w:type="dxa"/>
                  <w:vAlign w:val="center"/>
                </w:tcPr>
                <w:p>
                  <w:pPr>
                    <w:jc w:val="center"/>
                    <w:outlineLvl w:val="0"/>
                    <w:rPr>
                      <w:rStyle w:val="17"/>
                      <w:rFonts w:ascii="Times New Roman" w:hAnsi="Times New Roman"/>
                      <w:szCs w:val="21"/>
                    </w:rPr>
                  </w:pPr>
                  <w:r>
                    <w:rPr>
                      <w:rStyle w:val="17"/>
                      <w:rFonts w:ascii="Times New Roman" w:hAnsi="Times New Roman"/>
                      <w:szCs w:val="21"/>
                    </w:rPr>
                    <w:t>机制砂</w:t>
                  </w:r>
                </w:p>
              </w:tc>
              <w:tc>
                <w:tcPr>
                  <w:tcW w:w="2626" w:type="dxa"/>
                  <w:vAlign w:val="center"/>
                </w:tcPr>
                <w:p>
                  <w:pPr>
                    <w:jc w:val="center"/>
                    <w:outlineLvl w:val="0"/>
                    <w:rPr>
                      <w:rStyle w:val="17"/>
                      <w:rFonts w:ascii="Times New Roman" w:hAnsi="Times New Roman"/>
                      <w:szCs w:val="21"/>
                    </w:rPr>
                  </w:pPr>
                  <w:r>
                    <w:rPr>
                      <w:rStyle w:val="17"/>
                      <w:rFonts w:ascii="Times New Roman" w:hAnsi="Times New Roman"/>
                      <w:szCs w:val="21"/>
                    </w:rPr>
                    <w:t>0-5mm</w:t>
                  </w:r>
                </w:p>
              </w:tc>
              <w:tc>
                <w:tcPr>
                  <w:tcW w:w="2727" w:type="dxa"/>
                  <w:vAlign w:val="center"/>
                </w:tcPr>
                <w:p>
                  <w:pPr>
                    <w:jc w:val="center"/>
                    <w:outlineLvl w:val="0"/>
                    <w:rPr>
                      <w:rStyle w:val="17"/>
                      <w:rFonts w:ascii="Times New Roman" w:hAnsi="Times New Roman"/>
                      <w:szCs w:val="21"/>
                    </w:rPr>
                  </w:pPr>
                  <w:r>
                    <w:rPr>
                      <w:rStyle w:val="17"/>
                      <w:rFonts w:ascii="Times New Roman" w:hAnsi="Times New Roman"/>
                      <w:szCs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17" w:type="dxa"/>
                  <w:vAlign w:val="center"/>
                </w:tcPr>
                <w:p>
                  <w:pPr>
                    <w:jc w:val="center"/>
                    <w:outlineLvl w:val="0"/>
                    <w:rPr>
                      <w:rStyle w:val="17"/>
                      <w:rFonts w:ascii="Times New Roman" w:hAnsi="Times New Roman"/>
                      <w:color w:val="000000"/>
                      <w:szCs w:val="21"/>
                    </w:rPr>
                  </w:pPr>
                  <w:r>
                    <w:rPr>
                      <w:rStyle w:val="17"/>
                      <w:rFonts w:ascii="Times New Roman" w:hAnsi="Times New Roman"/>
                      <w:color w:val="000000"/>
                      <w:szCs w:val="21"/>
                    </w:rPr>
                    <w:t>2</w:t>
                  </w:r>
                </w:p>
              </w:tc>
              <w:tc>
                <w:tcPr>
                  <w:tcW w:w="2564" w:type="dxa"/>
                  <w:vAlign w:val="center"/>
                </w:tcPr>
                <w:p>
                  <w:pPr>
                    <w:jc w:val="center"/>
                    <w:outlineLvl w:val="0"/>
                    <w:rPr>
                      <w:rStyle w:val="17"/>
                      <w:rFonts w:ascii="Times New Roman" w:hAnsi="Times New Roman"/>
                      <w:szCs w:val="21"/>
                    </w:rPr>
                  </w:pPr>
                  <w:r>
                    <w:rPr>
                      <w:rStyle w:val="17"/>
                      <w:rFonts w:ascii="Times New Roman" w:hAnsi="Times New Roman"/>
                      <w:szCs w:val="21"/>
                    </w:rPr>
                    <w:t>骨料</w:t>
                  </w:r>
                </w:p>
              </w:tc>
              <w:tc>
                <w:tcPr>
                  <w:tcW w:w="2626" w:type="dxa"/>
                  <w:vAlign w:val="center"/>
                </w:tcPr>
                <w:p>
                  <w:pPr>
                    <w:jc w:val="center"/>
                    <w:outlineLvl w:val="0"/>
                    <w:rPr>
                      <w:rStyle w:val="17"/>
                      <w:rFonts w:ascii="Times New Roman" w:hAnsi="Times New Roman"/>
                      <w:szCs w:val="21"/>
                    </w:rPr>
                  </w:pPr>
                  <w:r>
                    <w:rPr>
                      <w:rStyle w:val="17"/>
                      <w:rFonts w:ascii="Times New Roman" w:hAnsi="Times New Roman"/>
                      <w:szCs w:val="21"/>
                    </w:rPr>
                    <w:t>5-13mm</w:t>
                  </w:r>
                </w:p>
              </w:tc>
              <w:tc>
                <w:tcPr>
                  <w:tcW w:w="2727" w:type="dxa"/>
                  <w:vAlign w:val="center"/>
                </w:tcPr>
                <w:p>
                  <w:pPr>
                    <w:jc w:val="center"/>
                    <w:outlineLvl w:val="0"/>
                    <w:rPr>
                      <w:rStyle w:val="17"/>
                      <w:rFonts w:ascii="Times New Roman" w:hAnsi="Times New Roman"/>
                      <w:szCs w:val="21"/>
                    </w:rPr>
                  </w:pPr>
                  <w:r>
                    <w:rPr>
                      <w:rStyle w:val="17"/>
                      <w:rFonts w:ascii="Times New Roman" w:hAnsi="Times New Roman"/>
                      <w:szCs w:val="21"/>
                    </w:rPr>
                    <w:t>80</w:t>
                  </w:r>
                </w:p>
              </w:tc>
            </w:tr>
            <w:bookmarkEnd w:id="3"/>
          </w:tbl>
          <w:p>
            <w:pPr>
              <w:jc w:val="center"/>
              <w:rPr>
                <w:rFonts w:ascii="Times New Roman" w:hAnsi="Times New Roman"/>
                <w:bCs/>
                <w:sz w:val="24"/>
                <w:szCs w:val="24"/>
              </w:rPr>
            </w:pPr>
          </w:p>
          <w:p>
            <w:pPr>
              <w:jc w:val="center"/>
              <w:rPr>
                <w:rFonts w:ascii="Times New Roman" w:hAnsi="Times New Roman"/>
                <w:bCs/>
                <w:sz w:val="24"/>
                <w:szCs w:val="24"/>
              </w:rPr>
            </w:pPr>
          </w:p>
          <w:p>
            <w:pPr>
              <w:jc w:val="center"/>
              <w:rPr>
                <w:rFonts w:ascii="Times New Roman" w:hAnsi="Times New Roman"/>
                <w:bCs/>
                <w:sz w:val="24"/>
                <w:szCs w:val="24"/>
              </w:rPr>
            </w:pPr>
          </w:p>
          <w:p>
            <w:pPr>
              <w:jc w:val="center"/>
              <w:rPr>
                <w:rFonts w:ascii="Times New Roman" w:hAnsi="Times New Roman"/>
                <w:bCs/>
                <w:sz w:val="24"/>
                <w:szCs w:val="24"/>
              </w:rPr>
            </w:pPr>
            <w:r>
              <w:rPr>
                <w:rFonts w:ascii="Times New Roman" w:hAnsi="Times New Roman"/>
                <w:bCs/>
                <w:sz w:val="24"/>
                <w:szCs w:val="24"/>
              </w:rPr>
              <w:t>表7 本项目发改委备案、规划条件与实际规划对比一览表</w:t>
            </w:r>
          </w:p>
          <w:tbl>
            <w:tblPr>
              <w:tblStyle w:val="14"/>
              <w:tblW w:w="883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6"/>
              <w:gridCol w:w="1111"/>
              <w:gridCol w:w="1528"/>
              <w:gridCol w:w="1528"/>
              <w:gridCol w:w="2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trPr>
              <w:tc>
                <w:tcPr>
                  <w:tcW w:w="1916" w:type="dxa"/>
                  <w:tcBorders>
                    <w:top w:val="single" w:color="auto" w:sz="12" w:space="0"/>
                    <w:left w:val="single" w:color="auto" w:sz="12" w:space="0"/>
                  </w:tcBorders>
                  <w:vAlign w:val="center"/>
                </w:tcPr>
                <w:p>
                  <w:pPr>
                    <w:pStyle w:val="10"/>
                    <w:widowControl w:val="0"/>
                    <w:jc w:val="center"/>
                    <w:rPr>
                      <w:rFonts w:ascii="Times New Roman" w:hAnsi="Times New Roman"/>
                      <w:bCs/>
                      <w:kern w:val="44"/>
                      <w:sz w:val="21"/>
                      <w:szCs w:val="21"/>
                    </w:rPr>
                  </w:pPr>
                  <w:r>
                    <w:rPr>
                      <w:rFonts w:ascii="Times New Roman" w:hAnsi="Times New Roman"/>
                      <w:bCs/>
                      <w:kern w:val="44"/>
                      <w:sz w:val="21"/>
                      <w:szCs w:val="21"/>
                    </w:rPr>
                    <w:t>项目</w:t>
                  </w:r>
                </w:p>
              </w:tc>
              <w:tc>
                <w:tcPr>
                  <w:tcW w:w="1111" w:type="dxa"/>
                  <w:tcBorders>
                    <w:top w:val="single" w:color="auto" w:sz="12" w:space="0"/>
                  </w:tcBorders>
                  <w:vAlign w:val="center"/>
                </w:tcPr>
                <w:p>
                  <w:pPr>
                    <w:jc w:val="center"/>
                    <w:rPr>
                      <w:rFonts w:ascii="Times New Roman" w:hAnsi="Times New Roman"/>
                      <w:bCs/>
                      <w:szCs w:val="21"/>
                    </w:rPr>
                  </w:pPr>
                  <w:r>
                    <w:rPr>
                      <w:rFonts w:ascii="Times New Roman" w:hAnsi="Times New Roman"/>
                      <w:bCs/>
                      <w:kern w:val="44"/>
                    </w:rPr>
                    <w:t>备案（</w:t>
                  </w:r>
                  <w:r>
                    <w:rPr>
                      <w:rFonts w:ascii="Times New Roman" w:hAnsi="Times New Roman"/>
                      <w:bCs/>
                    </w:rPr>
                    <w:t>m</w:t>
                  </w:r>
                  <w:r>
                    <w:rPr>
                      <w:rFonts w:ascii="Times New Roman" w:hAnsi="Times New Roman"/>
                      <w:bCs/>
                      <w:vertAlign w:val="superscript"/>
                    </w:rPr>
                    <w:t>2</w:t>
                  </w:r>
                  <w:r>
                    <w:rPr>
                      <w:rFonts w:ascii="Times New Roman" w:hAnsi="Times New Roman"/>
                      <w:bCs/>
                      <w:kern w:val="44"/>
                    </w:rPr>
                    <w:t>）</w:t>
                  </w:r>
                </w:p>
              </w:tc>
              <w:tc>
                <w:tcPr>
                  <w:tcW w:w="1528" w:type="dxa"/>
                  <w:tcBorders>
                    <w:top w:val="single" w:color="auto" w:sz="12" w:space="0"/>
                  </w:tcBorders>
                  <w:vAlign w:val="center"/>
                </w:tcPr>
                <w:p>
                  <w:pPr>
                    <w:pStyle w:val="10"/>
                    <w:widowControl w:val="0"/>
                    <w:jc w:val="center"/>
                    <w:rPr>
                      <w:rFonts w:ascii="Times New Roman" w:hAnsi="Times New Roman"/>
                      <w:bCs/>
                      <w:kern w:val="44"/>
                      <w:sz w:val="21"/>
                      <w:szCs w:val="21"/>
                    </w:rPr>
                  </w:pPr>
                  <w:r>
                    <w:rPr>
                      <w:rFonts w:ascii="Times New Roman" w:hAnsi="Times New Roman"/>
                      <w:bCs/>
                      <w:kern w:val="44"/>
                      <w:sz w:val="21"/>
                      <w:szCs w:val="21"/>
                    </w:rPr>
                    <w:t>规划条件（</w:t>
                  </w:r>
                  <w:r>
                    <w:rPr>
                      <w:rFonts w:ascii="Times New Roman" w:hAnsi="Times New Roman"/>
                      <w:bCs/>
                      <w:sz w:val="21"/>
                      <w:szCs w:val="21"/>
                    </w:rPr>
                    <w:t>m</w:t>
                  </w:r>
                  <w:r>
                    <w:rPr>
                      <w:rFonts w:ascii="Times New Roman" w:hAnsi="Times New Roman"/>
                      <w:bCs/>
                      <w:sz w:val="21"/>
                      <w:szCs w:val="21"/>
                      <w:vertAlign w:val="superscript"/>
                    </w:rPr>
                    <w:t>2</w:t>
                  </w:r>
                  <w:r>
                    <w:rPr>
                      <w:rFonts w:ascii="Times New Roman" w:hAnsi="Times New Roman"/>
                      <w:bCs/>
                      <w:kern w:val="44"/>
                      <w:sz w:val="21"/>
                      <w:szCs w:val="21"/>
                    </w:rPr>
                    <w:t>）</w:t>
                  </w:r>
                </w:p>
              </w:tc>
              <w:tc>
                <w:tcPr>
                  <w:tcW w:w="1528" w:type="dxa"/>
                  <w:tcBorders>
                    <w:top w:val="single" w:color="auto" w:sz="12" w:space="0"/>
                  </w:tcBorders>
                  <w:vAlign w:val="center"/>
                </w:tcPr>
                <w:p>
                  <w:pPr>
                    <w:pStyle w:val="10"/>
                    <w:widowControl w:val="0"/>
                    <w:jc w:val="center"/>
                    <w:rPr>
                      <w:rFonts w:ascii="Times New Roman" w:hAnsi="Times New Roman"/>
                      <w:bCs/>
                      <w:kern w:val="44"/>
                      <w:sz w:val="21"/>
                      <w:szCs w:val="21"/>
                    </w:rPr>
                  </w:pPr>
                  <w:r>
                    <w:rPr>
                      <w:rFonts w:ascii="Times New Roman" w:hAnsi="Times New Roman"/>
                      <w:bCs/>
                      <w:kern w:val="44"/>
                      <w:sz w:val="21"/>
                      <w:szCs w:val="21"/>
                    </w:rPr>
                    <w:t>实际规划（</w:t>
                  </w:r>
                  <w:r>
                    <w:rPr>
                      <w:rFonts w:ascii="Times New Roman" w:hAnsi="Times New Roman"/>
                      <w:bCs/>
                      <w:sz w:val="21"/>
                      <w:szCs w:val="21"/>
                    </w:rPr>
                    <w:t>m</w:t>
                  </w:r>
                  <w:r>
                    <w:rPr>
                      <w:rFonts w:ascii="Times New Roman" w:hAnsi="Times New Roman"/>
                      <w:bCs/>
                      <w:sz w:val="21"/>
                      <w:szCs w:val="21"/>
                      <w:vertAlign w:val="superscript"/>
                    </w:rPr>
                    <w:t>2</w:t>
                  </w:r>
                  <w:r>
                    <w:rPr>
                      <w:rFonts w:ascii="Times New Roman" w:hAnsi="Times New Roman"/>
                      <w:bCs/>
                      <w:kern w:val="44"/>
                      <w:sz w:val="21"/>
                      <w:szCs w:val="21"/>
                    </w:rPr>
                    <w:t>）</w:t>
                  </w:r>
                </w:p>
              </w:tc>
              <w:tc>
                <w:tcPr>
                  <w:tcW w:w="2747" w:type="dxa"/>
                  <w:tcBorders>
                    <w:top w:val="single" w:color="auto" w:sz="12" w:space="0"/>
                    <w:right w:val="single" w:color="auto" w:sz="12" w:space="0"/>
                  </w:tcBorders>
                  <w:vAlign w:val="center"/>
                </w:tcPr>
                <w:p>
                  <w:pPr>
                    <w:pStyle w:val="10"/>
                    <w:widowControl w:val="0"/>
                    <w:jc w:val="center"/>
                    <w:rPr>
                      <w:rFonts w:ascii="Times New Roman" w:hAnsi="Times New Roman"/>
                      <w:bCs/>
                      <w:kern w:val="44"/>
                      <w:sz w:val="21"/>
                      <w:szCs w:val="21"/>
                    </w:rPr>
                  </w:pPr>
                  <w:r>
                    <w:rPr>
                      <w:rFonts w:ascii="Times New Roman" w:hAnsi="Times New Roman"/>
                      <w:bCs/>
                      <w:kern w:val="44"/>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trPr>
              <w:tc>
                <w:tcPr>
                  <w:tcW w:w="1916" w:type="dxa"/>
                  <w:tcBorders>
                    <w:left w:val="single" w:color="auto" w:sz="12" w:space="0"/>
                  </w:tcBorders>
                  <w:vAlign w:val="center"/>
                </w:tcPr>
                <w:p>
                  <w:pPr>
                    <w:pStyle w:val="10"/>
                    <w:widowControl w:val="0"/>
                    <w:jc w:val="center"/>
                    <w:rPr>
                      <w:rFonts w:ascii="Times New Roman" w:hAnsi="Times New Roman"/>
                      <w:bCs/>
                      <w:kern w:val="44"/>
                      <w:sz w:val="21"/>
                      <w:szCs w:val="21"/>
                    </w:rPr>
                  </w:pPr>
                  <w:r>
                    <w:rPr>
                      <w:rFonts w:ascii="Times New Roman" w:hAnsi="Times New Roman"/>
                      <w:bCs/>
                      <w:kern w:val="44"/>
                      <w:sz w:val="21"/>
                      <w:szCs w:val="21"/>
                    </w:rPr>
                    <w:t>占地面积</w:t>
                  </w:r>
                </w:p>
              </w:tc>
              <w:tc>
                <w:tcPr>
                  <w:tcW w:w="1111" w:type="dxa"/>
                  <w:vAlign w:val="center"/>
                </w:tcPr>
                <w:p>
                  <w:pPr>
                    <w:pStyle w:val="10"/>
                    <w:widowControl w:val="0"/>
                    <w:jc w:val="center"/>
                    <w:rPr>
                      <w:rFonts w:ascii="Times New Roman" w:hAnsi="Times New Roman"/>
                      <w:bCs/>
                      <w:kern w:val="44"/>
                      <w:sz w:val="21"/>
                      <w:szCs w:val="21"/>
                    </w:rPr>
                  </w:pPr>
                  <w:r>
                    <w:rPr>
                      <w:rFonts w:ascii="Times New Roman" w:hAnsi="Times New Roman"/>
                      <w:bCs/>
                      <w:kern w:val="44"/>
                      <w:sz w:val="21"/>
                      <w:szCs w:val="21"/>
                    </w:rPr>
                    <w:t>13333.33</w:t>
                  </w:r>
                </w:p>
              </w:tc>
              <w:tc>
                <w:tcPr>
                  <w:tcW w:w="1528" w:type="dxa"/>
                  <w:vAlign w:val="center"/>
                </w:tcPr>
                <w:p>
                  <w:pPr>
                    <w:pStyle w:val="10"/>
                    <w:widowControl w:val="0"/>
                    <w:jc w:val="center"/>
                    <w:rPr>
                      <w:rFonts w:ascii="Times New Roman" w:hAnsi="Times New Roman"/>
                      <w:bCs/>
                      <w:kern w:val="44"/>
                      <w:sz w:val="21"/>
                      <w:szCs w:val="21"/>
                    </w:rPr>
                  </w:pPr>
                  <w:r>
                    <w:rPr>
                      <w:rFonts w:ascii="Times New Roman" w:hAnsi="Times New Roman"/>
                      <w:bCs/>
                      <w:kern w:val="44"/>
                      <w:sz w:val="21"/>
                      <w:szCs w:val="21"/>
                    </w:rPr>
                    <w:t>20245.7</w:t>
                  </w:r>
                </w:p>
              </w:tc>
              <w:tc>
                <w:tcPr>
                  <w:tcW w:w="1528" w:type="dxa"/>
                  <w:vAlign w:val="center"/>
                </w:tcPr>
                <w:p>
                  <w:pPr>
                    <w:pStyle w:val="10"/>
                    <w:widowControl w:val="0"/>
                    <w:jc w:val="center"/>
                    <w:rPr>
                      <w:rFonts w:ascii="Times New Roman" w:hAnsi="Times New Roman"/>
                      <w:bCs/>
                      <w:kern w:val="44"/>
                      <w:sz w:val="21"/>
                      <w:szCs w:val="21"/>
                    </w:rPr>
                  </w:pPr>
                  <w:r>
                    <w:rPr>
                      <w:rFonts w:ascii="Times New Roman" w:hAnsi="Times New Roman"/>
                      <w:bCs/>
                      <w:kern w:val="44"/>
                      <w:sz w:val="21"/>
                      <w:szCs w:val="21"/>
                    </w:rPr>
                    <w:t>20245.7</w:t>
                  </w:r>
                </w:p>
              </w:tc>
              <w:tc>
                <w:tcPr>
                  <w:tcW w:w="2747" w:type="dxa"/>
                  <w:tcBorders>
                    <w:right w:val="single" w:color="auto" w:sz="12" w:space="0"/>
                  </w:tcBorders>
                  <w:vAlign w:val="center"/>
                </w:tcPr>
                <w:p>
                  <w:pPr>
                    <w:pStyle w:val="10"/>
                    <w:widowControl w:val="0"/>
                    <w:jc w:val="center"/>
                    <w:rPr>
                      <w:rFonts w:ascii="Times New Roman" w:hAnsi="Times New Roman"/>
                      <w:bCs/>
                      <w:kern w:val="44"/>
                      <w:sz w:val="21"/>
                      <w:szCs w:val="21"/>
                    </w:rPr>
                  </w:pPr>
                  <w:r>
                    <w:rPr>
                      <w:rFonts w:ascii="Times New Roman" w:hAnsi="Times New Roman"/>
                      <w:bCs/>
                      <w:sz w:val="21"/>
                      <w:szCs w:val="21"/>
                    </w:rPr>
                    <w:t>不一致,以实际规划为准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trPr>
              <w:tc>
                <w:tcPr>
                  <w:tcW w:w="1916" w:type="dxa"/>
                  <w:tcBorders>
                    <w:left w:val="single" w:color="auto" w:sz="12" w:space="0"/>
                    <w:bottom w:val="single" w:color="auto" w:sz="12" w:space="0"/>
                  </w:tcBorders>
                  <w:vAlign w:val="center"/>
                </w:tcPr>
                <w:p>
                  <w:pPr>
                    <w:pStyle w:val="10"/>
                    <w:widowControl w:val="0"/>
                    <w:jc w:val="center"/>
                    <w:rPr>
                      <w:rFonts w:ascii="Times New Roman" w:hAnsi="Times New Roman"/>
                      <w:bCs/>
                      <w:kern w:val="44"/>
                      <w:sz w:val="21"/>
                      <w:szCs w:val="21"/>
                    </w:rPr>
                  </w:pPr>
                  <w:r>
                    <w:rPr>
                      <w:rFonts w:ascii="Times New Roman" w:hAnsi="Times New Roman"/>
                      <w:bCs/>
                      <w:kern w:val="44"/>
                      <w:sz w:val="21"/>
                      <w:szCs w:val="21"/>
                    </w:rPr>
                    <w:t>总建筑面积</w:t>
                  </w:r>
                </w:p>
              </w:tc>
              <w:tc>
                <w:tcPr>
                  <w:tcW w:w="1111" w:type="dxa"/>
                  <w:tcBorders>
                    <w:bottom w:val="single" w:color="auto" w:sz="12" w:space="0"/>
                  </w:tcBorders>
                  <w:vAlign w:val="center"/>
                </w:tcPr>
                <w:p>
                  <w:pPr>
                    <w:pStyle w:val="10"/>
                    <w:widowControl w:val="0"/>
                    <w:jc w:val="center"/>
                    <w:rPr>
                      <w:rFonts w:ascii="Times New Roman" w:hAnsi="Times New Roman"/>
                      <w:bCs/>
                      <w:kern w:val="44"/>
                      <w:sz w:val="21"/>
                      <w:szCs w:val="21"/>
                    </w:rPr>
                  </w:pPr>
                  <w:r>
                    <w:rPr>
                      <w:rFonts w:ascii="Times New Roman" w:hAnsi="Times New Roman"/>
                      <w:bCs/>
                      <w:kern w:val="44"/>
                      <w:sz w:val="21"/>
                      <w:szCs w:val="21"/>
                    </w:rPr>
                    <w:t>3700</w:t>
                  </w:r>
                </w:p>
              </w:tc>
              <w:tc>
                <w:tcPr>
                  <w:tcW w:w="1528" w:type="dxa"/>
                  <w:tcBorders>
                    <w:bottom w:val="single" w:color="auto" w:sz="12" w:space="0"/>
                  </w:tcBorders>
                  <w:vAlign w:val="center"/>
                </w:tcPr>
                <w:p>
                  <w:pPr>
                    <w:pStyle w:val="10"/>
                    <w:widowControl w:val="0"/>
                    <w:jc w:val="center"/>
                    <w:rPr>
                      <w:rFonts w:ascii="Times New Roman" w:hAnsi="Times New Roman"/>
                      <w:bCs/>
                      <w:kern w:val="44"/>
                      <w:sz w:val="21"/>
                      <w:szCs w:val="21"/>
                    </w:rPr>
                  </w:pPr>
                  <w:r>
                    <w:rPr>
                      <w:rFonts w:ascii="Times New Roman" w:hAnsi="Times New Roman"/>
                      <w:bCs/>
                      <w:kern w:val="44"/>
                      <w:sz w:val="21"/>
                      <w:szCs w:val="21"/>
                    </w:rPr>
                    <w:t>/</w:t>
                  </w:r>
                </w:p>
              </w:tc>
              <w:tc>
                <w:tcPr>
                  <w:tcW w:w="1528" w:type="dxa"/>
                  <w:tcBorders>
                    <w:bottom w:val="single" w:color="auto" w:sz="12" w:space="0"/>
                  </w:tcBorders>
                  <w:vAlign w:val="center"/>
                </w:tcPr>
                <w:p>
                  <w:pPr>
                    <w:pStyle w:val="10"/>
                    <w:widowControl w:val="0"/>
                    <w:jc w:val="center"/>
                    <w:rPr>
                      <w:rFonts w:ascii="Times New Roman" w:hAnsi="Times New Roman"/>
                      <w:bCs/>
                      <w:kern w:val="44"/>
                      <w:sz w:val="21"/>
                      <w:szCs w:val="21"/>
                    </w:rPr>
                  </w:pPr>
                  <w:r>
                    <w:rPr>
                      <w:rFonts w:ascii="Times New Roman" w:hAnsi="Times New Roman"/>
                      <w:bCs/>
                      <w:color w:val="0D0D0D"/>
                      <w:sz w:val="21"/>
                      <w:szCs w:val="21"/>
                    </w:rPr>
                    <w:t>4440</w:t>
                  </w:r>
                </w:p>
              </w:tc>
              <w:tc>
                <w:tcPr>
                  <w:tcW w:w="2747" w:type="dxa"/>
                  <w:tcBorders>
                    <w:bottom w:val="single" w:color="auto" w:sz="12" w:space="0"/>
                    <w:right w:val="single" w:color="auto" w:sz="12" w:space="0"/>
                  </w:tcBorders>
                  <w:vAlign w:val="center"/>
                </w:tcPr>
                <w:p>
                  <w:pPr>
                    <w:jc w:val="center"/>
                    <w:rPr>
                      <w:rFonts w:ascii="Times New Roman" w:hAnsi="Times New Roman"/>
                      <w:bCs/>
                      <w:szCs w:val="21"/>
                    </w:rPr>
                  </w:pPr>
                  <w:r>
                    <w:rPr>
                      <w:rFonts w:ascii="Times New Roman" w:hAnsi="Times New Roman"/>
                      <w:bCs/>
                    </w:rPr>
                    <w:t>不一致,以实际规划为准</w:t>
                  </w:r>
                </w:p>
              </w:tc>
            </w:tr>
          </w:tbl>
          <w:p>
            <w:pPr>
              <w:pStyle w:val="18"/>
              <w:ind w:firstLine="480"/>
              <w:rPr>
                <w:rFonts w:ascii="Times New Roman" w:hAnsi="Times New Roman"/>
                <w:bCs/>
              </w:rPr>
            </w:pPr>
            <w:r>
              <w:rPr>
                <w:rFonts w:ascii="Times New Roman" w:hAnsi="Times New Roman"/>
                <w:bCs/>
              </w:rPr>
              <w:t xml:space="preserve">本项目实际规划与发改委备案内容略有出入，但是发改委备案为前期办理，本项目规划时与备案略有出入，实际规划与规划条件一致，以实际规划条件为准。 </w:t>
            </w:r>
          </w:p>
          <w:p>
            <w:pPr>
              <w:autoSpaceDE w:val="0"/>
              <w:autoSpaceDN w:val="0"/>
              <w:adjustRightInd w:val="0"/>
              <w:spacing w:line="520" w:lineRule="exact"/>
              <w:ind w:firstLine="482" w:firstLineChars="200"/>
              <w:outlineLvl w:val="0"/>
              <w:rPr>
                <w:rFonts w:ascii="Times New Roman" w:hAnsi="Times New Roman"/>
                <w:b/>
                <w:sz w:val="24"/>
                <w:szCs w:val="24"/>
              </w:rPr>
            </w:pPr>
            <w:r>
              <w:rPr>
                <w:rFonts w:ascii="Times New Roman" w:hAnsi="Times New Roman"/>
                <w:b/>
                <w:sz w:val="24"/>
                <w:szCs w:val="24"/>
              </w:rPr>
              <w:t>3.2 配套工程</w:t>
            </w:r>
          </w:p>
          <w:p>
            <w:pPr>
              <w:autoSpaceDE w:val="0"/>
              <w:autoSpaceDN w:val="0"/>
              <w:adjustRightInd w:val="0"/>
              <w:spacing w:line="520" w:lineRule="exact"/>
              <w:ind w:firstLine="560"/>
              <w:outlineLvl w:val="0"/>
              <w:rPr>
                <w:rFonts w:ascii="Times New Roman" w:hAnsi="Times New Roman"/>
                <w:b/>
                <w:sz w:val="24"/>
                <w:szCs w:val="24"/>
              </w:rPr>
            </w:pPr>
            <w:r>
              <w:rPr>
                <w:rFonts w:ascii="Times New Roman" w:hAnsi="Times New Roman"/>
                <w:sz w:val="24"/>
                <w:szCs w:val="24"/>
              </w:rPr>
              <w:t>3.2.1供电</w:t>
            </w:r>
          </w:p>
          <w:p>
            <w:pPr>
              <w:autoSpaceDE w:val="0"/>
              <w:autoSpaceDN w:val="0"/>
              <w:adjustRightInd w:val="0"/>
              <w:spacing w:line="520" w:lineRule="exact"/>
              <w:ind w:firstLine="538"/>
              <w:outlineLvl w:val="0"/>
              <w:rPr>
                <w:rFonts w:ascii="Times New Roman" w:hAnsi="Times New Roman"/>
                <w:sz w:val="24"/>
                <w:szCs w:val="24"/>
              </w:rPr>
            </w:pPr>
            <w:r>
              <w:rPr>
                <w:rFonts w:ascii="Times New Roman" w:hAnsi="Times New Roman"/>
                <w:sz w:val="24"/>
                <w:szCs w:val="24"/>
              </w:rPr>
              <w:t>本项目用电由滑县小铺乡供电所统一供给，可满足项目用电需求。</w:t>
            </w:r>
          </w:p>
          <w:p>
            <w:pPr>
              <w:autoSpaceDE w:val="0"/>
              <w:autoSpaceDN w:val="0"/>
              <w:adjustRightInd w:val="0"/>
              <w:spacing w:line="520" w:lineRule="exact"/>
              <w:ind w:firstLine="538"/>
              <w:outlineLvl w:val="0"/>
              <w:rPr>
                <w:rFonts w:ascii="Times New Roman" w:hAnsi="Times New Roman"/>
                <w:sz w:val="24"/>
                <w:szCs w:val="24"/>
              </w:rPr>
            </w:pPr>
            <w:r>
              <w:rPr>
                <w:rFonts w:ascii="Times New Roman" w:hAnsi="Times New Roman"/>
                <w:sz w:val="24"/>
                <w:szCs w:val="24"/>
              </w:rPr>
              <w:t>3.2.2给排水</w:t>
            </w:r>
          </w:p>
          <w:p>
            <w:pPr>
              <w:autoSpaceDE w:val="0"/>
              <w:autoSpaceDN w:val="0"/>
              <w:adjustRightInd w:val="0"/>
              <w:spacing w:line="520" w:lineRule="exact"/>
              <w:ind w:firstLine="538"/>
              <w:outlineLvl w:val="0"/>
              <w:rPr>
                <w:rFonts w:ascii="Times New Roman" w:hAnsi="Times New Roman"/>
                <w:sz w:val="24"/>
                <w:szCs w:val="24"/>
              </w:rPr>
            </w:pPr>
            <w:r>
              <w:rPr>
                <w:rFonts w:ascii="Times New Roman" w:hAnsi="Times New Roman"/>
                <w:sz w:val="24"/>
                <w:szCs w:val="24"/>
              </w:rPr>
              <w:t>给水：本项目用水由厂区自备水井统一供给，可满足项目用水需求。</w:t>
            </w:r>
          </w:p>
          <w:p>
            <w:pPr>
              <w:autoSpaceDE w:val="0"/>
              <w:autoSpaceDN w:val="0"/>
              <w:adjustRightInd w:val="0"/>
              <w:spacing w:line="500" w:lineRule="exact"/>
              <w:ind w:firstLine="538"/>
              <w:jc w:val="left"/>
              <w:outlineLvl w:val="0"/>
              <w:rPr>
                <w:rFonts w:ascii="Times New Roman" w:hAnsi="Times New Roman"/>
                <w:sz w:val="24"/>
                <w:szCs w:val="24"/>
                <w:lang w:val="zh-CN"/>
              </w:rPr>
            </w:pPr>
            <w:r>
              <w:rPr>
                <w:rFonts w:ascii="Times New Roman" w:hAnsi="Times New Roman"/>
                <w:sz w:val="24"/>
                <w:szCs w:val="24"/>
              </w:rPr>
              <w:t>排水：本项目生产废水主要为车辆冲洗废水，车辆冲洗水进入废水沉淀池，经沉淀后循环洗车和厂区泼洒抑尘，不外排。生活污水主要为员工洗漱废水、食堂废水。生活污水</w:t>
            </w:r>
            <w:r>
              <w:rPr>
                <w:rFonts w:ascii="Times New Roman" w:hAnsi="Times New Roman"/>
                <w:sz w:val="24"/>
                <w:szCs w:val="24"/>
                <w:lang w:val="zh-CN"/>
              </w:rPr>
              <w:t>经隔油池+化粪池收集处理后，由项目单位定期清运，沤制农家肥。</w:t>
            </w:r>
          </w:p>
          <w:p>
            <w:pPr>
              <w:autoSpaceDE w:val="0"/>
              <w:autoSpaceDN w:val="0"/>
              <w:adjustRightInd w:val="0"/>
              <w:spacing w:line="500" w:lineRule="exact"/>
              <w:ind w:firstLine="538"/>
              <w:jc w:val="center"/>
              <w:outlineLvl w:val="0"/>
              <w:rPr>
                <w:rFonts w:ascii="Times New Roman" w:hAnsi="Times New Roman"/>
                <w:sz w:val="24"/>
                <w:szCs w:val="24"/>
              </w:rPr>
            </w:pPr>
            <w:r>
              <w:rPr>
                <w:rFonts w:ascii="Times New Roman" w:hAnsi="Times New Roman"/>
                <w:sz w:val="24"/>
                <w:szCs w:val="24"/>
              </w:rPr>
              <w:t>表8 项目用水平衡表</w:t>
            </w:r>
          </w:p>
          <w:tbl>
            <w:tblPr>
              <w:tblStyle w:val="14"/>
              <w:tblW w:w="904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7"/>
              <w:gridCol w:w="849"/>
              <w:gridCol w:w="1070"/>
              <w:gridCol w:w="1300"/>
              <w:gridCol w:w="1080"/>
              <w:gridCol w:w="1110"/>
              <w:gridCol w:w="909"/>
              <w:gridCol w:w="22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77" w:type="dxa"/>
                  <w:vAlign w:val="center"/>
                </w:tcPr>
                <w:p>
                  <w:pPr>
                    <w:tabs>
                      <w:tab w:val="left" w:pos="2865"/>
                    </w:tabs>
                    <w:jc w:val="center"/>
                    <w:rPr>
                      <w:rFonts w:ascii="Times New Roman" w:hAnsi="Times New Roman"/>
                      <w:bCs/>
                      <w:szCs w:val="21"/>
                    </w:rPr>
                  </w:pPr>
                  <w:r>
                    <w:rPr>
                      <w:rFonts w:ascii="Times New Roman" w:hAnsi="Times New Roman"/>
                      <w:bCs/>
                      <w:szCs w:val="21"/>
                    </w:rPr>
                    <w:t>序号</w:t>
                  </w:r>
                </w:p>
              </w:tc>
              <w:tc>
                <w:tcPr>
                  <w:tcW w:w="849" w:type="dxa"/>
                  <w:vAlign w:val="center"/>
                </w:tcPr>
                <w:p>
                  <w:pPr>
                    <w:tabs>
                      <w:tab w:val="left" w:pos="2865"/>
                    </w:tabs>
                    <w:jc w:val="center"/>
                    <w:rPr>
                      <w:rFonts w:ascii="Times New Roman" w:hAnsi="Times New Roman"/>
                      <w:bCs/>
                      <w:szCs w:val="21"/>
                    </w:rPr>
                  </w:pPr>
                  <w:r>
                    <w:rPr>
                      <w:rFonts w:ascii="Times New Roman" w:hAnsi="Times New Roman"/>
                      <w:bCs/>
                      <w:szCs w:val="21"/>
                    </w:rPr>
                    <w:t>用水</w:t>
                  </w:r>
                </w:p>
                <w:p>
                  <w:pPr>
                    <w:tabs>
                      <w:tab w:val="left" w:pos="2865"/>
                    </w:tabs>
                    <w:jc w:val="center"/>
                    <w:rPr>
                      <w:rFonts w:ascii="Times New Roman" w:hAnsi="Times New Roman"/>
                      <w:bCs/>
                      <w:szCs w:val="21"/>
                    </w:rPr>
                  </w:pPr>
                  <w:r>
                    <w:rPr>
                      <w:rFonts w:ascii="Times New Roman" w:hAnsi="Times New Roman"/>
                      <w:bCs/>
                      <w:szCs w:val="21"/>
                    </w:rPr>
                    <w:t>名称</w:t>
                  </w:r>
                </w:p>
              </w:tc>
              <w:tc>
                <w:tcPr>
                  <w:tcW w:w="1070" w:type="dxa"/>
                  <w:vAlign w:val="center"/>
                </w:tcPr>
                <w:p>
                  <w:pPr>
                    <w:tabs>
                      <w:tab w:val="left" w:pos="2865"/>
                    </w:tabs>
                    <w:jc w:val="center"/>
                    <w:rPr>
                      <w:rFonts w:ascii="Times New Roman" w:hAnsi="Times New Roman"/>
                      <w:bCs/>
                      <w:szCs w:val="21"/>
                    </w:rPr>
                  </w:pPr>
                  <w:r>
                    <w:rPr>
                      <w:rFonts w:ascii="Times New Roman" w:hAnsi="Times New Roman"/>
                      <w:bCs/>
                      <w:szCs w:val="21"/>
                    </w:rPr>
                    <w:t>总用水量（</w:t>
                  </w:r>
                  <w:r>
                    <w:rPr>
                      <w:rFonts w:ascii="Times New Roman" w:hAnsi="Times New Roman"/>
                      <w:sz w:val="24"/>
                    </w:rPr>
                    <w:t>m</w:t>
                  </w:r>
                  <w:r>
                    <w:rPr>
                      <w:rFonts w:ascii="Times New Roman" w:hAnsi="Times New Roman"/>
                      <w:sz w:val="24"/>
                      <w:vertAlign w:val="superscript"/>
                    </w:rPr>
                    <w:t>3</w:t>
                  </w:r>
                  <w:r>
                    <w:rPr>
                      <w:rFonts w:ascii="Times New Roman" w:hAnsi="Times New Roman"/>
                      <w:sz w:val="24"/>
                    </w:rPr>
                    <w:t>/</w:t>
                  </w:r>
                  <w:r>
                    <w:rPr>
                      <w:rFonts w:ascii="Times New Roman" w:hAnsi="Times New Roman"/>
                      <w:bCs/>
                      <w:szCs w:val="21"/>
                    </w:rPr>
                    <w:t>d）</w:t>
                  </w:r>
                </w:p>
              </w:tc>
              <w:tc>
                <w:tcPr>
                  <w:tcW w:w="1300" w:type="dxa"/>
                  <w:vAlign w:val="center"/>
                </w:tcPr>
                <w:p>
                  <w:pPr>
                    <w:tabs>
                      <w:tab w:val="left" w:pos="2865"/>
                    </w:tabs>
                    <w:jc w:val="center"/>
                    <w:rPr>
                      <w:rFonts w:ascii="Times New Roman" w:hAnsi="Times New Roman"/>
                      <w:bCs/>
                      <w:szCs w:val="21"/>
                    </w:rPr>
                  </w:pPr>
                  <w:r>
                    <w:rPr>
                      <w:rFonts w:ascii="Times New Roman" w:hAnsi="Times New Roman"/>
                      <w:bCs/>
                      <w:szCs w:val="21"/>
                    </w:rPr>
                    <w:t>新鲜水用量（</w:t>
                  </w:r>
                  <w:r>
                    <w:rPr>
                      <w:rFonts w:ascii="Times New Roman" w:hAnsi="Times New Roman"/>
                      <w:sz w:val="24"/>
                    </w:rPr>
                    <w:t>m</w:t>
                  </w:r>
                  <w:r>
                    <w:rPr>
                      <w:rFonts w:ascii="Times New Roman" w:hAnsi="Times New Roman"/>
                      <w:sz w:val="24"/>
                      <w:vertAlign w:val="superscript"/>
                    </w:rPr>
                    <w:t>3</w:t>
                  </w:r>
                  <w:r>
                    <w:rPr>
                      <w:rFonts w:ascii="Times New Roman" w:hAnsi="Times New Roman"/>
                      <w:sz w:val="24"/>
                    </w:rPr>
                    <w:t>/</w:t>
                  </w:r>
                  <w:r>
                    <w:rPr>
                      <w:rFonts w:ascii="Times New Roman" w:hAnsi="Times New Roman"/>
                      <w:bCs/>
                      <w:szCs w:val="21"/>
                    </w:rPr>
                    <w:t>d）</w:t>
                  </w:r>
                </w:p>
              </w:tc>
              <w:tc>
                <w:tcPr>
                  <w:tcW w:w="1080" w:type="dxa"/>
                  <w:vAlign w:val="center"/>
                </w:tcPr>
                <w:p>
                  <w:pPr>
                    <w:tabs>
                      <w:tab w:val="left" w:pos="2865"/>
                    </w:tabs>
                    <w:jc w:val="center"/>
                    <w:rPr>
                      <w:rFonts w:ascii="Times New Roman" w:hAnsi="Times New Roman"/>
                      <w:bCs/>
                      <w:szCs w:val="21"/>
                    </w:rPr>
                  </w:pPr>
                  <w:r>
                    <w:rPr>
                      <w:rFonts w:ascii="Times New Roman" w:hAnsi="Times New Roman"/>
                      <w:bCs/>
                      <w:szCs w:val="21"/>
                    </w:rPr>
                    <w:t>循环水量</w:t>
                  </w:r>
                </w:p>
                <w:p>
                  <w:pPr>
                    <w:tabs>
                      <w:tab w:val="left" w:pos="2865"/>
                    </w:tabs>
                    <w:jc w:val="center"/>
                    <w:rPr>
                      <w:rFonts w:ascii="Times New Roman" w:hAnsi="Times New Roman"/>
                    </w:rPr>
                  </w:pPr>
                  <w:r>
                    <w:rPr>
                      <w:rFonts w:ascii="Times New Roman" w:hAnsi="Times New Roman"/>
                      <w:bCs/>
                      <w:szCs w:val="21"/>
                    </w:rPr>
                    <w:t>（</w:t>
                  </w:r>
                  <w:r>
                    <w:rPr>
                      <w:rFonts w:ascii="Times New Roman" w:hAnsi="Times New Roman"/>
                      <w:sz w:val="24"/>
                    </w:rPr>
                    <w:t>m</w:t>
                  </w:r>
                  <w:r>
                    <w:rPr>
                      <w:rFonts w:ascii="Times New Roman" w:hAnsi="Times New Roman"/>
                      <w:sz w:val="24"/>
                      <w:vertAlign w:val="superscript"/>
                    </w:rPr>
                    <w:t>3</w:t>
                  </w:r>
                  <w:r>
                    <w:rPr>
                      <w:rFonts w:ascii="Times New Roman" w:hAnsi="Times New Roman"/>
                      <w:sz w:val="24"/>
                    </w:rPr>
                    <w:t>/</w:t>
                  </w:r>
                  <w:r>
                    <w:rPr>
                      <w:rFonts w:ascii="Times New Roman" w:hAnsi="Times New Roman"/>
                      <w:bCs/>
                      <w:szCs w:val="21"/>
                    </w:rPr>
                    <w:t>d）</w:t>
                  </w:r>
                </w:p>
              </w:tc>
              <w:tc>
                <w:tcPr>
                  <w:tcW w:w="1110" w:type="dxa"/>
                  <w:vAlign w:val="center"/>
                </w:tcPr>
                <w:p>
                  <w:pPr>
                    <w:tabs>
                      <w:tab w:val="left" w:pos="2865"/>
                    </w:tabs>
                    <w:jc w:val="center"/>
                    <w:rPr>
                      <w:rFonts w:ascii="Times New Roman" w:hAnsi="Times New Roman"/>
                      <w:bCs/>
                      <w:szCs w:val="21"/>
                    </w:rPr>
                  </w:pPr>
                  <w:r>
                    <w:rPr>
                      <w:rFonts w:ascii="Times New Roman" w:hAnsi="Times New Roman"/>
                      <w:bCs/>
                      <w:szCs w:val="21"/>
                    </w:rPr>
                    <w:t>损耗水量</w:t>
                  </w:r>
                </w:p>
                <w:p>
                  <w:pPr>
                    <w:tabs>
                      <w:tab w:val="left" w:pos="2865"/>
                    </w:tabs>
                    <w:jc w:val="center"/>
                    <w:rPr>
                      <w:rFonts w:ascii="Times New Roman" w:hAnsi="Times New Roman"/>
                      <w:bCs/>
                      <w:szCs w:val="21"/>
                    </w:rPr>
                  </w:pPr>
                  <w:r>
                    <w:rPr>
                      <w:rFonts w:ascii="Times New Roman" w:hAnsi="Times New Roman"/>
                      <w:bCs/>
                      <w:szCs w:val="21"/>
                    </w:rPr>
                    <w:t>（</w:t>
                  </w:r>
                  <w:r>
                    <w:rPr>
                      <w:rFonts w:ascii="Times New Roman" w:hAnsi="Times New Roman"/>
                      <w:sz w:val="24"/>
                    </w:rPr>
                    <w:t>m</w:t>
                  </w:r>
                  <w:r>
                    <w:rPr>
                      <w:rFonts w:ascii="Times New Roman" w:hAnsi="Times New Roman"/>
                      <w:sz w:val="24"/>
                      <w:vertAlign w:val="superscript"/>
                    </w:rPr>
                    <w:t>3</w:t>
                  </w:r>
                  <w:r>
                    <w:rPr>
                      <w:rFonts w:ascii="Times New Roman" w:hAnsi="Times New Roman"/>
                      <w:sz w:val="24"/>
                    </w:rPr>
                    <w:t>/</w:t>
                  </w:r>
                  <w:r>
                    <w:rPr>
                      <w:rFonts w:ascii="Times New Roman" w:hAnsi="Times New Roman"/>
                      <w:bCs/>
                      <w:szCs w:val="21"/>
                    </w:rPr>
                    <w:t>d）</w:t>
                  </w:r>
                </w:p>
              </w:tc>
              <w:tc>
                <w:tcPr>
                  <w:tcW w:w="909" w:type="dxa"/>
                  <w:vAlign w:val="center"/>
                </w:tcPr>
                <w:p>
                  <w:pPr>
                    <w:tabs>
                      <w:tab w:val="left" w:pos="2865"/>
                    </w:tabs>
                    <w:jc w:val="center"/>
                    <w:rPr>
                      <w:rFonts w:ascii="Times New Roman" w:hAnsi="Times New Roman"/>
                      <w:bCs/>
                      <w:szCs w:val="21"/>
                    </w:rPr>
                  </w:pPr>
                  <w:r>
                    <w:rPr>
                      <w:rFonts w:ascii="Times New Roman" w:hAnsi="Times New Roman"/>
                      <w:bCs/>
                      <w:szCs w:val="21"/>
                    </w:rPr>
                    <w:t>排放量</w:t>
                  </w:r>
                </w:p>
                <w:p>
                  <w:pPr>
                    <w:tabs>
                      <w:tab w:val="left" w:pos="2865"/>
                    </w:tabs>
                    <w:ind w:left="-296" w:leftChars="-141" w:firstLine="210" w:firstLineChars="100"/>
                    <w:jc w:val="center"/>
                    <w:rPr>
                      <w:rFonts w:ascii="Times New Roman" w:hAnsi="Times New Roman"/>
                      <w:bCs/>
                      <w:szCs w:val="21"/>
                    </w:rPr>
                  </w:pPr>
                  <w:r>
                    <w:rPr>
                      <w:rFonts w:ascii="Times New Roman" w:hAnsi="Times New Roman"/>
                      <w:bCs/>
                      <w:szCs w:val="21"/>
                    </w:rPr>
                    <w:t>（</w:t>
                  </w:r>
                  <w:r>
                    <w:rPr>
                      <w:rFonts w:ascii="Times New Roman" w:hAnsi="Times New Roman"/>
                      <w:sz w:val="24"/>
                    </w:rPr>
                    <w:t>m</w:t>
                  </w:r>
                  <w:r>
                    <w:rPr>
                      <w:rFonts w:ascii="Times New Roman" w:hAnsi="Times New Roman"/>
                      <w:sz w:val="24"/>
                      <w:vertAlign w:val="superscript"/>
                    </w:rPr>
                    <w:t>3</w:t>
                  </w:r>
                  <w:r>
                    <w:rPr>
                      <w:rFonts w:ascii="Times New Roman" w:hAnsi="Times New Roman"/>
                      <w:sz w:val="24"/>
                    </w:rPr>
                    <w:t>/</w:t>
                  </w:r>
                  <w:r>
                    <w:rPr>
                      <w:rFonts w:ascii="Times New Roman" w:hAnsi="Times New Roman"/>
                      <w:bCs/>
                      <w:szCs w:val="21"/>
                    </w:rPr>
                    <w:t>d）</w:t>
                  </w:r>
                </w:p>
              </w:tc>
              <w:tc>
                <w:tcPr>
                  <w:tcW w:w="2247" w:type="dxa"/>
                  <w:vAlign w:val="center"/>
                </w:tcPr>
                <w:p>
                  <w:pPr>
                    <w:tabs>
                      <w:tab w:val="left" w:pos="2865"/>
                    </w:tabs>
                    <w:jc w:val="center"/>
                    <w:rPr>
                      <w:rFonts w:ascii="Times New Roman" w:hAnsi="Times New Roman"/>
                      <w:bCs/>
                      <w:szCs w:val="21"/>
                    </w:rPr>
                  </w:pPr>
                  <w:r>
                    <w:rPr>
                      <w:rFonts w:ascii="Times New Roman" w:hAnsi="Times New Roman"/>
                      <w:bCs/>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477" w:type="dxa"/>
                  <w:vAlign w:val="center"/>
                </w:tcPr>
                <w:p>
                  <w:pPr>
                    <w:tabs>
                      <w:tab w:val="left" w:pos="2865"/>
                    </w:tabs>
                    <w:jc w:val="center"/>
                    <w:rPr>
                      <w:rFonts w:ascii="Times New Roman" w:hAnsi="Times New Roman"/>
                      <w:bCs/>
                      <w:szCs w:val="21"/>
                    </w:rPr>
                  </w:pPr>
                  <w:r>
                    <w:rPr>
                      <w:rFonts w:ascii="Times New Roman" w:hAnsi="Times New Roman"/>
                      <w:bCs/>
                      <w:szCs w:val="21"/>
                    </w:rPr>
                    <w:t>1</w:t>
                  </w:r>
                </w:p>
              </w:tc>
              <w:tc>
                <w:tcPr>
                  <w:tcW w:w="849" w:type="dxa"/>
                  <w:vAlign w:val="center"/>
                </w:tcPr>
                <w:p>
                  <w:pPr>
                    <w:tabs>
                      <w:tab w:val="left" w:pos="2865"/>
                    </w:tabs>
                    <w:jc w:val="center"/>
                    <w:rPr>
                      <w:rFonts w:ascii="Times New Roman" w:hAnsi="Times New Roman"/>
                      <w:bCs/>
                      <w:szCs w:val="21"/>
                    </w:rPr>
                  </w:pPr>
                  <w:r>
                    <w:rPr>
                      <w:rFonts w:ascii="Times New Roman" w:hAnsi="Times New Roman"/>
                      <w:bCs/>
                      <w:szCs w:val="21"/>
                    </w:rPr>
                    <w:t>生活</w:t>
                  </w:r>
                </w:p>
                <w:p>
                  <w:pPr>
                    <w:tabs>
                      <w:tab w:val="left" w:pos="2865"/>
                    </w:tabs>
                    <w:jc w:val="center"/>
                    <w:rPr>
                      <w:rFonts w:ascii="Times New Roman" w:hAnsi="Times New Roman"/>
                      <w:bCs/>
                      <w:szCs w:val="21"/>
                    </w:rPr>
                  </w:pPr>
                  <w:r>
                    <w:rPr>
                      <w:rFonts w:ascii="Times New Roman" w:hAnsi="Times New Roman"/>
                      <w:bCs/>
                      <w:szCs w:val="21"/>
                    </w:rPr>
                    <w:t>用水</w:t>
                  </w:r>
                </w:p>
              </w:tc>
              <w:tc>
                <w:tcPr>
                  <w:tcW w:w="1070" w:type="dxa"/>
                  <w:vAlign w:val="center"/>
                </w:tcPr>
                <w:p>
                  <w:pPr>
                    <w:tabs>
                      <w:tab w:val="left" w:pos="2865"/>
                    </w:tabs>
                    <w:jc w:val="center"/>
                    <w:rPr>
                      <w:rFonts w:ascii="Times New Roman" w:hAnsi="Times New Roman"/>
                      <w:bCs/>
                      <w:szCs w:val="21"/>
                    </w:rPr>
                  </w:pPr>
                  <w:r>
                    <w:rPr>
                      <w:rFonts w:ascii="Times New Roman" w:hAnsi="Times New Roman"/>
                      <w:bCs/>
                      <w:szCs w:val="21"/>
                    </w:rPr>
                    <w:t>2.7</w:t>
                  </w:r>
                </w:p>
              </w:tc>
              <w:tc>
                <w:tcPr>
                  <w:tcW w:w="1300" w:type="dxa"/>
                  <w:vAlign w:val="center"/>
                </w:tcPr>
                <w:p>
                  <w:pPr>
                    <w:tabs>
                      <w:tab w:val="left" w:pos="2865"/>
                    </w:tabs>
                    <w:jc w:val="center"/>
                    <w:rPr>
                      <w:rFonts w:ascii="Times New Roman" w:hAnsi="Times New Roman"/>
                      <w:bCs/>
                      <w:szCs w:val="21"/>
                    </w:rPr>
                  </w:pPr>
                  <w:r>
                    <w:rPr>
                      <w:rFonts w:ascii="Times New Roman" w:hAnsi="Times New Roman"/>
                      <w:bCs/>
                      <w:szCs w:val="21"/>
                    </w:rPr>
                    <w:t>2.7</w:t>
                  </w:r>
                </w:p>
              </w:tc>
              <w:tc>
                <w:tcPr>
                  <w:tcW w:w="1080" w:type="dxa"/>
                  <w:vAlign w:val="center"/>
                </w:tcPr>
                <w:p>
                  <w:pPr>
                    <w:tabs>
                      <w:tab w:val="left" w:pos="2865"/>
                    </w:tabs>
                    <w:jc w:val="center"/>
                    <w:rPr>
                      <w:rFonts w:ascii="Times New Roman" w:hAnsi="Times New Roman"/>
                    </w:rPr>
                  </w:pPr>
                  <w:r>
                    <w:rPr>
                      <w:rFonts w:ascii="Times New Roman" w:hAnsi="Times New Roman"/>
                      <w:bCs/>
                      <w:szCs w:val="21"/>
                    </w:rPr>
                    <w:t>0</w:t>
                  </w:r>
                </w:p>
              </w:tc>
              <w:tc>
                <w:tcPr>
                  <w:tcW w:w="1110" w:type="dxa"/>
                  <w:vAlign w:val="center"/>
                </w:tcPr>
                <w:p>
                  <w:pPr>
                    <w:tabs>
                      <w:tab w:val="left" w:pos="2865"/>
                    </w:tabs>
                    <w:jc w:val="center"/>
                    <w:rPr>
                      <w:rFonts w:ascii="Times New Roman" w:hAnsi="Times New Roman"/>
                      <w:bCs/>
                      <w:szCs w:val="21"/>
                    </w:rPr>
                  </w:pPr>
                  <w:r>
                    <w:rPr>
                      <w:rFonts w:ascii="Times New Roman" w:hAnsi="Times New Roman"/>
                      <w:bCs/>
                      <w:szCs w:val="21"/>
                    </w:rPr>
                    <w:t>0.54</w:t>
                  </w:r>
                </w:p>
              </w:tc>
              <w:tc>
                <w:tcPr>
                  <w:tcW w:w="909" w:type="dxa"/>
                  <w:vAlign w:val="center"/>
                </w:tcPr>
                <w:p>
                  <w:pPr>
                    <w:tabs>
                      <w:tab w:val="left" w:pos="2865"/>
                    </w:tabs>
                    <w:jc w:val="center"/>
                    <w:rPr>
                      <w:rFonts w:ascii="Times New Roman" w:hAnsi="Times New Roman"/>
                      <w:bCs/>
                      <w:szCs w:val="21"/>
                    </w:rPr>
                  </w:pPr>
                  <w:r>
                    <w:rPr>
                      <w:rFonts w:ascii="Times New Roman" w:hAnsi="Times New Roman"/>
                      <w:bCs/>
                      <w:szCs w:val="21"/>
                    </w:rPr>
                    <w:t>0</w:t>
                  </w:r>
                </w:p>
              </w:tc>
              <w:tc>
                <w:tcPr>
                  <w:tcW w:w="2247" w:type="dxa"/>
                  <w:vAlign w:val="center"/>
                </w:tcPr>
                <w:p>
                  <w:pPr>
                    <w:tabs>
                      <w:tab w:val="left" w:pos="2865"/>
                    </w:tabs>
                    <w:jc w:val="center"/>
                    <w:rPr>
                      <w:rFonts w:ascii="Times New Roman" w:hAnsi="Times New Roman"/>
                      <w:bCs/>
                      <w:szCs w:val="21"/>
                    </w:rPr>
                  </w:pPr>
                  <w:r>
                    <w:rPr>
                      <w:rFonts w:ascii="Times New Roman" w:hAnsi="Times New Roman"/>
                      <w:bCs/>
                      <w:szCs w:val="21"/>
                    </w:rPr>
                    <w:t>员工45人，厂区提供午餐，员工不在厂区住宿，按60L/人·d计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477" w:type="dxa"/>
                  <w:vAlign w:val="center"/>
                </w:tcPr>
                <w:p>
                  <w:pPr>
                    <w:tabs>
                      <w:tab w:val="left" w:pos="2865"/>
                    </w:tabs>
                    <w:jc w:val="center"/>
                    <w:rPr>
                      <w:rFonts w:ascii="Times New Roman" w:hAnsi="Times New Roman"/>
                      <w:bCs/>
                      <w:szCs w:val="21"/>
                    </w:rPr>
                  </w:pPr>
                  <w:r>
                    <w:rPr>
                      <w:rFonts w:ascii="Times New Roman" w:hAnsi="Times New Roman"/>
                      <w:bCs/>
                      <w:szCs w:val="21"/>
                    </w:rPr>
                    <w:t>2</w:t>
                  </w:r>
                </w:p>
              </w:tc>
              <w:tc>
                <w:tcPr>
                  <w:tcW w:w="849" w:type="dxa"/>
                  <w:vAlign w:val="center"/>
                </w:tcPr>
                <w:p>
                  <w:pPr>
                    <w:tabs>
                      <w:tab w:val="left" w:pos="2865"/>
                    </w:tabs>
                    <w:jc w:val="center"/>
                    <w:rPr>
                      <w:rFonts w:ascii="Times New Roman" w:hAnsi="Times New Roman"/>
                      <w:bCs/>
                      <w:szCs w:val="21"/>
                    </w:rPr>
                  </w:pPr>
                  <w:r>
                    <w:rPr>
                      <w:rFonts w:ascii="Times New Roman" w:hAnsi="Times New Roman"/>
                      <w:bCs/>
                      <w:szCs w:val="21"/>
                    </w:rPr>
                    <w:t>喷淋</w:t>
                  </w:r>
                </w:p>
                <w:p>
                  <w:pPr>
                    <w:tabs>
                      <w:tab w:val="left" w:pos="2865"/>
                    </w:tabs>
                    <w:jc w:val="center"/>
                    <w:rPr>
                      <w:rFonts w:ascii="Times New Roman" w:hAnsi="Times New Roman"/>
                      <w:bCs/>
                      <w:szCs w:val="21"/>
                    </w:rPr>
                  </w:pPr>
                  <w:r>
                    <w:rPr>
                      <w:rFonts w:ascii="Times New Roman" w:hAnsi="Times New Roman"/>
                      <w:bCs/>
                      <w:szCs w:val="21"/>
                    </w:rPr>
                    <w:t>用水</w:t>
                  </w:r>
                </w:p>
              </w:tc>
              <w:tc>
                <w:tcPr>
                  <w:tcW w:w="1070" w:type="dxa"/>
                  <w:vAlign w:val="center"/>
                </w:tcPr>
                <w:p>
                  <w:pPr>
                    <w:tabs>
                      <w:tab w:val="left" w:pos="2865"/>
                    </w:tabs>
                    <w:jc w:val="center"/>
                    <w:rPr>
                      <w:rFonts w:ascii="Times New Roman" w:hAnsi="Times New Roman"/>
                      <w:bCs/>
                      <w:szCs w:val="21"/>
                    </w:rPr>
                  </w:pPr>
                  <w:r>
                    <w:rPr>
                      <w:rFonts w:ascii="Times New Roman" w:hAnsi="Times New Roman"/>
                      <w:bCs/>
                      <w:szCs w:val="21"/>
                    </w:rPr>
                    <w:t>2</w:t>
                  </w:r>
                </w:p>
              </w:tc>
              <w:tc>
                <w:tcPr>
                  <w:tcW w:w="1300" w:type="dxa"/>
                  <w:vAlign w:val="center"/>
                </w:tcPr>
                <w:p>
                  <w:pPr>
                    <w:tabs>
                      <w:tab w:val="left" w:pos="2865"/>
                    </w:tabs>
                    <w:jc w:val="center"/>
                    <w:rPr>
                      <w:rFonts w:ascii="Times New Roman" w:hAnsi="Times New Roman"/>
                      <w:bCs/>
                      <w:szCs w:val="21"/>
                    </w:rPr>
                  </w:pPr>
                  <w:r>
                    <w:rPr>
                      <w:rFonts w:ascii="Times New Roman" w:hAnsi="Times New Roman"/>
                      <w:bCs/>
                      <w:szCs w:val="21"/>
                    </w:rPr>
                    <w:t>2</w:t>
                  </w:r>
                </w:p>
              </w:tc>
              <w:tc>
                <w:tcPr>
                  <w:tcW w:w="1080" w:type="dxa"/>
                  <w:vAlign w:val="center"/>
                </w:tcPr>
                <w:p>
                  <w:pPr>
                    <w:tabs>
                      <w:tab w:val="left" w:pos="2865"/>
                    </w:tabs>
                    <w:jc w:val="center"/>
                    <w:rPr>
                      <w:rFonts w:ascii="Times New Roman" w:hAnsi="Times New Roman"/>
                    </w:rPr>
                  </w:pPr>
                  <w:r>
                    <w:rPr>
                      <w:rFonts w:ascii="Times New Roman" w:hAnsi="Times New Roman"/>
                      <w:szCs w:val="21"/>
                    </w:rPr>
                    <w:t>0</w:t>
                  </w:r>
                </w:p>
              </w:tc>
              <w:tc>
                <w:tcPr>
                  <w:tcW w:w="1110" w:type="dxa"/>
                  <w:vAlign w:val="center"/>
                </w:tcPr>
                <w:p>
                  <w:pPr>
                    <w:tabs>
                      <w:tab w:val="left" w:pos="2865"/>
                    </w:tabs>
                    <w:jc w:val="center"/>
                    <w:rPr>
                      <w:rFonts w:ascii="Times New Roman" w:hAnsi="Times New Roman"/>
                      <w:bCs/>
                      <w:szCs w:val="21"/>
                    </w:rPr>
                  </w:pPr>
                  <w:r>
                    <w:rPr>
                      <w:rFonts w:ascii="Times New Roman" w:hAnsi="Times New Roman"/>
                      <w:bCs/>
                      <w:szCs w:val="21"/>
                    </w:rPr>
                    <w:t>2</w:t>
                  </w:r>
                </w:p>
              </w:tc>
              <w:tc>
                <w:tcPr>
                  <w:tcW w:w="909" w:type="dxa"/>
                  <w:vAlign w:val="center"/>
                </w:tcPr>
                <w:p>
                  <w:pPr>
                    <w:tabs>
                      <w:tab w:val="left" w:pos="2865"/>
                    </w:tabs>
                    <w:jc w:val="center"/>
                    <w:rPr>
                      <w:rFonts w:ascii="Times New Roman" w:hAnsi="Times New Roman"/>
                      <w:bCs/>
                      <w:szCs w:val="21"/>
                    </w:rPr>
                  </w:pPr>
                  <w:r>
                    <w:rPr>
                      <w:rFonts w:ascii="Times New Roman" w:hAnsi="Times New Roman"/>
                      <w:bCs/>
                      <w:szCs w:val="21"/>
                    </w:rPr>
                    <w:t>0</w:t>
                  </w:r>
                </w:p>
              </w:tc>
              <w:tc>
                <w:tcPr>
                  <w:tcW w:w="2247" w:type="dxa"/>
                  <w:vAlign w:val="center"/>
                </w:tcPr>
                <w:p>
                  <w:pPr>
                    <w:tabs>
                      <w:tab w:val="left" w:pos="2865"/>
                    </w:tabs>
                    <w:jc w:val="center"/>
                    <w:rPr>
                      <w:rFonts w:ascii="Times New Roman" w:hAnsi="Times New Roman"/>
                      <w:bCs/>
                      <w:szCs w:val="21"/>
                    </w:rPr>
                  </w:pPr>
                  <w:r>
                    <w:rPr>
                      <w:rFonts w:ascii="Times New Roman" w:hAnsi="Times New Roman"/>
                      <w:szCs w:val="21"/>
                    </w:rPr>
                    <w:t>按2m</w:t>
                  </w:r>
                  <w:r>
                    <w:rPr>
                      <w:rFonts w:ascii="Times New Roman" w:hAnsi="Times New Roman"/>
                      <w:szCs w:val="21"/>
                      <w:vertAlign w:val="superscript"/>
                    </w:rPr>
                    <w:t>3</w:t>
                  </w:r>
                  <w:r>
                    <w:rPr>
                      <w:rFonts w:ascii="Times New Roman" w:hAnsi="Times New Roman"/>
                      <w:szCs w:val="21"/>
                    </w:rPr>
                    <w:t>/d计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477" w:type="dxa"/>
                  <w:vAlign w:val="center"/>
                </w:tcPr>
                <w:p>
                  <w:pPr>
                    <w:tabs>
                      <w:tab w:val="left" w:pos="2865"/>
                    </w:tabs>
                    <w:jc w:val="center"/>
                    <w:rPr>
                      <w:rFonts w:ascii="Times New Roman" w:hAnsi="Times New Roman"/>
                      <w:bCs/>
                      <w:szCs w:val="21"/>
                    </w:rPr>
                  </w:pPr>
                  <w:r>
                    <w:rPr>
                      <w:rFonts w:ascii="Times New Roman" w:hAnsi="Times New Roman"/>
                      <w:bCs/>
                      <w:szCs w:val="21"/>
                    </w:rPr>
                    <w:t>3</w:t>
                  </w:r>
                </w:p>
              </w:tc>
              <w:tc>
                <w:tcPr>
                  <w:tcW w:w="849" w:type="dxa"/>
                  <w:vAlign w:val="center"/>
                </w:tcPr>
                <w:p>
                  <w:pPr>
                    <w:tabs>
                      <w:tab w:val="left" w:pos="2865"/>
                    </w:tabs>
                    <w:jc w:val="center"/>
                    <w:rPr>
                      <w:rFonts w:ascii="Times New Roman" w:hAnsi="Times New Roman"/>
                      <w:bCs/>
                      <w:szCs w:val="21"/>
                    </w:rPr>
                  </w:pPr>
                  <w:bookmarkStart w:id="4" w:name="OLE_LINK7"/>
                  <w:bookmarkStart w:id="5" w:name="OLE_LINK8"/>
                  <w:r>
                    <w:rPr>
                      <w:rFonts w:ascii="Times New Roman" w:hAnsi="Times New Roman"/>
                      <w:bCs/>
                      <w:szCs w:val="21"/>
                    </w:rPr>
                    <w:t>厂区喷洒用水和车辆冲洗水</w:t>
                  </w:r>
                  <w:bookmarkEnd w:id="4"/>
                  <w:bookmarkEnd w:id="5"/>
                </w:p>
              </w:tc>
              <w:tc>
                <w:tcPr>
                  <w:tcW w:w="1070" w:type="dxa"/>
                  <w:vAlign w:val="center"/>
                </w:tcPr>
                <w:p>
                  <w:pPr>
                    <w:tabs>
                      <w:tab w:val="left" w:pos="2865"/>
                    </w:tabs>
                    <w:jc w:val="center"/>
                    <w:rPr>
                      <w:rFonts w:ascii="Times New Roman" w:hAnsi="Times New Roman"/>
                      <w:bCs/>
                      <w:szCs w:val="21"/>
                    </w:rPr>
                  </w:pPr>
                  <w:r>
                    <w:rPr>
                      <w:rFonts w:ascii="Times New Roman" w:hAnsi="Times New Roman"/>
                      <w:bCs/>
                      <w:szCs w:val="21"/>
                    </w:rPr>
                    <w:t>4.8</w:t>
                  </w:r>
                </w:p>
              </w:tc>
              <w:tc>
                <w:tcPr>
                  <w:tcW w:w="1300" w:type="dxa"/>
                  <w:vAlign w:val="center"/>
                </w:tcPr>
                <w:p>
                  <w:pPr>
                    <w:tabs>
                      <w:tab w:val="left" w:pos="2865"/>
                    </w:tabs>
                    <w:jc w:val="center"/>
                    <w:rPr>
                      <w:rFonts w:ascii="Times New Roman" w:hAnsi="Times New Roman"/>
                      <w:bCs/>
                      <w:szCs w:val="21"/>
                    </w:rPr>
                  </w:pPr>
                  <w:r>
                    <w:rPr>
                      <w:rFonts w:ascii="Times New Roman" w:hAnsi="Times New Roman"/>
                      <w:bCs/>
                      <w:szCs w:val="21"/>
                    </w:rPr>
                    <w:t>3.96</w:t>
                  </w:r>
                </w:p>
              </w:tc>
              <w:tc>
                <w:tcPr>
                  <w:tcW w:w="1080" w:type="dxa"/>
                  <w:vAlign w:val="center"/>
                </w:tcPr>
                <w:p>
                  <w:pPr>
                    <w:tabs>
                      <w:tab w:val="left" w:pos="2865"/>
                    </w:tabs>
                    <w:jc w:val="center"/>
                    <w:rPr>
                      <w:rFonts w:ascii="Times New Roman" w:hAnsi="Times New Roman"/>
                      <w:szCs w:val="21"/>
                    </w:rPr>
                  </w:pPr>
                  <w:r>
                    <w:rPr>
                      <w:rFonts w:ascii="Times New Roman" w:hAnsi="Times New Roman"/>
                      <w:szCs w:val="21"/>
                    </w:rPr>
                    <w:t>0.84</w:t>
                  </w:r>
                </w:p>
              </w:tc>
              <w:tc>
                <w:tcPr>
                  <w:tcW w:w="1110" w:type="dxa"/>
                  <w:vAlign w:val="center"/>
                </w:tcPr>
                <w:p>
                  <w:pPr>
                    <w:tabs>
                      <w:tab w:val="left" w:pos="2865"/>
                    </w:tabs>
                    <w:jc w:val="center"/>
                    <w:rPr>
                      <w:rFonts w:ascii="Times New Roman" w:hAnsi="Times New Roman"/>
                      <w:bCs/>
                      <w:szCs w:val="21"/>
                    </w:rPr>
                  </w:pPr>
                  <w:r>
                    <w:rPr>
                      <w:rFonts w:ascii="Times New Roman" w:hAnsi="Times New Roman"/>
                      <w:bCs/>
                      <w:szCs w:val="21"/>
                    </w:rPr>
                    <w:t>3.96</w:t>
                  </w:r>
                </w:p>
              </w:tc>
              <w:tc>
                <w:tcPr>
                  <w:tcW w:w="909" w:type="dxa"/>
                  <w:vAlign w:val="center"/>
                </w:tcPr>
                <w:p>
                  <w:pPr>
                    <w:tabs>
                      <w:tab w:val="left" w:pos="2865"/>
                    </w:tabs>
                    <w:jc w:val="center"/>
                    <w:rPr>
                      <w:rFonts w:ascii="Times New Roman" w:hAnsi="Times New Roman"/>
                      <w:bCs/>
                      <w:szCs w:val="21"/>
                    </w:rPr>
                  </w:pPr>
                  <w:r>
                    <w:rPr>
                      <w:rFonts w:ascii="Times New Roman" w:hAnsi="Times New Roman"/>
                      <w:bCs/>
                      <w:szCs w:val="21"/>
                    </w:rPr>
                    <w:t>0</w:t>
                  </w:r>
                </w:p>
              </w:tc>
              <w:tc>
                <w:tcPr>
                  <w:tcW w:w="2247" w:type="dxa"/>
                  <w:vAlign w:val="center"/>
                </w:tcPr>
                <w:p>
                  <w:pPr>
                    <w:tabs>
                      <w:tab w:val="left" w:pos="2865"/>
                    </w:tabs>
                    <w:jc w:val="center"/>
                    <w:rPr>
                      <w:rFonts w:ascii="Times New Roman" w:hAnsi="Times New Roman"/>
                      <w:szCs w:val="21"/>
                    </w:rPr>
                  </w:pPr>
                  <w:r>
                    <w:rPr>
                      <w:rFonts w:ascii="Times New Roman" w:hAnsi="Times New Roman"/>
                      <w:szCs w:val="21"/>
                    </w:rPr>
                    <w:t>厂区泼洒抑尘按3m</w:t>
                  </w:r>
                  <w:r>
                    <w:rPr>
                      <w:rFonts w:ascii="Times New Roman" w:hAnsi="Times New Roman"/>
                      <w:szCs w:val="21"/>
                      <w:vertAlign w:val="superscript"/>
                    </w:rPr>
                    <w:t>3</w:t>
                  </w:r>
                  <w:r>
                    <w:rPr>
                      <w:rFonts w:ascii="Times New Roman" w:hAnsi="Times New Roman"/>
                      <w:szCs w:val="21"/>
                    </w:rPr>
                    <w:t>/d计，车辆冲洗水</w:t>
                  </w:r>
                  <w:r>
                    <w:rPr>
                      <w:rFonts w:ascii="Times New Roman" w:hAnsi="Times New Roman"/>
                      <w:bCs/>
                      <w:szCs w:val="21"/>
                    </w:rPr>
                    <w:t>取60L/辆次，共80车次/d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477" w:type="dxa"/>
                  <w:vAlign w:val="center"/>
                </w:tcPr>
                <w:p>
                  <w:pPr>
                    <w:tabs>
                      <w:tab w:val="left" w:pos="2865"/>
                    </w:tabs>
                    <w:jc w:val="center"/>
                    <w:rPr>
                      <w:rFonts w:ascii="Times New Roman" w:hAnsi="Times New Roman"/>
                      <w:bCs/>
                      <w:szCs w:val="21"/>
                    </w:rPr>
                  </w:pPr>
                  <w:r>
                    <w:rPr>
                      <w:rFonts w:ascii="Times New Roman" w:hAnsi="Times New Roman"/>
                      <w:bCs/>
                      <w:szCs w:val="21"/>
                    </w:rPr>
                    <w:t>4</w:t>
                  </w:r>
                </w:p>
              </w:tc>
              <w:tc>
                <w:tcPr>
                  <w:tcW w:w="849" w:type="dxa"/>
                  <w:vAlign w:val="center"/>
                </w:tcPr>
                <w:p>
                  <w:pPr>
                    <w:tabs>
                      <w:tab w:val="left" w:pos="2865"/>
                    </w:tabs>
                    <w:jc w:val="center"/>
                    <w:rPr>
                      <w:rFonts w:ascii="Times New Roman" w:hAnsi="Times New Roman"/>
                      <w:bCs/>
                      <w:szCs w:val="21"/>
                    </w:rPr>
                  </w:pPr>
                  <w:r>
                    <w:rPr>
                      <w:rFonts w:ascii="Times New Roman" w:hAnsi="Times New Roman"/>
                      <w:bCs/>
                      <w:szCs w:val="21"/>
                    </w:rPr>
                    <w:t>总计</w:t>
                  </w:r>
                </w:p>
              </w:tc>
              <w:tc>
                <w:tcPr>
                  <w:tcW w:w="1070" w:type="dxa"/>
                  <w:vAlign w:val="center"/>
                </w:tcPr>
                <w:p>
                  <w:pPr>
                    <w:widowControl/>
                    <w:jc w:val="center"/>
                    <w:textAlignment w:val="center"/>
                    <w:rPr>
                      <w:rFonts w:ascii="Times New Roman" w:hAnsi="Times New Roman"/>
                      <w:bCs/>
                      <w:szCs w:val="21"/>
                    </w:rPr>
                  </w:pPr>
                  <w:r>
                    <w:rPr>
                      <w:rFonts w:ascii="Times New Roman" w:hAnsi="Times New Roman"/>
                      <w:color w:val="000000"/>
                      <w:kern w:val="0"/>
                      <w:szCs w:val="21"/>
                      <w:lang w:bidi="ar"/>
                    </w:rPr>
                    <w:t>9.5</w:t>
                  </w:r>
                </w:p>
              </w:tc>
              <w:tc>
                <w:tcPr>
                  <w:tcW w:w="1300" w:type="dxa"/>
                  <w:vAlign w:val="center"/>
                </w:tcPr>
                <w:p>
                  <w:pPr>
                    <w:widowControl/>
                    <w:jc w:val="center"/>
                    <w:textAlignment w:val="center"/>
                    <w:rPr>
                      <w:rFonts w:ascii="Times New Roman" w:hAnsi="Times New Roman"/>
                      <w:bCs/>
                      <w:szCs w:val="21"/>
                    </w:rPr>
                  </w:pPr>
                  <w:r>
                    <w:rPr>
                      <w:rFonts w:ascii="Times New Roman" w:hAnsi="Times New Roman"/>
                      <w:color w:val="000000"/>
                      <w:kern w:val="0"/>
                      <w:szCs w:val="21"/>
                      <w:lang w:bidi="ar"/>
                    </w:rPr>
                    <w:t>8.66</w:t>
                  </w:r>
                </w:p>
              </w:tc>
              <w:tc>
                <w:tcPr>
                  <w:tcW w:w="1080" w:type="dxa"/>
                  <w:vAlign w:val="center"/>
                </w:tcPr>
                <w:p>
                  <w:pPr>
                    <w:widowControl/>
                    <w:jc w:val="center"/>
                    <w:textAlignment w:val="center"/>
                    <w:rPr>
                      <w:rFonts w:ascii="Times New Roman" w:hAnsi="Times New Roman"/>
                    </w:rPr>
                  </w:pPr>
                  <w:r>
                    <w:rPr>
                      <w:rFonts w:ascii="Times New Roman" w:hAnsi="Times New Roman"/>
                      <w:color w:val="000000"/>
                      <w:kern w:val="0"/>
                      <w:szCs w:val="21"/>
                      <w:lang w:bidi="ar"/>
                    </w:rPr>
                    <w:t>0.84</w:t>
                  </w:r>
                </w:p>
              </w:tc>
              <w:tc>
                <w:tcPr>
                  <w:tcW w:w="1110" w:type="dxa"/>
                  <w:vAlign w:val="center"/>
                </w:tcPr>
                <w:p>
                  <w:pPr>
                    <w:widowControl/>
                    <w:jc w:val="center"/>
                    <w:textAlignment w:val="center"/>
                    <w:rPr>
                      <w:rFonts w:ascii="Times New Roman" w:hAnsi="Times New Roman"/>
                      <w:bCs/>
                      <w:szCs w:val="21"/>
                    </w:rPr>
                  </w:pPr>
                  <w:r>
                    <w:rPr>
                      <w:rFonts w:ascii="Times New Roman" w:hAnsi="Times New Roman"/>
                      <w:color w:val="000000"/>
                      <w:kern w:val="0"/>
                      <w:szCs w:val="21"/>
                      <w:lang w:bidi="ar"/>
                    </w:rPr>
                    <w:t>6.5</w:t>
                  </w:r>
                </w:p>
              </w:tc>
              <w:tc>
                <w:tcPr>
                  <w:tcW w:w="909" w:type="dxa"/>
                  <w:vAlign w:val="center"/>
                </w:tcPr>
                <w:p>
                  <w:pPr>
                    <w:tabs>
                      <w:tab w:val="left" w:pos="2865"/>
                    </w:tabs>
                    <w:jc w:val="center"/>
                    <w:rPr>
                      <w:rFonts w:ascii="Times New Roman" w:hAnsi="Times New Roman"/>
                      <w:bCs/>
                      <w:szCs w:val="21"/>
                    </w:rPr>
                  </w:pPr>
                  <w:r>
                    <w:rPr>
                      <w:rFonts w:ascii="Times New Roman" w:hAnsi="Times New Roman"/>
                      <w:bCs/>
                      <w:szCs w:val="21"/>
                    </w:rPr>
                    <w:t>0</w:t>
                  </w:r>
                </w:p>
              </w:tc>
              <w:tc>
                <w:tcPr>
                  <w:tcW w:w="2247" w:type="dxa"/>
                  <w:vAlign w:val="center"/>
                </w:tcPr>
                <w:p>
                  <w:pPr>
                    <w:tabs>
                      <w:tab w:val="left" w:pos="2865"/>
                    </w:tabs>
                    <w:jc w:val="center"/>
                    <w:rPr>
                      <w:rFonts w:ascii="Times New Roman" w:hAnsi="Times New Roman"/>
                      <w:bCs/>
                      <w:szCs w:val="21"/>
                    </w:rPr>
                  </w:pPr>
                  <w:r>
                    <w:rPr>
                      <w:rFonts w:ascii="Times New Roman" w:hAnsi="Times New Roman"/>
                      <w:bCs/>
                      <w:szCs w:val="21"/>
                    </w:rPr>
                    <w:t>/</w:t>
                  </w:r>
                </w:p>
              </w:tc>
            </w:tr>
          </w:tbl>
          <w:p>
            <w:pPr>
              <w:autoSpaceDE w:val="0"/>
              <w:autoSpaceDN w:val="0"/>
              <w:adjustRightInd w:val="0"/>
              <w:spacing w:line="520" w:lineRule="exact"/>
              <w:ind w:firstLine="538"/>
              <w:outlineLvl w:val="0"/>
              <w:rPr>
                <w:rFonts w:ascii="Times New Roman" w:hAnsi="Times New Roman"/>
                <w:szCs w:val="21"/>
              </w:rPr>
            </w:pPr>
            <w:r>
              <w:rPr>
                <w:rFonts w:ascii="Times New Roman" w:hAnsi="Times New Roman"/>
                <w:szCs w:val="21"/>
              </w:rPr>
              <w:t>注：车辆冲洗水总用水量为4.8 m</w:t>
            </w:r>
            <w:r>
              <w:rPr>
                <w:rFonts w:ascii="Times New Roman" w:hAnsi="Times New Roman"/>
                <w:szCs w:val="21"/>
                <w:vertAlign w:val="superscript"/>
              </w:rPr>
              <w:t>3</w:t>
            </w:r>
            <w:r>
              <w:rPr>
                <w:rFonts w:ascii="Times New Roman" w:hAnsi="Times New Roman"/>
                <w:szCs w:val="21"/>
              </w:rPr>
              <w:t>/</w:t>
            </w:r>
            <w:r>
              <w:rPr>
                <w:rFonts w:ascii="Times New Roman" w:hAnsi="Times New Roman"/>
                <w:bCs/>
                <w:szCs w:val="21"/>
              </w:rPr>
              <w:t>d，每日需补充新鲜用水3</w:t>
            </w:r>
            <w:r>
              <w:rPr>
                <w:rFonts w:ascii="Times New Roman" w:hAnsi="Times New Roman"/>
                <w:szCs w:val="21"/>
              </w:rPr>
              <w:t>m</w:t>
            </w:r>
            <w:r>
              <w:rPr>
                <w:rFonts w:ascii="Times New Roman" w:hAnsi="Times New Roman"/>
                <w:szCs w:val="21"/>
                <w:vertAlign w:val="superscript"/>
              </w:rPr>
              <w:t>3</w:t>
            </w:r>
            <w:r>
              <w:rPr>
                <w:rFonts w:ascii="Times New Roman" w:hAnsi="Times New Roman"/>
                <w:szCs w:val="21"/>
              </w:rPr>
              <w:t>/</w:t>
            </w:r>
            <w:r>
              <w:rPr>
                <w:rFonts w:ascii="Times New Roman" w:hAnsi="Times New Roman"/>
                <w:bCs/>
                <w:szCs w:val="21"/>
              </w:rPr>
              <w:t>d，则本项目年用水量为3750</w:t>
            </w:r>
            <w:r>
              <w:rPr>
                <w:rFonts w:ascii="Times New Roman" w:hAnsi="Times New Roman"/>
                <w:szCs w:val="21"/>
              </w:rPr>
              <w:t xml:space="preserve"> m</w:t>
            </w:r>
            <w:r>
              <w:rPr>
                <w:rFonts w:ascii="Times New Roman" w:hAnsi="Times New Roman"/>
                <w:szCs w:val="21"/>
                <w:vertAlign w:val="superscript"/>
              </w:rPr>
              <w:t>3</w:t>
            </w:r>
            <w:r>
              <w:rPr>
                <w:rFonts w:ascii="Times New Roman" w:hAnsi="Times New Roman"/>
                <w:szCs w:val="21"/>
              </w:rPr>
              <w:t>/</w:t>
            </w:r>
            <w:r>
              <w:rPr>
                <w:rFonts w:ascii="Times New Roman" w:hAnsi="Times New Roman"/>
                <w:bCs/>
                <w:szCs w:val="21"/>
              </w:rPr>
              <w:t>a。</w:t>
            </w:r>
          </w:p>
          <w:p>
            <w:pPr>
              <w:autoSpaceDE w:val="0"/>
              <w:autoSpaceDN w:val="0"/>
              <w:adjustRightInd w:val="0"/>
              <w:spacing w:line="520" w:lineRule="exact"/>
              <w:ind w:firstLine="538"/>
              <w:outlineLvl w:val="0"/>
              <w:rPr>
                <w:rFonts w:ascii="Times New Roman" w:hAnsi="Times New Roman"/>
                <w:sz w:val="24"/>
                <w:szCs w:val="24"/>
              </w:rPr>
            </w:pPr>
          </w:p>
          <w:p>
            <w:pPr>
              <w:autoSpaceDE w:val="0"/>
              <w:autoSpaceDN w:val="0"/>
              <w:adjustRightInd w:val="0"/>
              <w:spacing w:line="520" w:lineRule="exact"/>
              <w:ind w:firstLine="538"/>
              <w:outlineLvl w:val="0"/>
              <w:rPr>
                <w:rFonts w:ascii="Times New Roman" w:hAnsi="Times New Roman"/>
                <w:sz w:val="24"/>
                <w:szCs w:val="24"/>
              </w:rPr>
            </w:pPr>
          </w:p>
          <w:p>
            <w:pPr>
              <w:autoSpaceDE w:val="0"/>
              <w:autoSpaceDN w:val="0"/>
              <w:adjustRightInd w:val="0"/>
              <w:spacing w:line="520" w:lineRule="exact"/>
              <w:ind w:firstLine="538"/>
              <w:outlineLvl w:val="0"/>
              <w:rPr>
                <w:rFonts w:ascii="Times New Roman" w:hAnsi="Times New Roman"/>
                <w:sz w:val="24"/>
                <w:szCs w:val="24"/>
              </w:rPr>
            </w:pPr>
          </w:p>
          <w:p>
            <w:pPr>
              <w:autoSpaceDE w:val="0"/>
              <w:autoSpaceDN w:val="0"/>
              <w:adjustRightInd w:val="0"/>
              <w:spacing w:line="520" w:lineRule="exact"/>
              <w:ind w:firstLine="538"/>
              <w:outlineLvl w:val="0"/>
              <w:rPr>
                <w:rFonts w:ascii="Times New Roman" w:hAnsi="Times New Roman"/>
                <w:sz w:val="24"/>
                <w:szCs w:val="24"/>
              </w:rPr>
            </w:pPr>
            <w:r>
              <w:rPr>
                <w:rFonts w:ascii="Times New Roman" w:hAnsi="Times New Roman"/>
                <w:sz w:val="24"/>
                <w:szCs w:val="24"/>
              </w:rPr>
              <w:t>本项目水平衡图见下图：</w:t>
            </w:r>
          </w:p>
          <w:p>
            <w:pPr>
              <w:jc w:val="both"/>
              <w:rPr>
                <w:rFonts w:ascii="Times New Roman" w:hAnsi="Times New Roman"/>
                <w:color w:val="000000"/>
                <w:sz w:val="24"/>
              </w:rPr>
            </w:pPr>
          </w:p>
          <w:p>
            <w:pPr>
              <w:jc w:val="center"/>
              <w:rPr>
                <w:rFonts w:ascii="Times New Roman" w:hAnsi="Times New Roman"/>
                <w:color w:val="000000"/>
                <w:sz w:val="24"/>
              </w:rPr>
            </w:pPr>
            <w:r>
              <w:rPr>
                <w:rFonts w:ascii="Times New Roman" w:hAnsi="Times New Roman"/>
                <w:color w:val="000000"/>
                <w:sz w:val="24"/>
              </w:rPr>
              <w:pict>
                <v:rect id="_x0000_s2077" o:spid="_x0000_s2077" o:spt="1" style="position:absolute;left:0pt;margin-left:133.2pt;margin-top:3.3pt;height:21.25pt;width:68.9pt;z-index:251907072;mso-width-relative:page;mso-height-relative:page;" filled="f" stroked="f" coordsize="21600,21600">
                  <v:path/>
                  <v:fill on="f" focussize="0,0"/>
                  <v:stroke on="f" weight="0.25pt"/>
                  <v:imagedata o:title=""/>
                  <o:lock v:ext="edit"/>
                  <v:textbox>
                    <w:txbxContent>
                      <w:p>
                        <w:r>
                          <w:rPr>
                            <w:rFonts w:hint="eastAsia"/>
                          </w:rPr>
                          <w:t>损耗</w:t>
                        </w:r>
                        <w:r>
                          <w:rPr>
                            <w:rFonts w:ascii="Times New Roman" w:hAnsi="Times New Roman"/>
                          </w:rPr>
                          <w:t>0.54</w:t>
                        </w:r>
                      </w:p>
                    </w:txbxContent>
                  </v:textbox>
                </v:rect>
              </w:pict>
            </w:r>
            <w:r>
              <w:rPr>
                <w:rFonts w:ascii="Times New Roman" w:hAnsi="Times New Roman"/>
                <w:color w:val="000000"/>
                <w:sz w:val="24"/>
              </w:rPr>
              <w:pict>
                <v:rect id="_x0000_s2078" o:spid="_x0000_s2078" o:spt="1" style="position:absolute;left:0pt;margin-left:13.1pt;margin-top:3.3pt;height:21.25pt;width:60pt;z-index:251888640;mso-width-relative:page;mso-height-relative:page;" fillcolor="#FFFFFF" filled="t" stroked="t" coordsize="21600,21600">
                  <v:path/>
                  <v:fill on="t" focussize="0,0"/>
                  <v:stroke weight="0.25pt"/>
                  <v:imagedata o:title=""/>
                  <o:lock v:ext="edit"/>
                  <v:textbox>
                    <w:txbxContent>
                      <w:p>
                        <w:r>
                          <w:rPr>
                            <w:rFonts w:hint="eastAsia"/>
                          </w:rPr>
                          <w:t>自备水井</w:t>
                        </w:r>
                      </w:p>
                    </w:txbxContent>
                  </v:textbox>
                </v:rect>
              </w:pict>
            </w:r>
          </w:p>
          <w:p>
            <w:pPr>
              <w:pStyle w:val="2"/>
              <w:rPr>
                <w:szCs w:val="24"/>
              </w:rPr>
            </w:pPr>
            <w:r>
              <w:rPr>
                <w:szCs w:val="24"/>
              </w:rPr>
              <w:pict>
                <v:rect id="_x0000_s2079" o:spid="_x0000_s2079" o:spt="1" style="position:absolute;left:0pt;margin-left:40.85pt;margin-top:22.95pt;height:24pt;width:32.25pt;z-index:251910144;mso-width-relative:page;mso-height-relative:page;" filled="f" stroked="f" coordsize="21600,21600">
                  <v:path/>
                  <v:fill on="f" focussize="0,0"/>
                  <v:stroke on="f" weight="0.25pt"/>
                  <v:imagedata o:title=""/>
                  <o:lock v:ext="edit"/>
                  <v:textbox>
                    <w:txbxContent>
                      <w:p>
                        <w:pPr>
                          <w:rPr>
                            <w:rFonts w:ascii="Times New Roman" w:hAnsi="Times New Roman"/>
                          </w:rPr>
                        </w:pPr>
                        <w:r>
                          <w:rPr>
                            <w:rFonts w:ascii="Times New Roman" w:hAnsi="Times New Roman"/>
                          </w:rPr>
                          <w:t>2.7</w:t>
                        </w:r>
                      </w:p>
                    </w:txbxContent>
                  </v:textbox>
                </v:rect>
              </w:pict>
            </w:r>
            <w:r>
              <w:rPr>
                <w:szCs w:val="24"/>
              </w:rPr>
              <w:pict>
                <v:rect id="_x0000_s2080" o:spid="_x0000_s2080" o:spt="1" style="position:absolute;left:0pt;margin-left:211.85pt;margin-top:22.95pt;height:24pt;width:35.25pt;z-index:251909120;mso-width-relative:page;mso-height-relative:page;" filled="f" stroked="f" coordsize="21600,21600">
                  <v:path/>
                  <v:fill on="f" focussize="0,0"/>
                  <v:stroke on="f" weight="0.25pt"/>
                  <v:imagedata o:title=""/>
                  <o:lock v:ext="edit"/>
                  <v:textbox>
                    <w:txbxContent>
                      <w:p>
                        <w:pPr>
                          <w:rPr>
                            <w:rFonts w:ascii="Times New Roman" w:hAnsi="Times New Roman"/>
                          </w:rPr>
                        </w:pPr>
                        <w:r>
                          <w:rPr>
                            <w:rFonts w:ascii="Times New Roman" w:hAnsi="Times New Roman"/>
                          </w:rPr>
                          <w:t>2.16</w:t>
                        </w:r>
                      </w:p>
                    </w:txbxContent>
                  </v:textbox>
                </v:rect>
              </w:pict>
            </w:r>
            <w:r>
              <w:rPr>
                <w:szCs w:val="24"/>
              </w:rPr>
              <w:pict>
                <v:rect id="_x0000_s2081" o:spid="_x0000_s2081" o:spt="1" style="position:absolute;left:0pt;margin-left:128.55pt;margin-top:22.95pt;height:36pt;width:41.3pt;z-index:251908096;mso-width-relative:page;mso-height-relative:page;" filled="f" stroked="f" coordsize="21600,21600">
                  <v:path/>
                  <v:fill on="f" focussize="0,0"/>
                  <v:stroke on="f" weight="0.25pt"/>
                  <v:imagedata o:title=""/>
                  <o:lock v:ext="edit"/>
                  <v:textbox>
                    <w:txbxContent>
                      <w:p>
                        <w:pPr>
                          <w:rPr>
                            <w:rFonts w:ascii="Times New Roman" w:hAnsi="Times New Roman"/>
                          </w:rPr>
                        </w:pPr>
                        <w:r>
                          <w:rPr>
                            <w:rFonts w:ascii="Times New Roman" w:hAnsi="Times New Roman"/>
                          </w:rPr>
                          <w:t>2.16</w:t>
                        </w:r>
                      </w:p>
                    </w:txbxContent>
                  </v:textbox>
                </v:rect>
              </w:pict>
            </w:r>
            <w:r>
              <w:rPr>
                <w:szCs w:val="24"/>
              </w:rPr>
              <w:pict>
                <v:shape id="_x0000_s2082" o:spid="_x0000_s2082" o:spt="32" type="#_x0000_t32" style="position:absolute;left:0pt;flip:y;margin-left:102.35pt;margin-top:8.95pt;height:23.75pt;width:27pt;z-index:251906048;mso-width-relative:page;mso-height-relative:page;" o:connectortype="straight" filled="f" stroked="t" coordsize="21600,21600">
                  <v:path arrowok="t"/>
                  <v:fill on="f" focussize="0,0"/>
                  <v:stroke weight="0.25pt" dashstyle="dash" endarrow="block"/>
                  <v:imagedata o:title=""/>
                  <o:lock v:ext="edit"/>
                </v:shape>
              </w:pict>
            </w:r>
            <w:r>
              <w:rPr>
                <w:szCs w:val="24"/>
              </w:rPr>
              <w:pict>
                <v:rect id="_x0000_s2083" o:spid="_x0000_s2083" o:spt="1" style="position:absolute;left:0pt;margin-left:244.15pt;margin-top:32.7pt;height:20.25pt;width:116.2pt;z-index:251895808;mso-width-relative:page;mso-height-relative:page;" filled="f" stroked="t" coordsize="21600,21600">
                  <v:path/>
                  <v:fill on="f" focussize="0,0"/>
                  <v:stroke weight="0.25pt" color="#0D0D0D"/>
                  <v:imagedata o:title=""/>
                  <o:lock v:ext="edit"/>
                  <v:textbox>
                    <w:txbxContent>
                      <w:p>
                        <w:r>
                          <w:rPr>
                            <w:rFonts w:hint="eastAsia"/>
                          </w:rPr>
                          <w:t>定期清运、沤制农家肥</w:t>
                        </w:r>
                      </w:p>
                    </w:txbxContent>
                  </v:textbox>
                </v:rect>
              </w:pict>
            </w:r>
            <w:r>
              <w:rPr>
                <w:szCs w:val="24"/>
              </w:rPr>
              <w:pict>
                <v:shape id="_x0000_s2084" o:spid="_x0000_s2084" o:spt="32" type="#_x0000_t32" style="position:absolute;left:0pt;margin-left:211.85pt;margin-top:40.95pt;height:0pt;width:32.3pt;z-index:251894784;mso-width-relative:page;mso-height-relative:page;" o:connectortype="straight" filled="f" stroked="t" coordsize="21600,21600">
                  <v:path arrowok="t"/>
                  <v:fill on="f" focussize="0,0"/>
                  <v:stroke weight="0.25pt" endarrow="block"/>
                  <v:imagedata o:title=""/>
                  <o:lock v:ext="edit"/>
                </v:shape>
              </w:pict>
            </w:r>
            <w:r>
              <w:rPr>
                <w:szCs w:val="24"/>
              </w:rPr>
              <w:pict>
                <v:rect id="_x0000_s2085" o:spid="_x0000_s2085" o:spt="1" style="position:absolute;left:0pt;margin-left:165.5pt;margin-top:32.7pt;height:21.25pt;width:46.35pt;z-index:251893760;mso-width-relative:page;mso-height-relative:page;" fillcolor="#FFFFFF" filled="t" stroked="t" coordsize="21600,21600">
                  <v:path/>
                  <v:fill on="t" focussize="0,0"/>
                  <v:stroke weight="0.25pt"/>
                  <v:imagedata o:title=""/>
                  <o:lock v:ext="edit"/>
                  <v:textbox>
                    <w:txbxContent>
                      <w:p>
                        <w:r>
                          <w:rPr>
                            <w:rFonts w:hint="eastAsia"/>
                          </w:rPr>
                          <w:t>化粪池</w:t>
                        </w:r>
                      </w:p>
                    </w:txbxContent>
                  </v:textbox>
                </v:rect>
              </w:pict>
            </w:r>
            <w:r>
              <w:rPr>
                <w:szCs w:val="24"/>
              </w:rPr>
              <w:pict>
                <v:shape id="_x0000_s2086" o:spid="_x0000_s2086" o:spt="32" type="#_x0000_t32" style="position:absolute;left:0pt;margin-left:133.2pt;margin-top:40.95pt;height:0pt;width:32.3pt;z-index:251892736;mso-width-relative:page;mso-height-relative:page;" o:connectortype="straight" filled="f" stroked="t" coordsize="21600,21600">
                  <v:path arrowok="t"/>
                  <v:fill on="f" focussize="0,0"/>
                  <v:stroke weight="0.25pt" endarrow="block"/>
                  <v:imagedata o:title=""/>
                  <o:lock v:ext="edit"/>
                </v:shape>
              </w:pict>
            </w:r>
            <w:r>
              <w:rPr>
                <w:szCs w:val="24"/>
              </w:rPr>
              <w:pict>
                <v:rect id="_x0000_s2087" o:spid="_x0000_s2087" o:spt="1" style="position:absolute;left:0pt;margin-left:73.1pt;margin-top:32.7pt;height:21.25pt;width:60.1pt;z-index:251891712;mso-width-relative:page;mso-height-relative:page;" fillcolor="#FFFFFF" filled="t" stroked="t" coordsize="21600,21600">
                  <v:path/>
                  <v:fill on="t" focussize="0,0"/>
                  <v:stroke weight="0.25pt"/>
                  <v:imagedata o:title=""/>
                  <o:lock v:ext="edit"/>
                  <v:textbox>
                    <w:txbxContent>
                      <w:p>
                        <w:r>
                          <w:rPr>
                            <w:rFonts w:hint="eastAsia"/>
                          </w:rPr>
                          <w:t>生活用水</w:t>
                        </w:r>
                      </w:p>
                    </w:txbxContent>
                  </v:textbox>
                </v:rect>
              </w:pict>
            </w:r>
            <w:r>
              <w:rPr>
                <w:szCs w:val="24"/>
              </w:rPr>
              <w:pict>
                <v:shape id="_x0000_s2088" o:spid="_x0000_s2088" o:spt="32" type="#_x0000_t32" style="position:absolute;left:0pt;margin-left:40.85pt;margin-top:40.95pt;height:0pt;width:32.25pt;z-index:251890688;mso-width-relative:page;mso-height-relative:page;" o:connectortype="straight" filled="f" stroked="t" coordsize="21600,21600">
                  <v:path arrowok="t"/>
                  <v:fill on="f" focussize="0,0"/>
                  <v:stroke weight="0.25pt" endarrow="block"/>
                  <v:imagedata o:title=""/>
                  <o:lock v:ext="edit"/>
                </v:shape>
              </w:pict>
            </w:r>
            <w:r>
              <w:rPr>
                <w:szCs w:val="24"/>
              </w:rPr>
              <w:pict>
                <v:shape id="_x0000_s2089" o:spid="_x0000_s2089" o:spt="32" type="#_x0000_t32" style="position:absolute;left:0pt;margin-left:40.85pt;margin-top:10.2pt;height:165.75pt;width:0pt;z-index:251889664;mso-width-relative:page;mso-height-relative:page;" o:connectortype="straight" filled="f" stroked="t" coordsize="21600,21600">
                  <v:path arrowok="t"/>
                  <v:fill on="f" focussize="0,0"/>
                  <v:stroke weight="0.25pt"/>
                  <v:imagedata o:title=""/>
                  <o:lock v:ext="edit"/>
                </v:shape>
              </w:pict>
            </w:r>
          </w:p>
          <w:p>
            <w:pPr>
              <w:rPr>
                <w:rFonts w:ascii="Times New Roman" w:hAnsi="Times New Roman"/>
                <w:szCs w:val="24"/>
              </w:rPr>
            </w:pPr>
            <w:r>
              <w:rPr>
                <w:rFonts w:ascii="Times New Roman" w:hAnsi="Times New Roman"/>
                <w:szCs w:val="24"/>
              </w:rPr>
              <w:pict>
                <v:rect id="_x0000_s2090" o:spid="_x0000_s2090" o:spt="1" style="position:absolute;left:0pt;margin-left:137.6pt;margin-top:14.25pt;height:21pt;width:32.25pt;z-index:251912192;mso-width-relative:page;mso-height-relative:page;" filled="f" stroked="f" coordsize="21600,21600">
                  <v:path/>
                  <v:fill on="f" focussize="0,0"/>
                  <v:stroke on="f" weight="0.25pt"/>
                  <v:imagedata o:title=""/>
                  <o:lock v:ext="edit"/>
                  <v:textbox>
                    <w:txbxContent>
                      <w:p>
                        <w:pPr>
                          <w:rPr>
                            <w:rFonts w:ascii="Times New Roman" w:hAnsi="Times New Roman"/>
                          </w:rPr>
                        </w:pPr>
                        <w:r>
                          <w:rPr>
                            <w:rFonts w:ascii="Times New Roman" w:hAnsi="Times New Roman"/>
                          </w:rPr>
                          <w:t>2</w:t>
                        </w:r>
                      </w:p>
                    </w:txbxContent>
                  </v:textbox>
                </v:rect>
              </w:pict>
            </w:r>
            <w:r>
              <w:rPr>
                <w:rFonts w:ascii="Times New Roman" w:hAnsi="Times New Roman"/>
                <w:szCs w:val="24"/>
              </w:rPr>
              <w:pict>
                <v:rect id="_x0000_s2091" o:spid="_x0000_s2091" o:spt="1" style="position:absolute;left:0pt;margin-left:47.6pt;margin-top:10.5pt;height:24.75pt;width:25.55pt;z-index:251911168;mso-width-relative:page;mso-height-relative:page;" filled="f" stroked="f" coordsize="21600,21600">
                  <v:path/>
                  <v:fill on="f" focussize="0,0"/>
                  <v:stroke on="f" weight="0.25pt"/>
                  <v:imagedata o:title=""/>
                  <o:lock v:ext="edit"/>
                  <v:textbox>
                    <w:txbxContent>
                      <w:p>
                        <w:pPr>
                          <w:rPr>
                            <w:rFonts w:ascii="Times New Roman" w:hAnsi="Times New Roman"/>
                          </w:rPr>
                        </w:pPr>
                        <w:r>
                          <w:rPr>
                            <w:rFonts w:ascii="Times New Roman" w:hAnsi="Times New Roman"/>
                          </w:rPr>
                          <w:t>2</w:t>
                        </w:r>
                      </w:p>
                    </w:txbxContent>
                  </v:textbox>
                </v:rect>
              </w:pict>
            </w:r>
          </w:p>
          <w:p>
            <w:pPr>
              <w:pStyle w:val="2"/>
              <w:rPr>
                <w:szCs w:val="24"/>
              </w:rPr>
            </w:pPr>
            <w:r>
              <w:rPr>
                <w:szCs w:val="24"/>
              </w:rPr>
              <w:pict>
                <v:rect id="_x0000_s2092" o:spid="_x0000_s2092" o:spt="1" style="position:absolute;left:0pt;margin-left:102.35pt;margin-top:30.15pt;height:24pt;width:63.15pt;z-index:251918336;mso-width-relative:page;mso-height-relative:page;" filled="f" stroked="f" coordsize="21600,21600">
                  <v:path/>
                  <v:fill on="f" focussize="0,0"/>
                  <v:stroke on="f" weight="0.25pt"/>
                  <v:imagedata o:title=""/>
                  <o:lock v:ext="edit"/>
                  <v:textbox>
                    <w:txbxContent>
                      <w:p>
                        <w:pPr>
                          <w:rPr>
                            <w:rFonts w:ascii="Times New Roman" w:hAnsi="Times New Roman"/>
                          </w:rPr>
                        </w:pPr>
                        <w:r>
                          <w:rPr>
                            <w:rFonts w:hint="eastAsia" w:ascii="Times New Roman" w:hAnsi="Times New Roman"/>
                          </w:rPr>
                          <w:t>损耗</w:t>
                        </w:r>
                        <w:r>
                          <w:rPr>
                            <w:rFonts w:ascii="Times New Roman" w:hAnsi="Times New Roman"/>
                          </w:rPr>
                          <w:t>0.96</w:t>
                        </w:r>
                      </w:p>
                    </w:txbxContent>
                  </v:textbox>
                </v:rect>
              </w:pict>
            </w:r>
            <w:r>
              <w:rPr>
                <w:szCs w:val="24"/>
              </w:rPr>
              <w:pict>
                <v:rect id="_x0000_s2093" o:spid="_x0000_s2093" o:spt="1" style="position:absolute;left:0pt;margin-left:120.35pt;margin-top:46.65pt;height:24pt;width:39.75pt;z-index:251914240;mso-width-relative:page;mso-height-relative:page;" filled="f" stroked="f" coordsize="21600,21600">
                  <v:path/>
                  <v:fill on="f" focussize="0,0"/>
                  <v:stroke on="f" weight="0.25pt"/>
                  <v:imagedata o:title=""/>
                  <o:lock v:ext="edit"/>
                  <v:textbox>
                    <w:txbxContent>
                      <w:p>
                        <w:pPr>
                          <w:rPr>
                            <w:rFonts w:ascii="Times New Roman" w:hAnsi="Times New Roman"/>
                          </w:rPr>
                        </w:pPr>
                        <w:r>
                          <w:rPr>
                            <w:rFonts w:ascii="Times New Roman" w:hAnsi="Times New Roman"/>
                          </w:rPr>
                          <w:t>0.</w:t>
                        </w:r>
                        <w:r>
                          <w:rPr>
                            <w:rFonts w:hint="eastAsia" w:ascii="Times New Roman" w:hAnsi="Times New Roman"/>
                          </w:rPr>
                          <w:t>84</w:t>
                        </w:r>
                      </w:p>
                    </w:txbxContent>
                  </v:textbox>
                </v:rect>
              </w:pict>
            </w:r>
            <w:r>
              <w:rPr>
                <w:szCs w:val="24"/>
              </w:rPr>
              <w:pict>
                <v:shape id="_x0000_s2094" o:spid="_x0000_s2094" o:spt="32" type="#_x0000_t32" style="position:absolute;left:0pt;margin-left:112.85pt;margin-top:66.15pt;height:12pt;width:0.05pt;z-index:251905024;mso-width-relative:page;mso-height-relative:page;" o:connectortype="straight" filled="f" stroked="t" coordsize="21600,21600">
                  <v:path arrowok="t"/>
                  <v:fill on="f" focussize="0,0"/>
                  <v:stroke weight="0.25pt" dashstyle="dash" endarrow="block"/>
                  <v:imagedata o:title=""/>
                  <o:lock v:ext="edit"/>
                </v:shape>
              </w:pict>
            </w:r>
            <w:r>
              <w:rPr>
                <w:szCs w:val="24"/>
              </w:rPr>
              <w:pict>
                <v:shape id="_x0000_s2095" o:spid="_x0000_s2095" style="position:absolute;left:0pt;margin-left:112.85pt;margin-top:66.15pt;height:23.25pt;width:47.25pt;z-index:251904000;mso-width-relative:page;mso-height-relative:page;" fillcolor="#FFFFFF" filled="f" stroked="t" coordsize="1140,615" path="m1140,615hal1140,0hal0,0hae">
                  <v:path arrowok="t"/>
                  <v:fill on="f" focussize="0,0"/>
                  <v:stroke weight="0.25pt" dashstyle="dash"/>
                  <v:imagedata o:title=""/>
                  <o:lock v:ext="edit"/>
                </v:shape>
              </w:pict>
            </w:r>
            <w:r>
              <w:rPr>
                <w:szCs w:val="24"/>
              </w:rPr>
              <w:pict>
                <v:shape id="_x0000_s2096" o:spid="_x0000_s2096" o:spt="32" type="#_x0000_t32" style="position:absolute;left:0pt;flip:y;margin-left:94.85pt;margin-top:46.65pt;height:31.5pt;width:14.25pt;z-index:251917312;mso-width-relative:page;mso-height-relative:page;" o:connectortype="straight" filled="f" stroked="t" coordsize="21600,21600">
                  <v:path arrowok="t"/>
                  <v:fill on="f" focussize="0,0"/>
                  <v:stroke weight="0.25pt" dashstyle="dash" endarrow="block"/>
                  <v:imagedata o:title=""/>
                  <o:lock v:ext="edit"/>
                </v:shape>
              </w:pict>
            </w:r>
            <w:r>
              <w:rPr>
                <w:szCs w:val="24"/>
              </w:rPr>
              <w:pict>
                <v:rect id="_x0000_s2097" o:spid="_x0000_s2097" o:spt="1" style="position:absolute;left:0pt;margin-left:40.85pt;margin-top:69.9pt;height:26.25pt;width:32.3pt;z-index:251913216;mso-width-relative:page;mso-height-relative:page;" filled="f" stroked="f" coordsize="21600,21600">
                  <v:path/>
                  <v:fill on="f" focussize="0,0"/>
                  <v:stroke on="f" weight="0.25pt"/>
                  <v:imagedata o:title=""/>
                  <o:lock v:ext="edit"/>
                  <v:textbox>
                    <w:txbxContent>
                      <w:p>
                        <w:pPr>
                          <w:rPr>
                            <w:rFonts w:ascii="Times New Roman" w:hAnsi="Times New Roman"/>
                          </w:rPr>
                        </w:pPr>
                        <w:r>
                          <w:rPr>
                            <w:rFonts w:hint="eastAsia" w:ascii="Times New Roman" w:hAnsi="Times New Roman"/>
                          </w:rPr>
                          <w:t>4.8</w:t>
                        </w:r>
                      </w:p>
                    </w:txbxContent>
                  </v:textbox>
                </v:rect>
              </w:pict>
            </w:r>
            <w:r>
              <w:rPr>
                <w:szCs w:val="24"/>
              </w:rPr>
              <w:pict>
                <v:rect id="_x0000_s2098" o:spid="_x0000_s2098" o:spt="1" style="position:absolute;left:0pt;margin-left:165.5pt;margin-top:3.9pt;height:21.25pt;width:167.1pt;z-index:251899904;mso-width-relative:page;mso-height-relative:page;" filled="f" stroked="t" coordsize="21600,21600">
                  <v:path/>
                  <v:fill on="f" focussize="0,0"/>
                  <v:stroke weight="0.25pt"/>
                  <v:imagedata o:title=""/>
                  <o:lock v:ext="edit"/>
                  <v:textbox>
                    <w:txbxContent>
                      <w:p>
                        <w:r>
                          <w:rPr>
                            <w:rFonts w:hint="eastAsia"/>
                          </w:rPr>
                          <w:t>附着在原料上、蒸发耗散、不外排</w:t>
                        </w:r>
                      </w:p>
                    </w:txbxContent>
                  </v:textbox>
                </v:rect>
              </w:pict>
            </w:r>
            <w:r>
              <w:rPr>
                <w:szCs w:val="24"/>
              </w:rPr>
              <w:pict>
                <v:shape id="_x0000_s2099" o:spid="_x0000_s2099" o:spt="32" type="#_x0000_t32" style="position:absolute;left:0pt;margin-left:133.25pt;margin-top:14.4pt;height:0pt;width:32.3pt;z-index:251898880;mso-width-relative:page;mso-height-relative:page;" o:connectortype="straight" filled="f" stroked="t" coordsize="21600,21600">
                  <v:path arrowok="t"/>
                  <v:fill on="f" focussize="0,0"/>
                  <v:stroke weight="0.25pt" endarrow="block"/>
                  <v:imagedata o:title=""/>
                  <o:lock v:ext="edit"/>
                </v:shape>
              </w:pict>
            </w:r>
            <w:r>
              <w:rPr>
                <w:szCs w:val="24"/>
              </w:rPr>
              <w:pict>
                <v:rect id="_x0000_s2100" o:spid="_x0000_s2100" o:spt="1" style="position:absolute;left:0pt;margin-left:73.15pt;margin-top:3.9pt;height:21.25pt;width:60.1pt;z-index:251897856;mso-width-relative:page;mso-height-relative:page;" fillcolor="#FFFFFF" filled="t" stroked="t" coordsize="21600,21600">
                  <v:path/>
                  <v:fill on="t" focussize="0,0"/>
                  <v:stroke weight="0.25pt"/>
                  <v:imagedata o:title=""/>
                  <o:lock v:ext="edit"/>
                  <v:textbox>
                    <w:txbxContent>
                      <w:p>
                        <w:r>
                          <w:rPr>
                            <w:rFonts w:hint="eastAsia"/>
                          </w:rPr>
                          <w:t>喷淋用水</w:t>
                        </w:r>
                      </w:p>
                    </w:txbxContent>
                  </v:textbox>
                </v:rect>
              </w:pict>
            </w:r>
            <w:r>
              <w:rPr>
                <w:szCs w:val="24"/>
              </w:rPr>
              <w:pict>
                <v:shape id="_x0000_s2101" o:spid="_x0000_s2101" o:spt="32" type="#_x0000_t32" style="position:absolute;left:0pt;margin-left:40.85pt;margin-top:10.65pt;height:0pt;width:32.3pt;z-index:251896832;mso-width-relative:page;mso-height-relative:page;" o:connectortype="straight" filled="f" stroked="t" coordsize="21600,21600">
                  <v:path arrowok="t"/>
                  <v:fill on="f" focussize="0,0"/>
                  <v:stroke weight="0.25pt" endarrow="block"/>
                  <v:imagedata o:title=""/>
                  <o:lock v:ext="edit"/>
                </v:shape>
              </w:pict>
            </w:r>
          </w:p>
          <w:p>
            <w:pPr>
              <w:rPr>
                <w:rFonts w:ascii="Times New Roman" w:hAnsi="Times New Roman"/>
                <w:szCs w:val="24"/>
              </w:rPr>
            </w:pPr>
            <w:r>
              <w:rPr>
                <w:rFonts w:ascii="Times New Roman" w:hAnsi="Times New Roman"/>
                <w:szCs w:val="24"/>
              </w:rPr>
              <w:pict>
                <v:rect id="_x0000_s2102" o:spid="_x0000_s2102" o:spt="1" style="position:absolute;left:0pt;margin-left:166.1pt;margin-top:-0.3pt;height:19.5pt;width:36.75pt;z-index:251916288;mso-width-relative:page;mso-height-relative:page;" filled="f" stroked="f" coordsize="21600,21600">
                  <v:path/>
                  <v:fill on="f" focussize="0,0"/>
                  <v:stroke on="f" weight="0.25pt"/>
                  <v:imagedata o:title=""/>
                  <o:lock v:ext="edit"/>
                  <v:textbox>
                    <w:txbxContent>
                      <w:p>
                        <w:pPr>
                          <w:rPr>
                            <w:rFonts w:ascii="Times New Roman" w:hAnsi="Times New Roman"/>
                          </w:rPr>
                        </w:pPr>
                        <w:r>
                          <w:rPr>
                            <w:rFonts w:ascii="Times New Roman" w:hAnsi="Times New Roman"/>
                          </w:rPr>
                          <w:t>3</w:t>
                        </w:r>
                      </w:p>
                    </w:txbxContent>
                  </v:textbox>
                </v:rect>
              </w:pict>
            </w:r>
            <w:r>
              <w:rPr>
                <w:rFonts w:ascii="Times New Roman" w:hAnsi="Times New Roman"/>
                <w:szCs w:val="24"/>
              </w:rPr>
              <w:pict>
                <v:rect id="_x0000_s2103" o:spid="_x0000_s2103" o:spt="1" style="position:absolute;left:0pt;margin-left:189.35pt;margin-top:7.2pt;height:21.75pt;width:84pt;z-index:251915264;mso-width-relative:page;mso-height-relative:page;" filled="f" stroked="t" coordsize="21600,21600">
                  <v:path/>
                  <v:fill on="f" focussize="0,0"/>
                  <v:stroke weight="0.25pt" color="#0D0D0D"/>
                  <v:imagedata o:title=""/>
                  <o:lock v:ext="edit"/>
                  <v:textbox>
                    <w:txbxContent>
                      <w:p>
                        <w:r>
                          <w:rPr>
                            <w:rFonts w:hint="eastAsia"/>
                          </w:rPr>
                          <w:t>厂区泼洒抑尘</w:t>
                        </w:r>
                      </w:p>
                    </w:txbxContent>
                  </v:textbox>
                </v:rect>
              </w:pict>
            </w:r>
            <w:r>
              <w:rPr>
                <w:rFonts w:ascii="Times New Roman" w:hAnsi="Times New Roman"/>
                <w:szCs w:val="24"/>
              </w:rPr>
              <w:pict>
                <v:rect id="_x0000_s2104" o:spid="_x0000_s2104" o:spt="1" style="position:absolute;left:0pt;margin-left:73.15pt;margin-top:7.2pt;height:24pt;width:72.25pt;z-index:251901952;mso-width-relative:page;mso-height-relative:page;" filled="f" stroked="t" coordsize="21600,21600">
                  <v:path/>
                  <v:fill on="f" focussize="0,0"/>
                  <v:stroke weight="0.25pt" color="#0D0D0D"/>
                  <v:imagedata o:title=""/>
                  <o:lock v:ext="edit"/>
                  <v:textbox>
                    <w:txbxContent>
                      <w:p>
                        <w:r>
                          <w:rPr>
                            <w:rFonts w:hint="eastAsia" w:ascii="Times New Roman" w:hAnsi="Times New Roman"/>
                            <w:bCs/>
                            <w:szCs w:val="21"/>
                          </w:rPr>
                          <w:t>车辆冲洗水</w:t>
                        </w:r>
                      </w:p>
                    </w:txbxContent>
                  </v:textbox>
                </v:rect>
              </w:pict>
            </w:r>
          </w:p>
          <w:p>
            <w:pPr>
              <w:pStyle w:val="2"/>
              <w:rPr>
                <w:szCs w:val="24"/>
              </w:rPr>
            </w:pPr>
            <w:r>
              <w:rPr>
                <w:szCs w:val="24"/>
              </w:rPr>
              <w:pict>
                <v:shape id="_x0000_s2105" o:spid="_x0000_s2105" o:spt="32" type="#_x0000_t32" style="position:absolute;left:0pt;margin-left:145.4pt;margin-top:2.85pt;height:0pt;width:43.95pt;z-index:251902976;mso-width-relative:page;mso-height-relative:page;" o:connectortype="straight" filled="f" stroked="t" coordsize="21600,21600">
                  <v:path arrowok="t"/>
                  <v:fill on="f" focussize="0,0"/>
                  <v:stroke weight="0.25pt" endarrow="block"/>
                  <v:imagedata o:title=""/>
                  <o:lock v:ext="edit"/>
                </v:shape>
              </w:pict>
            </w:r>
            <w:r>
              <w:rPr>
                <w:szCs w:val="24"/>
              </w:rPr>
              <w:pict>
                <v:shape id="_x0000_s2106" o:spid="_x0000_s2106" o:spt="32" type="#_x0000_t32" style="position:absolute;left:0pt;margin-left:40.85pt;margin-top:2.85pt;height:0pt;width:32.3pt;z-index:251900928;mso-width-relative:page;mso-height-relative:page;" o:connectortype="straight" filled="f" stroked="t" coordsize="21600,21600">
                  <v:path arrowok="t"/>
                  <v:fill on="f" focussize="0,0"/>
                  <v:stroke weight="0.25pt" endarrow="block"/>
                  <v:imagedata o:title=""/>
                  <o:lock v:ext="edit"/>
                </v:shape>
              </w:pict>
            </w:r>
          </w:p>
          <w:p>
            <w:pPr>
              <w:jc w:val="center"/>
              <w:rPr>
                <w:rFonts w:ascii="Times New Roman" w:hAnsi="Times New Roman"/>
                <w:szCs w:val="21"/>
              </w:rPr>
            </w:pPr>
            <w:r>
              <w:rPr>
                <w:rFonts w:ascii="Times New Roman" w:hAnsi="Times New Roman"/>
                <w:color w:val="000000"/>
                <w:sz w:val="24"/>
              </w:rPr>
              <w:t xml:space="preserve">图2  项目水平衡图     </w:t>
            </w:r>
            <w:r>
              <w:rPr>
                <w:rFonts w:ascii="Times New Roman" w:hAnsi="Times New Roman"/>
                <w:szCs w:val="21"/>
              </w:rPr>
              <w:t>单位：</w:t>
            </w:r>
            <w:r>
              <w:rPr>
                <w:rStyle w:val="17"/>
                <w:rFonts w:ascii="Times New Roman" w:hAnsi="Times New Roman"/>
                <w:szCs w:val="21"/>
              </w:rPr>
              <w:t>m</w:t>
            </w:r>
            <w:r>
              <w:rPr>
                <w:rStyle w:val="17"/>
                <w:rFonts w:ascii="Times New Roman" w:hAnsi="Times New Roman"/>
                <w:szCs w:val="21"/>
                <w:vertAlign w:val="superscript"/>
              </w:rPr>
              <w:t>3</w:t>
            </w:r>
            <w:r>
              <w:rPr>
                <w:rFonts w:ascii="Times New Roman" w:hAnsi="Times New Roman"/>
                <w:szCs w:val="21"/>
              </w:rPr>
              <w:t>/d</w:t>
            </w:r>
          </w:p>
          <w:p>
            <w:pPr>
              <w:pStyle w:val="2"/>
              <w:spacing w:before="0" w:after="0" w:line="520" w:lineRule="exact"/>
              <w:ind w:firstLine="482" w:firstLineChars="200"/>
              <w:rPr>
                <w:b/>
                <w:szCs w:val="24"/>
              </w:rPr>
            </w:pPr>
            <w:r>
              <w:rPr>
                <w:b/>
                <w:szCs w:val="24"/>
              </w:rPr>
              <w:t>4、劳动定员及工作制度</w:t>
            </w:r>
          </w:p>
          <w:p>
            <w:pPr>
              <w:autoSpaceDE w:val="0"/>
              <w:autoSpaceDN w:val="0"/>
              <w:adjustRightInd w:val="0"/>
              <w:spacing w:line="520" w:lineRule="exact"/>
              <w:ind w:firstLine="480" w:firstLineChars="200"/>
              <w:outlineLvl w:val="0"/>
              <w:rPr>
                <w:rFonts w:ascii="Times New Roman" w:hAnsi="Times New Roman"/>
                <w:sz w:val="24"/>
                <w:szCs w:val="24"/>
              </w:rPr>
            </w:pPr>
            <w:r>
              <w:rPr>
                <w:rFonts w:ascii="Times New Roman" w:hAnsi="Times New Roman"/>
                <w:sz w:val="24"/>
                <w:szCs w:val="24"/>
              </w:rPr>
              <w:t>本项目劳动定员45人，厂区提供中餐，员工不在厂区住宿，实行每天三班24小时工作制，年工作时间为300天。</w:t>
            </w:r>
          </w:p>
          <w:p>
            <w:pPr>
              <w:autoSpaceDE w:val="0"/>
              <w:autoSpaceDN w:val="0"/>
              <w:adjustRightInd w:val="0"/>
              <w:spacing w:line="520" w:lineRule="exact"/>
              <w:ind w:firstLine="482" w:firstLineChars="200"/>
              <w:outlineLvl w:val="0"/>
              <w:rPr>
                <w:rFonts w:ascii="Times New Roman" w:hAnsi="Times New Roman"/>
                <w:b/>
                <w:sz w:val="24"/>
                <w:szCs w:val="24"/>
                <w:lang w:val="zh-CN"/>
              </w:rPr>
            </w:pPr>
            <w:r>
              <w:rPr>
                <w:rFonts w:ascii="Times New Roman" w:hAnsi="Times New Roman"/>
                <w:b/>
                <w:sz w:val="24"/>
                <w:szCs w:val="24"/>
              </w:rPr>
              <w:t>5、</w:t>
            </w:r>
            <w:r>
              <w:rPr>
                <w:rFonts w:ascii="Times New Roman" w:hAnsi="Times New Roman"/>
                <w:b/>
                <w:sz w:val="24"/>
                <w:szCs w:val="24"/>
                <w:lang w:val="zh-CN"/>
              </w:rPr>
              <w:t>建设周期</w:t>
            </w:r>
          </w:p>
          <w:p>
            <w:pPr>
              <w:autoSpaceDE w:val="0"/>
              <w:autoSpaceDN w:val="0"/>
              <w:adjustRightInd w:val="0"/>
              <w:spacing w:line="520" w:lineRule="exact"/>
              <w:ind w:firstLine="480" w:firstLineChars="200"/>
              <w:outlineLvl w:val="0"/>
              <w:rPr>
                <w:rFonts w:ascii="Times New Roman" w:hAnsi="Times New Roman"/>
                <w:sz w:val="24"/>
              </w:rPr>
            </w:pPr>
            <w:r>
              <w:rPr>
                <w:rFonts w:ascii="Times New Roman" w:hAnsi="Times New Roman"/>
                <w:color w:val="000000"/>
                <w:sz w:val="24"/>
              </w:rPr>
              <w:t>本项目主要建筑物均已建设完成，主要生产设备现已安装到位，预计投产时间为2019年7月</w:t>
            </w:r>
            <w:r>
              <w:rPr>
                <w:rFonts w:ascii="Times New Roman" w:hAnsi="Times New Roman"/>
                <w:sz w:val="24"/>
              </w:rPr>
              <w:t>。</w:t>
            </w:r>
          </w:p>
          <w:p>
            <w:pPr>
              <w:autoSpaceDE w:val="0"/>
              <w:autoSpaceDN w:val="0"/>
              <w:adjustRightInd w:val="0"/>
              <w:spacing w:line="520" w:lineRule="exact"/>
              <w:ind w:firstLine="482" w:firstLineChars="200"/>
              <w:outlineLvl w:val="0"/>
              <w:rPr>
                <w:rFonts w:ascii="Times New Roman" w:hAnsi="Times New Roman"/>
                <w:b/>
                <w:sz w:val="24"/>
                <w:szCs w:val="24"/>
              </w:rPr>
            </w:pPr>
            <w:r>
              <w:rPr>
                <w:rFonts w:ascii="Times New Roman" w:hAnsi="Times New Roman"/>
                <w:b/>
                <w:sz w:val="24"/>
                <w:szCs w:val="24"/>
              </w:rPr>
              <w:t>6、环保设施及投资估算情况</w:t>
            </w:r>
          </w:p>
          <w:p>
            <w:pPr>
              <w:spacing w:line="520" w:lineRule="exact"/>
              <w:jc w:val="center"/>
              <w:outlineLvl w:val="0"/>
              <w:rPr>
                <w:rFonts w:ascii="Times New Roman" w:hAnsi="Times New Roman"/>
                <w:sz w:val="24"/>
                <w:szCs w:val="24"/>
                <w:lang w:val="zh-CN"/>
              </w:rPr>
            </w:pPr>
          </w:p>
          <w:p>
            <w:pPr>
              <w:spacing w:line="520" w:lineRule="exact"/>
              <w:jc w:val="center"/>
              <w:outlineLvl w:val="0"/>
              <w:rPr>
                <w:rFonts w:ascii="Times New Roman" w:hAnsi="Times New Roman"/>
                <w:sz w:val="24"/>
                <w:szCs w:val="24"/>
                <w:lang w:val="zh-CN"/>
              </w:rPr>
            </w:pPr>
          </w:p>
          <w:p>
            <w:pPr>
              <w:spacing w:line="520" w:lineRule="exact"/>
              <w:jc w:val="center"/>
              <w:outlineLvl w:val="0"/>
              <w:rPr>
                <w:rFonts w:ascii="Times New Roman" w:hAnsi="Times New Roman"/>
                <w:sz w:val="24"/>
                <w:szCs w:val="24"/>
                <w:lang w:val="zh-CN"/>
              </w:rPr>
            </w:pPr>
          </w:p>
          <w:p>
            <w:pPr>
              <w:spacing w:line="520" w:lineRule="exact"/>
              <w:jc w:val="center"/>
              <w:outlineLvl w:val="0"/>
              <w:rPr>
                <w:rFonts w:ascii="Times New Roman" w:hAnsi="Times New Roman"/>
                <w:sz w:val="24"/>
                <w:szCs w:val="24"/>
                <w:lang w:val="zh-CN"/>
              </w:rPr>
            </w:pPr>
          </w:p>
          <w:p>
            <w:pPr>
              <w:spacing w:line="520" w:lineRule="exact"/>
              <w:jc w:val="center"/>
              <w:outlineLvl w:val="0"/>
              <w:rPr>
                <w:rFonts w:ascii="Times New Roman" w:hAnsi="Times New Roman"/>
                <w:sz w:val="24"/>
                <w:szCs w:val="24"/>
                <w:lang w:val="zh-CN"/>
              </w:rPr>
            </w:pPr>
          </w:p>
          <w:p>
            <w:pPr>
              <w:spacing w:line="520" w:lineRule="exact"/>
              <w:jc w:val="center"/>
              <w:outlineLvl w:val="0"/>
              <w:rPr>
                <w:rFonts w:ascii="Times New Roman" w:hAnsi="Times New Roman"/>
                <w:sz w:val="24"/>
                <w:szCs w:val="24"/>
                <w:lang w:val="zh-CN"/>
              </w:rPr>
            </w:pPr>
          </w:p>
          <w:p>
            <w:pPr>
              <w:spacing w:line="520" w:lineRule="exact"/>
              <w:jc w:val="center"/>
              <w:outlineLvl w:val="0"/>
              <w:rPr>
                <w:rFonts w:ascii="Times New Roman" w:hAnsi="Times New Roman"/>
                <w:sz w:val="24"/>
                <w:szCs w:val="24"/>
                <w:lang w:val="zh-CN"/>
              </w:rPr>
            </w:pPr>
          </w:p>
          <w:p>
            <w:pPr>
              <w:spacing w:line="520" w:lineRule="exact"/>
              <w:jc w:val="center"/>
              <w:outlineLvl w:val="0"/>
              <w:rPr>
                <w:rFonts w:ascii="Times New Roman" w:hAnsi="Times New Roman"/>
                <w:sz w:val="24"/>
                <w:szCs w:val="24"/>
                <w:lang w:val="zh-CN"/>
              </w:rPr>
            </w:pPr>
            <w:r>
              <w:rPr>
                <w:rFonts w:ascii="Times New Roman" w:hAnsi="Times New Roman"/>
                <w:sz w:val="24"/>
                <w:szCs w:val="24"/>
                <w:lang w:val="zh-CN"/>
              </w:rPr>
              <w:t>表</w:t>
            </w:r>
            <w:r>
              <w:rPr>
                <w:rFonts w:ascii="Times New Roman" w:hAnsi="Times New Roman"/>
                <w:sz w:val="24"/>
                <w:szCs w:val="24"/>
              </w:rPr>
              <w:t>9</w:t>
            </w:r>
            <w:r>
              <w:rPr>
                <w:rFonts w:ascii="Times New Roman" w:hAnsi="Times New Roman"/>
                <w:sz w:val="24"/>
                <w:szCs w:val="24"/>
                <w:lang w:val="zh-CN"/>
              </w:rPr>
              <w:t xml:space="preserve"> 环保设施及投资估算一览表</w:t>
            </w:r>
          </w:p>
          <w:tbl>
            <w:tblPr>
              <w:tblStyle w:val="14"/>
              <w:tblW w:w="8875"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3462"/>
              <w:gridCol w:w="2958"/>
              <w:gridCol w:w="13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5" w:type="dxa"/>
                  <w:vAlign w:val="center"/>
                </w:tcPr>
                <w:p>
                  <w:pPr>
                    <w:jc w:val="center"/>
                    <w:outlineLvl w:val="0"/>
                    <w:rPr>
                      <w:rFonts w:ascii="Times New Roman" w:hAnsi="Times New Roman"/>
                      <w:szCs w:val="21"/>
                      <w:lang w:val="zh-CN"/>
                    </w:rPr>
                  </w:pPr>
                  <w:r>
                    <w:rPr>
                      <w:rFonts w:ascii="Times New Roman" w:hAnsi="Times New Roman"/>
                      <w:szCs w:val="21"/>
                      <w:lang w:val="zh-CN"/>
                    </w:rPr>
                    <w:t>类别</w:t>
                  </w:r>
                </w:p>
              </w:tc>
              <w:tc>
                <w:tcPr>
                  <w:tcW w:w="3462" w:type="dxa"/>
                  <w:vAlign w:val="center"/>
                </w:tcPr>
                <w:p>
                  <w:pPr>
                    <w:jc w:val="center"/>
                    <w:outlineLvl w:val="0"/>
                    <w:rPr>
                      <w:rFonts w:ascii="Times New Roman" w:hAnsi="Times New Roman"/>
                      <w:szCs w:val="21"/>
                      <w:lang w:val="zh-CN"/>
                    </w:rPr>
                  </w:pPr>
                  <w:r>
                    <w:rPr>
                      <w:rFonts w:ascii="Times New Roman" w:hAnsi="Times New Roman"/>
                      <w:szCs w:val="21"/>
                      <w:lang w:val="zh-CN"/>
                    </w:rPr>
                    <w:t>名称</w:t>
                  </w:r>
                </w:p>
              </w:tc>
              <w:tc>
                <w:tcPr>
                  <w:tcW w:w="2958" w:type="dxa"/>
                  <w:vAlign w:val="center"/>
                </w:tcPr>
                <w:p>
                  <w:pPr>
                    <w:jc w:val="center"/>
                    <w:outlineLvl w:val="0"/>
                    <w:rPr>
                      <w:rFonts w:ascii="Times New Roman" w:hAnsi="Times New Roman"/>
                      <w:szCs w:val="21"/>
                      <w:lang w:val="zh-CN"/>
                    </w:rPr>
                  </w:pPr>
                  <w:r>
                    <w:rPr>
                      <w:rFonts w:ascii="Times New Roman" w:hAnsi="Times New Roman"/>
                      <w:szCs w:val="21"/>
                      <w:lang w:val="zh-CN"/>
                    </w:rPr>
                    <w:t>数量</w:t>
                  </w:r>
                </w:p>
              </w:tc>
              <w:tc>
                <w:tcPr>
                  <w:tcW w:w="1370" w:type="dxa"/>
                  <w:vAlign w:val="center"/>
                </w:tcPr>
                <w:p>
                  <w:pPr>
                    <w:jc w:val="center"/>
                    <w:outlineLvl w:val="0"/>
                    <w:rPr>
                      <w:rFonts w:ascii="Times New Roman" w:hAnsi="Times New Roman"/>
                      <w:szCs w:val="21"/>
                      <w:lang w:val="zh-CN"/>
                    </w:rPr>
                  </w:pPr>
                  <w:r>
                    <w:rPr>
                      <w:rFonts w:ascii="Times New Roman" w:hAnsi="Times New Roman"/>
                      <w:szCs w:val="21"/>
                      <w:lang w:val="zh-CN"/>
                    </w:rPr>
                    <w:t>投资估算</w:t>
                  </w:r>
                </w:p>
                <w:p>
                  <w:pPr>
                    <w:jc w:val="center"/>
                    <w:outlineLvl w:val="0"/>
                    <w:rPr>
                      <w:rFonts w:ascii="Times New Roman" w:hAnsi="Times New Roman"/>
                      <w:szCs w:val="21"/>
                      <w:lang w:val="zh-CN"/>
                    </w:rPr>
                  </w:pPr>
                  <w:r>
                    <w:rPr>
                      <w:rFonts w:ascii="Times New Roman" w:hAnsi="Times New Roman"/>
                      <w:szCs w:val="21"/>
                      <w:lang w:val="zh-CN"/>
                    </w:rPr>
                    <w:t>(万元)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5" w:type="dxa"/>
                  <w:vMerge w:val="restart"/>
                  <w:vAlign w:val="center"/>
                </w:tcPr>
                <w:p>
                  <w:pPr>
                    <w:jc w:val="center"/>
                    <w:outlineLvl w:val="0"/>
                    <w:rPr>
                      <w:rFonts w:ascii="Times New Roman" w:hAnsi="Times New Roman"/>
                      <w:szCs w:val="21"/>
                      <w:lang w:val="zh-CN"/>
                    </w:rPr>
                  </w:pPr>
                  <w:r>
                    <w:rPr>
                      <w:rFonts w:ascii="Times New Roman" w:hAnsi="Times New Roman"/>
                      <w:szCs w:val="21"/>
                      <w:lang w:val="zh-CN"/>
                    </w:rPr>
                    <w:t>废气治理</w:t>
                  </w:r>
                </w:p>
              </w:tc>
              <w:tc>
                <w:tcPr>
                  <w:tcW w:w="3462" w:type="dxa"/>
                  <w:vAlign w:val="center"/>
                </w:tcPr>
                <w:p>
                  <w:pPr>
                    <w:jc w:val="center"/>
                    <w:outlineLvl w:val="0"/>
                    <w:rPr>
                      <w:rFonts w:ascii="Times New Roman" w:hAnsi="Times New Roman"/>
                      <w:szCs w:val="21"/>
                      <w:lang w:val="zh-CN"/>
                    </w:rPr>
                  </w:pPr>
                  <w:r>
                    <w:rPr>
                      <w:rFonts w:ascii="Times New Roman" w:hAnsi="Times New Roman"/>
                      <w:szCs w:val="21"/>
                      <w:lang w:val="zh-CN"/>
                    </w:rPr>
                    <w:t>高压喷淋装置</w:t>
                  </w:r>
                  <w:r>
                    <w:rPr>
                      <w:rFonts w:ascii="Times New Roman" w:hAnsi="Times New Roman"/>
                      <w:szCs w:val="21"/>
                    </w:rPr>
                    <w:t>（未建设）</w:t>
                  </w:r>
                </w:p>
              </w:tc>
              <w:tc>
                <w:tcPr>
                  <w:tcW w:w="2958" w:type="dxa"/>
                  <w:vAlign w:val="center"/>
                </w:tcPr>
                <w:p>
                  <w:pPr>
                    <w:jc w:val="center"/>
                    <w:outlineLvl w:val="0"/>
                    <w:rPr>
                      <w:rFonts w:ascii="Times New Roman" w:hAnsi="Times New Roman"/>
                      <w:szCs w:val="21"/>
                    </w:rPr>
                  </w:pPr>
                  <w:r>
                    <w:rPr>
                      <w:rFonts w:ascii="Times New Roman" w:hAnsi="Times New Roman"/>
                      <w:szCs w:val="21"/>
                    </w:rPr>
                    <w:t>6个</w:t>
                  </w:r>
                  <w:r>
                    <w:rPr>
                      <w:rFonts w:ascii="Times New Roman" w:hAnsi="Times New Roman"/>
                      <w:szCs w:val="21"/>
                      <w:lang w:val="zh-CN"/>
                    </w:rPr>
                    <w:t>（厂区内）</w:t>
                  </w:r>
                </w:p>
              </w:tc>
              <w:tc>
                <w:tcPr>
                  <w:tcW w:w="1370" w:type="dxa"/>
                  <w:vAlign w:val="center"/>
                </w:tcPr>
                <w:p>
                  <w:pPr>
                    <w:jc w:val="center"/>
                    <w:rPr>
                      <w:rFonts w:ascii="Times New Roman" w:hAnsi="Times New Roman"/>
                      <w:color w:val="000000"/>
                      <w:szCs w:val="21"/>
                    </w:rPr>
                  </w:pPr>
                  <w:r>
                    <w:rPr>
                      <w:rFonts w:ascii="Times New Roman" w:hAnsi="Times New Roman"/>
                      <w:color w:val="000000"/>
                      <w:szCs w:val="21"/>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5" w:type="dxa"/>
                  <w:vMerge w:val="continue"/>
                  <w:vAlign w:val="center"/>
                </w:tcPr>
                <w:p>
                  <w:pPr>
                    <w:jc w:val="center"/>
                    <w:outlineLvl w:val="0"/>
                    <w:rPr>
                      <w:rFonts w:ascii="Times New Roman" w:hAnsi="Times New Roman"/>
                      <w:szCs w:val="21"/>
                      <w:lang w:val="zh-CN"/>
                    </w:rPr>
                  </w:pPr>
                </w:p>
              </w:tc>
              <w:tc>
                <w:tcPr>
                  <w:tcW w:w="3462" w:type="dxa"/>
                  <w:vAlign w:val="center"/>
                </w:tcPr>
                <w:p>
                  <w:pPr>
                    <w:jc w:val="center"/>
                    <w:outlineLvl w:val="0"/>
                    <w:rPr>
                      <w:rFonts w:ascii="Times New Roman" w:hAnsi="Times New Roman"/>
                      <w:szCs w:val="21"/>
                      <w:lang w:val="zh-CN"/>
                    </w:rPr>
                  </w:pPr>
                  <w:r>
                    <w:rPr>
                      <w:rFonts w:ascii="Times New Roman" w:hAnsi="Times New Roman"/>
                      <w:szCs w:val="21"/>
                      <w:lang w:val="zh-CN"/>
                    </w:rPr>
                    <w:t>洒水喷头装置</w:t>
                  </w:r>
                  <w:r>
                    <w:rPr>
                      <w:rFonts w:ascii="Times New Roman" w:hAnsi="Times New Roman"/>
                      <w:szCs w:val="21"/>
                    </w:rPr>
                    <w:t>（未建设）</w:t>
                  </w:r>
                </w:p>
              </w:tc>
              <w:tc>
                <w:tcPr>
                  <w:tcW w:w="2958" w:type="dxa"/>
                  <w:vAlign w:val="center"/>
                </w:tcPr>
                <w:p>
                  <w:pPr>
                    <w:jc w:val="center"/>
                    <w:outlineLvl w:val="0"/>
                    <w:rPr>
                      <w:rFonts w:ascii="Times New Roman" w:hAnsi="Times New Roman"/>
                      <w:szCs w:val="21"/>
                    </w:rPr>
                  </w:pPr>
                  <w:r>
                    <w:rPr>
                      <w:rFonts w:ascii="Times New Roman" w:hAnsi="Times New Roman"/>
                      <w:szCs w:val="21"/>
                    </w:rPr>
                    <w:t>8套</w:t>
                  </w:r>
                  <w:r>
                    <w:rPr>
                      <w:rFonts w:ascii="Times New Roman" w:hAnsi="Times New Roman"/>
                      <w:szCs w:val="21"/>
                      <w:lang w:val="zh-CN"/>
                    </w:rPr>
                    <w:t>（</w:t>
                  </w:r>
                  <w:r>
                    <w:rPr>
                      <w:rFonts w:ascii="Times New Roman" w:hAnsi="Times New Roman"/>
                      <w:szCs w:val="21"/>
                    </w:rPr>
                    <w:t>仓库内</w:t>
                  </w:r>
                  <w:r>
                    <w:rPr>
                      <w:rFonts w:ascii="Times New Roman" w:hAnsi="Times New Roman"/>
                      <w:szCs w:val="21"/>
                      <w:lang w:val="zh-CN"/>
                    </w:rPr>
                    <w:t>）</w:t>
                  </w:r>
                </w:p>
              </w:tc>
              <w:tc>
                <w:tcPr>
                  <w:tcW w:w="1370" w:type="dxa"/>
                  <w:vAlign w:val="center"/>
                </w:tcPr>
                <w:p>
                  <w:pPr>
                    <w:jc w:val="center"/>
                    <w:rPr>
                      <w:rFonts w:ascii="Times New Roman" w:hAnsi="Times New Roman"/>
                      <w:color w:val="000000"/>
                      <w:szCs w:val="21"/>
                    </w:rPr>
                  </w:pPr>
                  <w:r>
                    <w:rPr>
                      <w:rFonts w:ascii="Times New Roman" w:hAnsi="Times New Roman"/>
                      <w:color w:val="000000"/>
                      <w:szCs w:val="21"/>
                    </w:rPr>
                    <w:t>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5" w:type="dxa"/>
                  <w:vMerge w:val="continue"/>
                  <w:vAlign w:val="center"/>
                </w:tcPr>
                <w:p>
                  <w:pPr>
                    <w:jc w:val="center"/>
                    <w:outlineLvl w:val="0"/>
                    <w:rPr>
                      <w:rFonts w:ascii="Times New Roman" w:hAnsi="Times New Roman"/>
                      <w:szCs w:val="21"/>
                      <w:lang w:val="zh-CN"/>
                    </w:rPr>
                  </w:pPr>
                </w:p>
              </w:tc>
              <w:tc>
                <w:tcPr>
                  <w:tcW w:w="3462" w:type="dxa"/>
                  <w:vAlign w:val="center"/>
                </w:tcPr>
                <w:p>
                  <w:pPr>
                    <w:jc w:val="center"/>
                    <w:outlineLvl w:val="0"/>
                    <w:rPr>
                      <w:rFonts w:ascii="Times New Roman" w:hAnsi="Times New Roman"/>
                      <w:szCs w:val="21"/>
                      <w:lang w:val="zh-CN"/>
                    </w:rPr>
                  </w:pPr>
                  <w:r>
                    <w:rPr>
                      <w:rFonts w:ascii="Times New Roman" w:hAnsi="Times New Roman"/>
                      <w:szCs w:val="21"/>
                      <w:lang w:val="zh-CN"/>
                    </w:rPr>
                    <w:t>5个集气罩</w:t>
                  </w:r>
                  <w:r>
                    <w:rPr>
                      <w:rFonts w:ascii="Times New Roman" w:hAnsi="Times New Roman"/>
                      <w:szCs w:val="21"/>
                    </w:rPr>
                    <w:t>+1个袋式除尘器+20m排气筒P1</w:t>
                  </w:r>
                </w:p>
              </w:tc>
              <w:tc>
                <w:tcPr>
                  <w:tcW w:w="2958" w:type="dxa"/>
                  <w:vAlign w:val="center"/>
                </w:tcPr>
                <w:p>
                  <w:pPr>
                    <w:jc w:val="center"/>
                    <w:outlineLvl w:val="0"/>
                    <w:rPr>
                      <w:rFonts w:ascii="Times New Roman" w:hAnsi="Times New Roman"/>
                      <w:szCs w:val="21"/>
                    </w:rPr>
                  </w:pPr>
                  <w:r>
                    <w:rPr>
                      <w:rFonts w:ascii="Times New Roman" w:hAnsi="Times New Roman"/>
                      <w:szCs w:val="21"/>
                    </w:rPr>
                    <w:t>1套</w:t>
                  </w:r>
                </w:p>
              </w:tc>
              <w:tc>
                <w:tcPr>
                  <w:tcW w:w="1370" w:type="dxa"/>
                  <w:vAlign w:val="center"/>
                </w:tcPr>
                <w:p>
                  <w:pPr>
                    <w:jc w:val="center"/>
                    <w:rPr>
                      <w:rFonts w:ascii="Times New Roman" w:hAnsi="Times New Roman"/>
                      <w:color w:val="000000"/>
                      <w:szCs w:val="21"/>
                    </w:rPr>
                  </w:pPr>
                  <w:r>
                    <w:rPr>
                      <w:rFonts w:ascii="Times New Roman" w:hAnsi="Times New Roman"/>
                      <w:color w:val="000000"/>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5" w:type="dxa"/>
                  <w:vMerge w:val="continue"/>
                  <w:vAlign w:val="center"/>
                </w:tcPr>
                <w:p>
                  <w:pPr>
                    <w:jc w:val="center"/>
                    <w:outlineLvl w:val="0"/>
                    <w:rPr>
                      <w:rFonts w:ascii="Times New Roman" w:hAnsi="Times New Roman"/>
                      <w:szCs w:val="21"/>
                      <w:lang w:val="zh-CN"/>
                    </w:rPr>
                  </w:pPr>
                </w:p>
              </w:tc>
              <w:tc>
                <w:tcPr>
                  <w:tcW w:w="3462" w:type="dxa"/>
                  <w:vAlign w:val="center"/>
                </w:tcPr>
                <w:p>
                  <w:pPr>
                    <w:jc w:val="center"/>
                    <w:outlineLvl w:val="0"/>
                    <w:rPr>
                      <w:rFonts w:ascii="Times New Roman" w:hAnsi="Times New Roman"/>
                      <w:szCs w:val="21"/>
                      <w:lang w:val="zh-CN"/>
                    </w:rPr>
                  </w:pPr>
                  <w:r>
                    <w:rPr>
                      <w:rFonts w:ascii="Times New Roman" w:hAnsi="Times New Roman"/>
                      <w:szCs w:val="21"/>
                      <w:lang w:val="zh-CN"/>
                    </w:rPr>
                    <w:t>油烟净化器</w:t>
                  </w:r>
                  <w:r>
                    <w:rPr>
                      <w:rFonts w:ascii="Times New Roman" w:hAnsi="Times New Roman"/>
                      <w:szCs w:val="21"/>
                    </w:rPr>
                    <w:t>（未建设）</w:t>
                  </w:r>
                </w:p>
              </w:tc>
              <w:tc>
                <w:tcPr>
                  <w:tcW w:w="2958" w:type="dxa"/>
                  <w:vAlign w:val="center"/>
                </w:tcPr>
                <w:p>
                  <w:pPr>
                    <w:jc w:val="center"/>
                    <w:outlineLvl w:val="0"/>
                    <w:rPr>
                      <w:rFonts w:ascii="Times New Roman" w:hAnsi="Times New Roman"/>
                      <w:szCs w:val="21"/>
                    </w:rPr>
                  </w:pPr>
                  <w:r>
                    <w:rPr>
                      <w:rFonts w:ascii="Times New Roman" w:hAnsi="Times New Roman"/>
                      <w:szCs w:val="21"/>
                    </w:rPr>
                    <w:t>1套</w:t>
                  </w:r>
                </w:p>
              </w:tc>
              <w:tc>
                <w:tcPr>
                  <w:tcW w:w="1370" w:type="dxa"/>
                  <w:vAlign w:val="center"/>
                </w:tcPr>
                <w:p>
                  <w:pPr>
                    <w:jc w:val="center"/>
                    <w:rPr>
                      <w:rFonts w:ascii="Times New Roman" w:hAnsi="Times New Roman"/>
                      <w:color w:val="000000"/>
                      <w:szCs w:val="21"/>
                    </w:rPr>
                  </w:pPr>
                  <w:r>
                    <w:rPr>
                      <w:rFonts w:ascii="Times New Roman" w:hAnsi="Times New Roman"/>
                      <w:color w:val="000000"/>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5" w:type="dxa"/>
                  <w:vMerge w:val="continue"/>
                  <w:vAlign w:val="center"/>
                </w:tcPr>
                <w:p>
                  <w:pPr>
                    <w:jc w:val="center"/>
                    <w:outlineLvl w:val="0"/>
                    <w:rPr>
                      <w:rFonts w:ascii="Times New Roman" w:hAnsi="Times New Roman"/>
                      <w:szCs w:val="21"/>
                      <w:lang w:val="zh-CN"/>
                    </w:rPr>
                  </w:pPr>
                </w:p>
              </w:tc>
              <w:tc>
                <w:tcPr>
                  <w:tcW w:w="3462" w:type="dxa"/>
                  <w:vAlign w:val="center"/>
                </w:tcPr>
                <w:p>
                  <w:pPr>
                    <w:jc w:val="center"/>
                    <w:outlineLvl w:val="0"/>
                    <w:rPr>
                      <w:rFonts w:ascii="Times New Roman" w:hAnsi="Times New Roman"/>
                      <w:szCs w:val="21"/>
                      <w:lang w:val="zh-CN"/>
                    </w:rPr>
                  </w:pPr>
                  <w:r>
                    <w:rPr>
                      <w:rFonts w:ascii="Times New Roman" w:hAnsi="Times New Roman"/>
                      <w:szCs w:val="21"/>
                    </w:rPr>
                    <w:t>3m高实墙+3m高防风抑尘网（共6m）（未建设）</w:t>
                  </w:r>
                </w:p>
              </w:tc>
              <w:tc>
                <w:tcPr>
                  <w:tcW w:w="2958" w:type="dxa"/>
                  <w:vAlign w:val="center"/>
                </w:tcPr>
                <w:p>
                  <w:pPr>
                    <w:jc w:val="center"/>
                    <w:outlineLvl w:val="0"/>
                    <w:rPr>
                      <w:rFonts w:ascii="Times New Roman" w:hAnsi="Times New Roman"/>
                      <w:szCs w:val="21"/>
                    </w:rPr>
                  </w:pPr>
                  <w:r>
                    <w:rPr>
                      <w:rFonts w:ascii="Times New Roman" w:hAnsi="Times New Roman"/>
                      <w:szCs w:val="21"/>
                    </w:rPr>
                    <w:t>/</w:t>
                  </w:r>
                </w:p>
              </w:tc>
              <w:tc>
                <w:tcPr>
                  <w:tcW w:w="1370" w:type="dxa"/>
                  <w:vAlign w:val="center"/>
                </w:tcPr>
                <w:p>
                  <w:pPr>
                    <w:jc w:val="center"/>
                    <w:rPr>
                      <w:rFonts w:ascii="Times New Roman" w:hAnsi="Times New Roman"/>
                      <w:color w:val="000000"/>
                      <w:szCs w:val="21"/>
                    </w:rPr>
                  </w:pPr>
                  <w:r>
                    <w:rPr>
                      <w:rFonts w:ascii="Times New Roman" w:hAnsi="Times New Roman"/>
                      <w:color w:val="000000"/>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5" w:type="dxa"/>
                  <w:vMerge w:val="continue"/>
                  <w:vAlign w:val="center"/>
                </w:tcPr>
                <w:p>
                  <w:pPr>
                    <w:jc w:val="center"/>
                    <w:outlineLvl w:val="0"/>
                    <w:rPr>
                      <w:rFonts w:ascii="Times New Roman" w:hAnsi="Times New Roman"/>
                      <w:szCs w:val="21"/>
                      <w:lang w:val="zh-CN"/>
                    </w:rPr>
                  </w:pPr>
                </w:p>
              </w:tc>
              <w:tc>
                <w:tcPr>
                  <w:tcW w:w="3462" w:type="dxa"/>
                  <w:vAlign w:val="center"/>
                </w:tcPr>
                <w:p>
                  <w:pPr>
                    <w:jc w:val="center"/>
                    <w:outlineLvl w:val="0"/>
                    <w:rPr>
                      <w:rFonts w:ascii="Times New Roman" w:hAnsi="Times New Roman"/>
                      <w:szCs w:val="21"/>
                      <w:lang w:val="zh-CN"/>
                    </w:rPr>
                  </w:pPr>
                  <w:r>
                    <w:rPr>
                      <w:rFonts w:ascii="Times New Roman" w:hAnsi="Times New Roman"/>
                      <w:szCs w:val="21"/>
                      <w:lang w:val="zh-CN"/>
                    </w:rPr>
                    <w:t>输送皮带密封罩</w:t>
                  </w:r>
                  <w:r>
                    <w:rPr>
                      <w:rFonts w:ascii="Times New Roman" w:hAnsi="Times New Roman"/>
                      <w:szCs w:val="21"/>
                    </w:rPr>
                    <w:t>（已建设）</w:t>
                  </w:r>
                </w:p>
              </w:tc>
              <w:tc>
                <w:tcPr>
                  <w:tcW w:w="2958" w:type="dxa"/>
                  <w:vAlign w:val="center"/>
                </w:tcPr>
                <w:p>
                  <w:pPr>
                    <w:jc w:val="center"/>
                    <w:outlineLvl w:val="0"/>
                    <w:rPr>
                      <w:rFonts w:ascii="Times New Roman" w:hAnsi="Times New Roman"/>
                      <w:szCs w:val="21"/>
                    </w:rPr>
                  </w:pPr>
                  <w:r>
                    <w:rPr>
                      <w:rFonts w:ascii="Times New Roman" w:hAnsi="Times New Roman"/>
                      <w:szCs w:val="21"/>
                    </w:rPr>
                    <w:t>10套</w:t>
                  </w:r>
                </w:p>
              </w:tc>
              <w:tc>
                <w:tcPr>
                  <w:tcW w:w="1370" w:type="dxa"/>
                  <w:vAlign w:val="center"/>
                </w:tcPr>
                <w:p>
                  <w:pPr>
                    <w:jc w:val="center"/>
                    <w:rPr>
                      <w:rFonts w:ascii="Times New Roman" w:hAnsi="Times New Roman"/>
                      <w:color w:val="000000"/>
                      <w:szCs w:val="21"/>
                    </w:rPr>
                  </w:pPr>
                  <w:r>
                    <w:rPr>
                      <w:rFonts w:ascii="Times New Roman" w:hAnsi="Times New Roman"/>
                      <w:color w:val="00000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5" w:type="dxa"/>
                  <w:vMerge w:val="continue"/>
                  <w:vAlign w:val="center"/>
                </w:tcPr>
                <w:p>
                  <w:pPr>
                    <w:jc w:val="center"/>
                    <w:outlineLvl w:val="0"/>
                    <w:rPr>
                      <w:rFonts w:ascii="Times New Roman" w:hAnsi="Times New Roman"/>
                      <w:szCs w:val="21"/>
                      <w:lang w:val="zh-CN"/>
                    </w:rPr>
                  </w:pPr>
                </w:p>
              </w:tc>
              <w:tc>
                <w:tcPr>
                  <w:tcW w:w="3462" w:type="dxa"/>
                  <w:vAlign w:val="center"/>
                </w:tcPr>
                <w:p>
                  <w:pPr>
                    <w:jc w:val="center"/>
                    <w:outlineLvl w:val="0"/>
                    <w:rPr>
                      <w:rFonts w:ascii="Times New Roman" w:hAnsi="Times New Roman"/>
                      <w:szCs w:val="21"/>
                      <w:lang w:val="zh-CN"/>
                    </w:rPr>
                  </w:pPr>
                  <w:r>
                    <w:rPr>
                      <w:rFonts w:ascii="Times New Roman" w:hAnsi="Times New Roman"/>
                      <w:szCs w:val="21"/>
                      <w:lang w:val="zh-CN"/>
                    </w:rPr>
                    <w:t>感应式冲洗台</w:t>
                  </w:r>
                  <w:r>
                    <w:rPr>
                      <w:rFonts w:ascii="Times New Roman" w:hAnsi="Times New Roman"/>
                      <w:szCs w:val="21"/>
                    </w:rPr>
                    <w:t>（未建设）</w:t>
                  </w:r>
                </w:p>
              </w:tc>
              <w:tc>
                <w:tcPr>
                  <w:tcW w:w="2958" w:type="dxa"/>
                  <w:vAlign w:val="center"/>
                </w:tcPr>
                <w:p>
                  <w:pPr>
                    <w:jc w:val="center"/>
                    <w:outlineLvl w:val="0"/>
                    <w:rPr>
                      <w:rFonts w:ascii="Times New Roman" w:hAnsi="Times New Roman"/>
                      <w:szCs w:val="21"/>
                    </w:rPr>
                  </w:pPr>
                  <w:r>
                    <w:rPr>
                      <w:rFonts w:ascii="Times New Roman" w:hAnsi="Times New Roman"/>
                      <w:szCs w:val="21"/>
                    </w:rPr>
                    <w:t>/</w:t>
                  </w:r>
                </w:p>
              </w:tc>
              <w:tc>
                <w:tcPr>
                  <w:tcW w:w="1370" w:type="dxa"/>
                  <w:vAlign w:val="center"/>
                </w:tcPr>
                <w:p>
                  <w:pPr>
                    <w:jc w:val="center"/>
                    <w:rPr>
                      <w:rFonts w:ascii="Times New Roman" w:hAnsi="Times New Roman"/>
                      <w:color w:val="000000"/>
                      <w:szCs w:val="21"/>
                    </w:rPr>
                  </w:pPr>
                  <w:r>
                    <w:rPr>
                      <w:rFonts w:ascii="Times New Roman" w:hAnsi="Times New Roman"/>
                      <w:color w:val="000000"/>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5" w:type="dxa"/>
                  <w:vMerge w:val="continue"/>
                  <w:vAlign w:val="center"/>
                </w:tcPr>
                <w:p>
                  <w:pPr>
                    <w:jc w:val="center"/>
                    <w:outlineLvl w:val="0"/>
                    <w:rPr>
                      <w:rFonts w:ascii="Times New Roman" w:hAnsi="Times New Roman"/>
                      <w:szCs w:val="21"/>
                      <w:lang w:val="zh-CN"/>
                    </w:rPr>
                  </w:pPr>
                </w:p>
              </w:tc>
              <w:tc>
                <w:tcPr>
                  <w:tcW w:w="3462" w:type="dxa"/>
                  <w:vAlign w:val="center"/>
                </w:tcPr>
                <w:p>
                  <w:pPr>
                    <w:jc w:val="center"/>
                    <w:outlineLvl w:val="0"/>
                    <w:rPr>
                      <w:rFonts w:ascii="Times New Roman" w:hAnsi="Times New Roman"/>
                      <w:szCs w:val="21"/>
                      <w:lang w:val="zh-CN"/>
                    </w:rPr>
                  </w:pPr>
                  <w:r>
                    <w:rPr>
                      <w:rFonts w:ascii="Times New Roman" w:hAnsi="Times New Roman"/>
                      <w:szCs w:val="21"/>
                      <w:lang w:val="zh-CN"/>
                    </w:rPr>
                    <w:t>生产车间密闭</w:t>
                  </w:r>
                  <w:r>
                    <w:rPr>
                      <w:rFonts w:ascii="Times New Roman" w:hAnsi="Times New Roman"/>
                      <w:szCs w:val="21"/>
                    </w:rPr>
                    <w:t>（已建设）</w:t>
                  </w:r>
                </w:p>
              </w:tc>
              <w:tc>
                <w:tcPr>
                  <w:tcW w:w="2958" w:type="dxa"/>
                  <w:vAlign w:val="center"/>
                </w:tcPr>
                <w:p>
                  <w:pPr>
                    <w:jc w:val="center"/>
                    <w:outlineLvl w:val="0"/>
                    <w:rPr>
                      <w:rFonts w:ascii="Times New Roman" w:hAnsi="Times New Roman"/>
                      <w:szCs w:val="21"/>
                    </w:rPr>
                  </w:pPr>
                  <w:r>
                    <w:rPr>
                      <w:rFonts w:ascii="Times New Roman" w:hAnsi="Times New Roman"/>
                      <w:szCs w:val="21"/>
                    </w:rPr>
                    <w:t>/</w:t>
                  </w:r>
                </w:p>
              </w:tc>
              <w:tc>
                <w:tcPr>
                  <w:tcW w:w="1370" w:type="dxa"/>
                  <w:vAlign w:val="center"/>
                </w:tcPr>
                <w:p>
                  <w:pPr>
                    <w:jc w:val="center"/>
                    <w:rPr>
                      <w:rFonts w:ascii="Times New Roman" w:hAnsi="Times New Roman"/>
                      <w:color w:val="000000"/>
                      <w:szCs w:val="21"/>
                    </w:rPr>
                  </w:pPr>
                  <w:r>
                    <w:rPr>
                      <w:rFonts w:ascii="Times New Roman" w:hAnsi="Times New Roman"/>
                      <w:color w:val="000000"/>
                      <w:szCs w:val="21"/>
                    </w:rPr>
                    <w:t>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jc w:val="center"/>
              </w:trPr>
              <w:tc>
                <w:tcPr>
                  <w:tcW w:w="1085" w:type="dxa"/>
                  <w:vMerge w:val="continue"/>
                  <w:vAlign w:val="center"/>
                </w:tcPr>
                <w:p>
                  <w:pPr>
                    <w:jc w:val="center"/>
                    <w:outlineLvl w:val="0"/>
                    <w:rPr>
                      <w:rFonts w:ascii="Times New Roman" w:hAnsi="Times New Roman"/>
                      <w:szCs w:val="21"/>
                      <w:lang w:val="zh-CN"/>
                    </w:rPr>
                  </w:pPr>
                </w:p>
              </w:tc>
              <w:tc>
                <w:tcPr>
                  <w:tcW w:w="3462" w:type="dxa"/>
                  <w:vAlign w:val="center"/>
                </w:tcPr>
                <w:p>
                  <w:pPr>
                    <w:jc w:val="center"/>
                    <w:outlineLvl w:val="0"/>
                    <w:rPr>
                      <w:rFonts w:ascii="Times New Roman" w:hAnsi="Times New Roman"/>
                      <w:szCs w:val="21"/>
                      <w:lang w:val="zh-CN"/>
                    </w:rPr>
                  </w:pPr>
                  <w:r>
                    <w:rPr>
                      <w:rFonts w:ascii="Times New Roman" w:hAnsi="Times New Roman"/>
                      <w:szCs w:val="21"/>
                      <w:lang w:val="zh-CN"/>
                    </w:rPr>
                    <w:t>厂区地面硬化</w:t>
                  </w:r>
                  <w:r>
                    <w:rPr>
                      <w:rFonts w:ascii="Times New Roman" w:hAnsi="Times New Roman"/>
                      <w:szCs w:val="21"/>
                    </w:rPr>
                    <w:t>（未建设）</w:t>
                  </w:r>
                </w:p>
              </w:tc>
              <w:tc>
                <w:tcPr>
                  <w:tcW w:w="2958" w:type="dxa"/>
                  <w:vAlign w:val="center"/>
                </w:tcPr>
                <w:p>
                  <w:pPr>
                    <w:jc w:val="center"/>
                    <w:outlineLvl w:val="0"/>
                    <w:rPr>
                      <w:rFonts w:ascii="Times New Roman" w:hAnsi="Times New Roman"/>
                      <w:szCs w:val="21"/>
                    </w:rPr>
                  </w:pPr>
                  <w:r>
                    <w:rPr>
                      <w:rFonts w:ascii="Times New Roman" w:hAnsi="Times New Roman"/>
                      <w:szCs w:val="21"/>
                    </w:rPr>
                    <w:t>/</w:t>
                  </w:r>
                </w:p>
              </w:tc>
              <w:tc>
                <w:tcPr>
                  <w:tcW w:w="1370" w:type="dxa"/>
                  <w:vAlign w:val="center"/>
                </w:tcPr>
                <w:p>
                  <w:pPr>
                    <w:jc w:val="center"/>
                    <w:rPr>
                      <w:rFonts w:ascii="Times New Roman" w:hAnsi="Times New Roman"/>
                      <w:color w:val="000000"/>
                      <w:szCs w:val="21"/>
                    </w:rPr>
                  </w:pPr>
                  <w:r>
                    <w:rPr>
                      <w:rFonts w:ascii="Times New Roman" w:hAnsi="Times New Roman"/>
                      <w:color w:val="000000"/>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60" w:hRule="atLeast"/>
                <w:jc w:val="center"/>
              </w:trPr>
              <w:tc>
                <w:tcPr>
                  <w:tcW w:w="1085" w:type="dxa"/>
                  <w:vMerge w:val="continue"/>
                  <w:vAlign w:val="center"/>
                </w:tcPr>
                <w:p>
                  <w:pPr>
                    <w:jc w:val="center"/>
                    <w:outlineLvl w:val="0"/>
                    <w:rPr>
                      <w:rFonts w:ascii="Times New Roman" w:hAnsi="Times New Roman"/>
                      <w:szCs w:val="21"/>
                      <w:lang w:val="zh-CN"/>
                    </w:rPr>
                  </w:pPr>
                </w:p>
              </w:tc>
              <w:tc>
                <w:tcPr>
                  <w:tcW w:w="3462" w:type="dxa"/>
                  <w:vAlign w:val="center"/>
                </w:tcPr>
                <w:p>
                  <w:pPr>
                    <w:jc w:val="center"/>
                    <w:outlineLvl w:val="0"/>
                    <w:rPr>
                      <w:rFonts w:ascii="Times New Roman" w:hAnsi="Times New Roman"/>
                      <w:szCs w:val="21"/>
                      <w:lang w:val="zh-CN"/>
                    </w:rPr>
                  </w:pPr>
                  <w:r>
                    <w:rPr>
                      <w:rFonts w:ascii="Times New Roman" w:hAnsi="Times New Roman"/>
                      <w:szCs w:val="21"/>
                      <w:lang w:val="zh-CN"/>
                    </w:rPr>
                    <w:t>破碎机和筛分机密闭</w:t>
                  </w:r>
                </w:p>
              </w:tc>
              <w:tc>
                <w:tcPr>
                  <w:tcW w:w="2958" w:type="dxa"/>
                  <w:vAlign w:val="center"/>
                </w:tcPr>
                <w:p>
                  <w:pPr>
                    <w:jc w:val="center"/>
                    <w:outlineLvl w:val="0"/>
                    <w:rPr>
                      <w:rFonts w:ascii="Times New Roman" w:hAnsi="Times New Roman"/>
                      <w:szCs w:val="21"/>
                    </w:rPr>
                  </w:pPr>
                  <w:r>
                    <w:rPr>
                      <w:rFonts w:ascii="Times New Roman" w:hAnsi="Times New Roman"/>
                      <w:szCs w:val="21"/>
                    </w:rPr>
                    <w:t>5套</w:t>
                  </w:r>
                </w:p>
              </w:tc>
              <w:tc>
                <w:tcPr>
                  <w:tcW w:w="1370" w:type="dxa"/>
                  <w:vAlign w:val="center"/>
                </w:tcPr>
                <w:p>
                  <w:pPr>
                    <w:jc w:val="center"/>
                    <w:rPr>
                      <w:rFonts w:ascii="Times New Roman" w:hAnsi="Times New Roman"/>
                      <w:color w:val="000000"/>
                      <w:szCs w:val="21"/>
                    </w:rPr>
                  </w:pPr>
                  <w:r>
                    <w:rPr>
                      <w:rFonts w:ascii="Times New Roman" w:hAnsi="Times New Roman"/>
                      <w:color w:val="000000"/>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5" w:type="dxa"/>
                  <w:vMerge w:val="restart"/>
                  <w:vAlign w:val="center"/>
                </w:tcPr>
                <w:p>
                  <w:pPr>
                    <w:jc w:val="center"/>
                    <w:outlineLvl w:val="0"/>
                    <w:rPr>
                      <w:rFonts w:ascii="Times New Roman" w:hAnsi="Times New Roman"/>
                      <w:szCs w:val="21"/>
                      <w:lang w:val="zh-CN"/>
                    </w:rPr>
                  </w:pPr>
                  <w:r>
                    <w:rPr>
                      <w:rFonts w:ascii="Times New Roman" w:hAnsi="Times New Roman"/>
                      <w:szCs w:val="21"/>
                      <w:lang w:val="zh-CN"/>
                    </w:rPr>
                    <w:t>废水治理</w:t>
                  </w:r>
                </w:p>
              </w:tc>
              <w:tc>
                <w:tcPr>
                  <w:tcW w:w="3462" w:type="dxa"/>
                  <w:vAlign w:val="center"/>
                </w:tcPr>
                <w:p>
                  <w:pPr>
                    <w:jc w:val="center"/>
                    <w:outlineLvl w:val="0"/>
                    <w:rPr>
                      <w:rFonts w:ascii="Times New Roman" w:hAnsi="Times New Roman"/>
                      <w:szCs w:val="21"/>
                      <w:lang w:val="zh-CN"/>
                    </w:rPr>
                  </w:pPr>
                  <w:r>
                    <w:rPr>
                      <w:rFonts w:ascii="Times New Roman" w:hAnsi="Times New Roman"/>
                      <w:szCs w:val="21"/>
                      <w:lang w:val="zh-CN"/>
                    </w:rPr>
                    <w:t>隔油池+化粪池</w:t>
                  </w:r>
                  <w:r>
                    <w:rPr>
                      <w:rFonts w:ascii="Times New Roman" w:hAnsi="Times New Roman"/>
                      <w:szCs w:val="21"/>
                    </w:rPr>
                    <w:t>（已建设）</w:t>
                  </w:r>
                </w:p>
              </w:tc>
              <w:tc>
                <w:tcPr>
                  <w:tcW w:w="2958" w:type="dxa"/>
                  <w:vAlign w:val="center"/>
                </w:tcPr>
                <w:p>
                  <w:pPr>
                    <w:jc w:val="center"/>
                    <w:outlineLvl w:val="0"/>
                    <w:rPr>
                      <w:rFonts w:ascii="Times New Roman" w:hAnsi="Times New Roman"/>
                      <w:szCs w:val="21"/>
                      <w:lang w:val="zh-CN"/>
                    </w:rPr>
                  </w:pPr>
                  <w:r>
                    <w:rPr>
                      <w:rFonts w:ascii="Times New Roman" w:hAnsi="Times New Roman"/>
                      <w:szCs w:val="21"/>
                      <w:lang w:val="zh-CN"/>
                    </w:rPr>
                    <w:t>1×</w:t>
                  </w:r>
                  <w:r>
                    <w:rPr>
                      <w:rFonts w:ascii="Times New Roman" w:hAnsi="Times New Roman"/>
                      <w:szCs w:val="21"/>
                    </w:rPr>
                    <w:t>3.5</w:t>
                  </w:r>
                  <w:r>
                    <w:rPr>
                      <w:rFonts w:ascii="Times New Roman" w:hAnsi="Times New Roman"/>
                      <w:szCs w:val="21"/>
                      <w:lang w:val="zh-CN"/>
                    </w:rPr>
                    <w:t>m</w:t>
                  </w:r>
                  <w:r>
                    <w:rPr>
                      <w:rFonts w:ascii="Times New Roman" w:hAnsi="Times New Roman"/>
                      <w:szCs w:val="21"/>
                      <w:vertAlign w:val="superscript"/>
                      <w:lang w:val="zh-CN"/>
                    </w:rPr>
                    <w:t>3</w:t>
                  </w:r>
                </w:p>
              </w:tc>
              <w:tc>
                <w:tcPr>
                  <w:tcW w:w="1370" w:type="dxa"/>
                  <w:vAlign w:val="center"/>
                </w:tcPr>
                <w:p>
                  <w:pPr>
                    <w:jc w:val="center"/>
                    <w:rPr>
                      <w:rFonts w:ascii="Times New Roman" w:hAnsi="Times New Roman"/>
                      <w:color w:val="000000"/>
                      <w:szCs w:val="21"/>
                    </w:rPr>
                  </w:pPr>
                  <w:r>
                    <w:rPr>
                      <w:rFonts w:ascii="Times New Roman" w:hAnsi="Times New Roman"/>
                      <w:color w:val="00000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5" w:type="dxa"/>
                  <w:vMerge w:val="continue"/>
                  <w:vAlign w:val="center"/>
                </w:tcPr>
                <w:p>
                  <w:pPr>
                    <w:jc w:val="center"/>
                    <w:outlineLvl w:val="0"/>
                    <w:rPr>
                      <w:rFonts w:ascii="Times New Roman" w:hAnsi="Times New Roman"/>
                      <w:szCs w:val="21"/>
                      <w:lang w:val="zh-CN"/>
                    </w:rPr>
                  </w:pPr>
                </w:p>
              </w:tc>
              <w:tc>
                <w:tcPr>
                  <w:tcW w:w="3462" w:type="dxa"/>
                  <w:vAlign w:val="center"/>
                </w:tcPr>
                <w:p>
                  <w:pPr>
                    <w:jc w:val="center"/>
                    <w:outlineLvl w:val="0"/>
                    <w:rPr>
                      <w:rFonts w:ascii="Times New Roman" w:hAnsi="Times New Roman"/>
                      <w:szCs w:val="21"/>
                      <w:lang w:val="zh-CN"/>
                    </w:rPr>
                  </w:pPr>
                  <w:r>
                    <w:rPr>
                      <w:rFonts w:ascii="Times New Roman" w:hAnsi="Times New Roman"/>
                      <w:szCs w:val="21"/>
                      <w:lang w:val="zh-CN"/>
                    </w:rPr>
                    <w:t>三级沉淀池</w:t>
                  </w:r>
                  <w:r>
                    <w:rPr>
                      <w:rFonts w:ascii="Times New Roman" w:hAnsi="Times New Roman"/>
                      <w:szCs w:val="21"/>
                    </w:rPr>
                    <w:t>（未建设）</w:t>
                  </w:r>
                </w:p>
              </w:tc>
              <w:tc>
                <w:tcPr>
                  <w:tcW w:w="2958" w:type="dxa"/>
                  <w:vAlign w:val="center"/>
                </w:tcPr>
                <w:p>
                  <w:pPr>
                    <w:jc w:val="center"/>
                    <w:outlineLvl w:val="0"/>
                    <w:rPr>
                      <w:rFonts w:ascii="Times New Roman" w:hAnsi="Times New Roman"/>
                      <w:szCs w:val="21"/>
                      <w:lang w:val="zh-CN"/>
                    </w:rPr>
                  </w:pPr>
                  <w:r>
                    <w:rPr>
                      <w:rFonts w:ascii="Times New Roman" w:hAnsi="Times New Roman"/>
                      <w:szCs w:val="21"/>
                    </w:rPr>
                    <w:t>3</w:t>
                  </w:r>
                  <w:r>
                    <w:rPr>
                      <w:rFonts w:ascii="Times New Roman" w:hAnsi="Times New Roman"/>
                      <w:szCs w:val="21"/>
                      <w:lang w:val="zh-CN"/>
                    </w:rPr>
                    <w:t>×</w:t>
                  </w:r>
                  <w:r>
                    <w:rPr>
                      <w:rFonts w:ascii="Times New Roman" w:hAnsi="Times New Roman"/>
                      <w:szCs w:val="21"/>
                    </w:rPr>
                    <w:t>10</w:t>
                  </w:r>
                  <w:r>
                    <w:rPr>
                      <w:rFonts w:ascii="Times New Roman" w:hAnsi="Times New Roman"/>
                      <w:szCs w:val="21"/>
                      <w:lang w:val="zh-CN"/>
                    </w:rPr>
                    <w:t>m</w:t>
                  </w:r>
                  <w:r>
                    <w:rPr>
                      <w:rFonts w:ascii="Times New Roman" w:hAnsi="Times New Roman"/>
                      <w:szCs w:val="21"/>
                      <w:vertAlign w:val="superscript"/>
                      <w:lang w:val="zh-CN"/>
                    </w:rPr>
                    <w:t>3</w:t>
                  </w:r>
                </w:p>
              </w:tc>
              <w:tc>
                <w:tcPr>
                  <w:tcW w:w="1370" w:type="dxa"/>
                  <w:vAlign w:val="center"/>
                </w:tcPr>
                <w:p>
                  <w:pPr>
                    <w:jc w:val="center"/>
                    <w:rPr>
                      <w:rFonts w:ascii="Times New Roman" w:hAnsi="Times New Roman"/>
                      <w:color w:val="000000"/>
                      <w:szCs w:val="21"/>
                    </w:rPr>
                  </w:pPr>
                  <w:r>
                    <w:rPr>
                      <w:rFonts w:ascii="Times New Roman" w:hAnsi="Times New Roman"/>
                      <w:color w:val="00000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5" w:type="dxa"/>
                  <w:vAlign w:val="center"/>
                </w:tcPr>
                <w:p>
                  <w:pPr>
                    <w:jc w:val="center"/>
                    <w:outlineLvl w:val="0"/>
                    <w:rPr>
                      <w:rFonts w:ascii="Times New Roman" w:hAnsi="Times New Roman"/>
                      <w:szCs w:val="21"/>
                      <w:lang w:val="zh-CN"/>
                    </w:rPr>
                  </w:pPr>
                  <w:r>
                    <w:rPr>
                      <w:rFonts w:ascii="Times New Roman" w:hAnsi="Times New Roman"/>
                      <w:szCs w:val="21"/>
                      <w:lang w:val="zh-CN"/>
                    </w:rPr>
                    <w:t>噪声治理</w:t>
                  </w:r>
                </w:p>
              </w:tc>
              <w:tc>
                <w:tcPr>
                  <w:tcW w:w="3462" w:type="dxa"/>
                  <w:vAlign w:val="center"/>
                </w:tcPr>
                <w:p>
                  <w:pPr>
                    <w:jc w:val="center"/>
                    <w:outlineLvl w:val="0"/>
                    <w:rPr>
                      <w:rFonts w:ascii="Times New Roman" w:hAnsi="Times New Roman"/>
                      <w:szCs w:val="21"/>
                      <w:lang w:val="zh-CN"/>
                    </w:rPr>
                  </w:pPr>
                  <w:r>
                    <w:rPr>
                      <w:rFonts w:ascii="Times New Roman" w:hAnsi="Times New Roman"/>
                      <w:szCs w:val="21"/>
                      <w:lang w:val="zh-CN"/>
                    </w:rPr>
                    <w:t>减振垫</w:t>
                  </w:r>
                  <w:r>
                    <w:rPr>
                      <w:rFonts w:ascii="Times New Roman" w:hAnsi="Times New Roman"/>
                      <w:szCs w:val="21"/>
                    </w:rPr>
                    <w:t>（已建设）</w:t>
                  </w:r>
                </w:p>
              </w:tc>
              <w:tc>
                <w:tcPr>
                  <w:tcW w:w="2958" w:type="dxa"/>
                  <w:vAlign w:val="center"/>
                </w:tcPr>
                <w:p>
                  <w:pPr>
                    <w:jc w:val="center"/>
                    <w:outlineLvl w:val="0"/>
                    <w:rPr>
                      <w:rFonts w:ascii="Times New Roman" w:hAnsi="Times New Roman"/>
                      <w:szCs w:val="21"/>
                      <w:lang w:val="zh-CN"/>
                    </w:rPr>
                  </w:pPr>
                  <w:r>
                    <w:rPr>
                      <w:rFonts w:ascii="Times New Roman" w:hAnsi="Times New Roman"/>
                      <w:szCs w:val="21"/>
                    </w:rPr>
                    <w:t>若干</w:t>
                  </w:r>
                </w:p>
              </w:tc>
              <w:tc>
                <w:tcPr>
                  <w:tcW w:w="1370" w:type="dxa"/>
                  <w:vAlign w:val="center"/>
                </w:tcPr>
                <w:p>
                  <w:pPr>
                    <w:jc w:val="center"/>
                    <w:rPr>
                      <w:rFonts w:ascii="Times New Roman" w:hAnsi="Times New Roman"/>
                      <w:color w:val="000000"/>
                      <w:szCs w:val="21"/>
                    </w:rPr>
                  </w:pPr>
                  <w:r>
                    <w:rPr>
                      <w:rFonts w:ascii="Times New Roman" w:hAnsi="Times New Roman"/>
                      <w:color w:val="000000"/>
                      <w:szCs w:val="21"/>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5" w:type="dxa"/>
                  <w:vMerge w:val="restart"/>
                  <w:vAlign w:val="center"/>
                </w:tcPr>
                <w:p>
                  <w:pPr>
                    <w:jc w:val="center"/>
                    <w:outlineLvl w:val="0"/>
                    <w:rPr>
                      <w:rFonts w:ascii="Times New Roman" w:hAnsi="Times New Roman"/>
                      <w:szCs w:val="21"/>
                      <w:lang w:val="zh-CN"/>
                    </w:rPr>
                  </w:pPr>
                  <w:r>
                    <w:rPr>
                      <w:rFonts w:ascii="Times New Roman" w:hAnsi="Times New Roman"/>
                      <w:szCs w:val="21"/>
                      <w:lang w:val="zh-CN"/>
                    </w:rPr>
                    <w:t>固废治理</w:t>
                  </w:r>
                </w:p>
              </w:tc>
              <w:tc>
                <w:tcPr>
                  <w:tcW w:w="3462" w:type="dxa"/>
                  <w:vAlign w:val="center"/>
                </w:tcPr>
                <w:p>
                  <w:pPr>
                    <w:jc w:val="center"/>
                    <w:outlineLvl w:val="0"/>
                    <w:rPr>
                      <w:rFonts w:ascii="Times New Roman" w:hAnsi="Times New Roman"/>
                      <w:szCs w:val="21"/>
                      <w:lang w:val="zh-CN"/>
                    </w:rPr>
                  </w:pPr>
                  <w:r>
                    <w:rPr>
                      <w:rFonts w:ascii="Times New Roman" w:hAnsi="Times New Roman"/>
                      <w:szCs w:val="21"/>
                      <w:lang w:val="zh-CN"/>
                    </w:rPr>
                    <w:t>垃圾桶</w:t>
                  </w:r>
                  <w:r>
                    <w:rPr>
                      <w:rFonts w:ascii="Times New Roman" w:hAnsi="Times New Roman"/>
                      <w:szCs w:val="21"/>
                    </w:rPr>
                    <w:t>（已建设）</w:t>
                  </w:r>
                </w:p>
              </w:tc>
              <w:tc>
                <w:tcPr>
                  <w:tcW w:w="2958" w:type="dxa"/>
                  <w:vAlign w:val="center"/>
                </w:tcPr>
                <w:p>
                  <w:pPr>
                    <w:jc w:val="center"/>
                    <w:outlineLvl w:val="0"/>
                    <w:rPr>
                      <w:rFonts w:ascii="Times New Roman" w:hAnsi="Times New Roman"/>
                      <w:szCs w:val="21"/>
                      <w:lang w:val="zh-CN"/>
                    </w:rPr>
                  </w:pPr>
                  <w:r>
                    <w:rPr>
                      <w:rFonts w:ascii="Times New Roman" w:hAnsi="Times New Roman"/>
                      <w:szCs w:val="21"/>
                    </w:rPr>
                    <w:t>8</w:t>
                  </w:r>
                  <w:r>
                    <w:rPr>
                      <w:rFonts w:ascii="Times New Roman" w:hAnsi="Times New Roman"/>
                      <w:szCs w:val="21"/>
                      <w:lang w:val="zh-CN"/>
                    </w:rPr>
                    <w:t>个</w:t>
                  </w:r>
                </w:p>
              </w:tc>
              <w:tc>
                <w:tcPr>
                  <w:tcW w:w="1370" w:type="dxa"/>
                  <w:vAlign w:val="center"/>
                </w:tcPr>
                <w:p>
                  <w:pPr>
                    <w:jc w:val="center"/>
                    <w:rPr>
                      <w:rFonts w:ascii="Times New Roman" w:hAnsi="Times New Roman"/>
                      <w:color w:val="000000"/>
                      <w:szCs w:val="21"/>
                    </w:rPr>
                  </w:pPr>
                  <w:r>
                    <w:rPr>
                      <w:rFonts w:ascii="Times New Roman" w:hAnsi="Times New Roman"/>
                      <w:color w:val="000000"/>
                      <w:szCs w:val="21"/>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85" w:type="dxa"/>
                  <w:vMerge w:val="continue"/>
                  <w:vAlign w:val="center"/>
                </w:tcPr>
                <w:p>
                  <w:pPr>
                    <w:jc w:val="center"/>
                    <w:outlineLvl w:val="0"/>
                    <w:rPr>
                      <w:rFonts w:ascii="Times New Roman" w:hAnsi="Times New Roman"/>
                      <w:szCs w:val="21"/>
                      <w:lang w:val="zh-CN"/>
                    </w:rPr>
                  </w:pPr>
                </w:p>
              </w:tc>
              <w:tc>
                <w:tcPr>
                  <w:tcW w:w="3462" w:type="dxa"/>
                  <w:vAlign w:val="center"/>
                </w:tcPr>
                <w:p>
                  <w:pPr>
                    <w:jc w:val="center"/>
                    <w:outlineLvl w:val="0"/>
                    <w:rPr>
                      <w:rFonts w:ascii="Times New Roman" w:hAnsi="Times New Roman"/>
                      <w:szCs w:val="21"/>
                      <w:lang w:val="zh-CN"/>
                    </w:rPr>
                  </w:pPr>
                  <w:r>
                    <w:rPr>
                      <w:rFonts w:ascii="Times New Roman" w:hAnsi="Times New Roman"/>
                      <w:szCs w:val="21"/>
                    </w:rPr>
                    <w:t>临时固废堆放场（未建设）</w:t>
                  </w:r>
                </w:p>
              </w:tc>
              <w:tc>
                <w:tcPr>
                  <w:tcW w:w="2958" w:type="dxa"/>
                  <w:vAlign w:val="center"/>
                </w:tcPr>
                <w:p>
                  <w:pPr>
                    <w:jc w:val="center"/>
                    <w:outlineLvl w:val="0"/>
                    <w:rPr>
                      <w:rFonts w:ascii="Times New Roman" w:hAnsi="Times New Roman"/>
                      <w:szCs w:val="21"/>
                    </w:rPr>
                  </w:pPr>
                  <w:r>
                    <w:rPr>
                      <w:rFonts w:ascii="Times New Roman" w:hAnsi="Times New Roman"/>
                      <w:szCs w:val="21"/>
                      <w:lang w:val="zh-CN"/>
                    </w:rPr>
                    <w:t>1×</w:t>
                  </w:r>
                  <w:r>
                    <w:rPr>
                      <w:rFonts w:ascii="Times New Roman" w:hAnsi="Times New Roman"/>
                      <w:szCs w:val="21"/>
                    </w:rPr>
                    <w:t>10</w:t>
                  </w:r>
                  <w:r>
                    <w:rPr>
                      <w:rFonts w:ascii="Times New Roman" w:hAnsi="Times New Roman"/>
                      <w:szCs w:val="21"/>
                      <w:lang w:val="zh-CN"/>
                    </w:rPr>
                    <w:t>m</w:t>
                  </w:r>
                  <w:r>
                    <w:rPr>
                      <w:rFonts w:ascii="Times New Roman" w:hAnsi="Times New Roman"/>
                      <w:szCs w:val="21"/>
                      <w:vertAlign w:val="superscript"/>
                    </w:rPr>
                    <w:t>2</w:t>
                  </w:r>
                </w:p>
              </w:tc>
              <w:tc>
                <w:tcPr>
                  <w:tcW w:w="1370" w:type="dxa"/>
                  <w:vAlign w:val="center"/>
                </w:tcPr>
                <w:p>
                  <w:pPr>
                    <w:jc w:val="center"/>
                    <w:rPr>
                      <w:rFonts w:ascii="Times New Roman" w:hAnsi="Times New Roman"/>
                      <w:color w:val="000000"/>
                      <w:szCs w:val="21"/>
                    </w:rPr>
                  </w:pPr>
                  <w:r>
                    <w:rPr>
                      <w:rFonts w:ascii="Times New Roman" w:hAnsi="Times New Roman"/>
                      <w:color w:val="000000"/>
                      <w:szCs w:val="21"/>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547" w:type="dxa"/>
                  <w:gridSpan w:val="2"/>
                  <w:vAlign w:val="center"/>
                </w:tcPr>
                <w:p>
                  <w:pPr>
                    <w:jc w:val="center"/>
                    <w:outlineLvl w:val="0"/>
                    <w:rPr>
                      <w:rFonts w:ascii="Times New Roman" w:hAnsi="Times New Roman"/>
                      <w:szCs w:val="21"/>
                      <w:lang w:val="zh-CN"/>
                    </w:rPr>
                  </w:pPr>
                  <w:r>
                    <w:rPr>
                      <w:rFonts w:ascii="Times New Roman" w:hAnsi="Times New Roman"/>
                      <w:szCs w:val="21"/>
                      <w:lang w:val="zh-CN"/>
                    </w:rPr>
                    <w:t>绿化及日常环境管理</w:t>
                  </w:r>
                </w:p>
              </w:tc>
              <w:tc>
                <w:tcPr>
                  <w:tcW w:w="2958" w:type="dxa"/>
                  <w:vAlign w:val="center"/>
                </w:tcPr>
                <w:p>
                  <w:pPr>
                    <w:jc w:val="center"/>
                    <w:outlineLvl w:val="0"/>
                    <w:rPr>
                      <w:rFonts w:ascii="Times New Roman" w:hAnsi="Times New Roman"/>
                      <w:szCs w:val="21"/>
                    </w:rPr>
                  </w:pPr>
                  <w:r>
                    <w:rPr>
                      <w:rFonts w:ascii="Times New Roman" w:hAnsi="Times New Roman"/>
                      <w:szCs w:val="21"/>
                    </w:rPr>
                    <w:t>/</w:t>
                  </w:r>
                </w:p>
              </w:tc>
              <w:tc>
                <w:tcPr>
                  <w:tcW w:w="1370" w:type="dxa"/>
                  <w:vAlign w:val="center"/>
                </w:tcPr>
                <w:p>
                  <w:pPr>
                    <w:jc w:val="center"/>
                    <w:outlineLvl w:val="0"/>
                    <w:rPr>
                      <w:rFonts w:ascii="Times New Roman" w:hAnsi="Times New Roman"/>
                      <w:szCs w:val="21"/>
                    </w:rPr>
                  </w:pPr>
                  <w:r>
                    <w:rPr>
                      <w:rFonts w:ascii="Times New Roman" w:hAnsi="Times New Roman"/>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505" w:type="dxa"/>
                  <w:gridSpan w:val="3"/>
                  <w:vAlign w:val="center"/>
                </w:tcPr>
                <w:p>
                  <w:pPr>
                    <w:jc w:val="center"/>
                    <w:outlineLvl w:val="0"/>
                    <w:rPr>
                      <w:rFonts w:ascii="Times New Roman" w:hAnsi="Times New Roman"/>
                      <w:szCs w:val="21"/>
                      <w:lang w:val="zh-CN"/>
                    </w:rPr>
                  </w:pPr>
                  <w:r>
                    <w:rPr>
                      <w:rFonts w:ascii="Times New Roman" w:hAnsi="Times New Roman"/>
                      <w:szCs w:val="21"/>
                      <w:lang w:val="zh-CN"/>
                    </w:rPr>
                    <w:t>合计(万元)</w:t>
                  </w:r>
                </w:p>
              </w:tc>
              <w:tc>
                <w:tcPr>
                  <w:tcW w:w="1370" w:type="dxa"/>
                  <w:vAlign w:val="center"/>
                </w:tcPr>
                <w:p>
                  <w:pPr>
                    <w:jc w:val="center"/>
                    <w:outlineLvl w:val="0"/>
                    <w:rPr>
                      <w:rFonts w:ascii="Times New Roman" w:hAnsi="Times New Roman"/>
                      <w:szCs w:val="21"/>
                    </w:rPr>
                  </w:pPr>
                  <w:r>
                    <w:rPr>
                      <w:rFonts w:ascii="Times New Roman" w:hAnsi="Times New Roman"/>
                      <w:szCs w:val="21"/>
                    </w:rPr>
                    <w:t>38.6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875" w:type="dxa"/>
                  <w:gridSpan w:val="4"/>
                  <w:vAlign w:val="center"/>
                </w:tcPr>
                <w:p>
                  <w:pPr>
                    <w:jc w:val="center"/>
                    <w:outlineLvl w:val="0"/>
                    <w:rPr>
                      <w:rFonts w:ascii="Times New Roman" w:hAnsi="Times New Roman"/>
                      <w:szCs w:val="21"/>
                      <w:lang w:val="zh-CN"/>
                    </w:rPr>
                  </w:pPr>
                  <w:r>
                    <w:rPr>
                      <w:rFonts w:ascii="Times New Roman" w:hAnsi="Times New Roman"/>
                      <w:szCs w:val="21"/>
                      <w:lang w:val="zh-CN"/>
                    </w:rPr>
                    <w:t>备注：环保投资占总投资比例</w:t>
                  </w:r>
                  <w:r>
                    <w:rPr>
                      <w:rFonts w:ascii="Times New Roman" w:hAnsi="Times New Roman"/>
                      <w:szCs w:val="21"/>
                    </w:rPr>
                    <w:t>3.68</w:t>
                  </w:r>
                  <w:r>
                    <w:rPr>
                      <w:rFonts w:ascii="Times New Roman" w:hAnsi="Times New Roman"/>
                      <w:szCs w:val="21"/>
                      <w:lang w:val="zh-CN"/>
                    </w:rPr>
                    <w:t>%（</w:t>
                  </w:r>
                  <w:r>
                    <w:rPr>
                      <w:rFonts w:ascii="Times New Roman" w:hAnsi="Times New Roman"/>
                      <w:szCs w:val="21"/>
                    </w:rPr>
                    <w:t>38.6</w:t>
                  </w:r>
                  <w:r>
                    <w:rPr>
                      <w:rFonts w:ascii="Times New Roman" w:hAnsi="Times New Roman"/>
                      <w:szCs w:val="21"/>
                      <w:lang w:val="zh-CN"/>
                    </w:rPr>
                    <w:t>/</w:t>
                  </w:r>
                  <w:r>
                    <w:rPr>
                      <w:rFonts w:ascii="Times New Roman" w:hAnsi="Times New Roman"/>
                      <w:szCs w:val="21"/>
                    </w:rPr>
                    <w:t>1050</w:t>
                  </w:r>
                  <w:r>
                    <w:rPr>
                      <w:rFonts w:ascii="Times New Roman" w:hAnsi="Times New Roman"/>
                      <w:szCs w:val="21"/>
                      <w:lang w:val="zh-CN"/>
                    </w:rPr>
                    <w:t>×100%=</w:t>
                  </w:r>
                  <w:r>
                    <w:rPr>
                      <w:rFonts w:ascii="Times New Roman" w:hAnsi="Times New Roman"/>
                      <w:szCs w:val="21"/>
                    </w:rPr>
                    <w:t>3.68</w:t>
                  </w:r>
                  <w:r>
                    <w:rPr>
                      <w:rFonts w:ascii="Times New Roman" w:hAnsi="Times New Roman"/>
                      <w:szCs w:val="21"/>
                      <w:lang w:val="zh-CN"/>
                    </w:rPr>
                    <w:t>%）</w:t>
                  </w:r>
                </w:p>
              </w:tc>
            </w:tr>
          </w:tbl>
          <w:p>
            <w:pPr>
              <w:spacing w:line="520" w:lineRule="exact"/>
              <w:outlineLvl w:val="0"/>
              <w:rPr>
                <w:rFonts w:ascii="Times New Roman" w:hAnsi="Times New Roman"/>
                <w:b/>
                <w:sz w:val="24"/>
                <w:szCs w:val="24"/>
              </w:rPr>
            </w:pPr>
            <w:r>
              <w:rPr>
                <w:rFonts w:ascii="Times New Roman" w:hAnsi="Times New Roman"/>
                <w:b/>
                <w:sz w:val="24"/>
                <w:szCs w:val="24"/>
              </w:rPr>
              <w:t>与本项目有关的原有污染情况及主要环境问题：</w:t>
            </w:r>
          </w:p>
          <w:p>
            <w:pPr>
              <w:spacing w:line="520" w:lineRule="exact"/>
              <w:ind w:firstLine="480" w:firstLineChars="200"/>
              <w:outlineLvl w:val="0"/>
              <w:rPr>
                <w:rFonts w:ascii="Times New Roman" w:hAnsi="Times New Roman"/>
                <w:sz w:val="24"/>
              </w:rPr>
            </w:pPr>
            <w:r>
              <w:rPr>
                <w:rFonts w:ascii="Times New Roman" w:hAnsi="Times New Roman"/>
                <w:sz w:val="24"/>
              </w:rPr>
              <w:t>与本项目有关的原有污染情况及主要环境问题：</w:t>
            </w:r>
          </w:p>
          <w:p>
            <w:pPr>
              <w:spacing w:line="520" w:lineRule="exact"/>
              <w:ind w:firstLine="480" w:firstLineChars="200"/>
              <w:rPr>
                <w:rFonts w:ascii="Times New Roman" w:hAnsi="Times New Roman"/>
                <w:bCs/>
              </w:rPr>
            </w:pPr>
            <w:r>
              <w:rPr>
                <w:rFonts w:ascii="Times New Roman" w:hAnsi="Times New Roman"/>
                <w:bCs/>
                <w:sz w:val="24"/>
                <w:lang w:val="zh-CN"/>
              </w:rPr>
              <w:t>项目属于新建性质，建设内容包括</w:t>
            </w:r>
            <w:r>
              <w:rPr>
                <w:rFonts w:ascii="Times New Roman" w:hAnsi="Times New Roman"/>
                <w:sz w:val="24"/>
                <w:szCs w:val="24"/>
              </w:rPr>
              <w:t>1#生产</w:t>
            </w:r>
            <w:r>
              <w:rPr>
                <w:rFonts w:ascii="Times New Roman" w:hAnsi="Times New Roman"/>
                <w:sz w:val="24"/>
                <w:szCs w:val="24"/>
                <w:lang w:val="zh-CN"/>
              </w:rPr>
              <w:t>车间、</w:t>
            </w:r>
            <w:r>
              <w:rPr>
                <w:rFonts w:ascii="Times New Roman" w:hAnsi="Times New Roman"/>
                <w:sz w:val="24"/>
                <w:szCs w:val="24"/>
              </w:rPr>
              <w:t>2#生产</w:t>
            </w:r>
            <w:r>
              <w:rPr>
                <w:rFonts w:ascii="Times New Roman" w:hAnsi="Times New Roman"/>
                <w:sz w:val="24"/>
                <w:szCs w:val="24"/>
                <w:lang w:val="zh-CN"/>
              </w:rPr>
              <w:t>车间</w:t>
            </w:r>
            <w:r>
              <w:rPr>
                <w:rFonts w:ascii="Times New Roman" w:hAnsi="Times New Roman"/>
                <w:sz w:val="24"/>
                <w:szCs w:val="24"/>
              </w:rPr>
              <w:t>、仓库及办公生活用房</w:t>
            </w:r>
            <w:r>
              <w:rPr>
                <w:rFonts w:ascii="Times New Roman" w:hAnsi="Times New Roman"/>
                <w:bCs/>
                <w:sz w:val="24"/>
              </w:rPr>
              <w:t>，</w:t>
            </w:r>
            <w:r>
              <w:rPr>
                <w:rFonts w:ascii="Times New Roman" w:hAnsi="Times New Roman"/>
                <w:bCs/>
                <w:sz w:val="24"/>
                <w:lang w:val="zh-CN"/>
              </w:rPr>
              <w:t>总建筑面积</w:t>
            </w:r>
            <w:r>
              <w:rPr>
                <w:rFonts w:ascii="Times New Roman" w:hAnsi="Times New Roman"/>
                <w:bCs/>
                <w:sz w:val="24"/>
              </w:rPr>
              <w:t>4440</w:t>
            </w:r>
            <w:r>
              <w:rPr>
                <w:rFonts w:ascii="Times New Roman" w:hAnsi="Times New Roman"/>
                <w:bCs/>
                <w:sz w:val="24"/>
                <w:lang w:val="zh-CN"/>
              </w:rPr>
              <w:t>m</w:t>
            </w:r>
            <w:r>
              <w:rPr>
                <w:rFonts w:ascii="Times New Roman" w:hAnsi="Times New Roman"/>
                <w:bCs/>
                <w:sz w:val="24"/>
                <w:vertAlign w:val="superscript"/>
                <w:lang w:val="zh-CN"/>
              </w:rPr>
              <w:t>2</w:t>
            </w:r>
            <w:r>
              <w:rPr>
                <w:rFonts w:ascii="Times New Roman" w:hAnsi="Times New Roman"/>
                <w:bCs/>
                <w:sz w:val="24"/>
                <w:lang w:val="zh-CN"/>
              </w:rPr>
              <w:t>。厂区内安装设备为给料机</w:t>
            </w:r>
            <w:r>
              <w:rPr>
                <w:rFonts w:ascii="Times New Roman" w:hAnsi="Times New Roman"/>
                <w:bCs/>
                <w:sz w:val="24"/>
              </w:rPr>
              <w:t>1</w:t>
            </w:r>
            <w:r>
              <w:rPr>
                <w:rStyle w:val="17"/>
                <w:rFonts w:ascii="Times New Roman" w:hAnsi="Times New Roman"/>
                <w:color w:val="000000"/>
                <w:sz w:val="24"/>
              </w:rPr>
              <w:t>台，破碎机1台，筛分机4台。</w:t>
            </w:r>
            <w:r>
              <w:rPr>
                <w:rStyle w:val="17"/>
                <w:rFonts w:ascii="Times New Roman" w:hAnsi="Times New Roman"/>
                <w:sz w:val="24"/>
              </w:rPr>
              <w:t>经</w:t>
            </w:r>
            <w:r>
              <w:rPr>
                <w:rFonts w:ascii="Times New Roman" w:hAnsi="Times New Roman"/>
                <w:bCs/>
                <w:sz w:val="24"/>
                <w:lang w:val="zh-CN"/>
              </w:rPr>
              <w:t>现场踏勘，</w:t>
            </w:r>
            <w:r>
              <w:rPr>
                <w:rFonts w:ascii="Times New Roman" w:hAnsi="Times New Roman"/>
                <w:sz w:val="24"/>
                <w:szCs w:val="24"/>
              </w:rPr>
              <w:t>1#生产</w:t>
            </w:r>
            <w:r>
              <w:rPr>
                <w:rFonts w:ascii="Times New Roman" w:hAnsi="Times New Roman"/>
                <w:sz w:val="24"/>
                <w:szCs w:val="24"/>
                <w:lang w:val="zh-CN"/>
              </w:rPr>
              <w:t>车间、</w:t>
            </w:r>
            <w:r>
              <w:rPr>
                <w:rFonts w:ascii="Times New Roman" w:hAnsi="Times New Roman"/>
                <w:sz w:val="24"/>
                <w:szCs w:val="24"/>
              </w:rPr>
              <w:t>2#生产</w:t>
            </w:r>
            <w:r>
              <w:rPr>
                <w:rFonts w:ascii="Times New Roman" w:hAnsi="Times New Roman"/>
                <w:sz w:val="24"/>
                <w:szCs w:val="24"/>
                <w:lang w:val="zh-CN"/>
              </w:rPr>
              <w:t>车间</w:t>
            </w:r>
            <w:r>
              <w:rPr>
                <w:rFonts w:ascii="Times New Roman" w:hAnsi="Times New Roman"/>
                <w:sz w:val="24"/>
                <w:szCs w:val="24"/>
              </w:rPr>
              <w:t>、仓库及办公生活用房</w:t>
            </w:r>
            <w:r>
              <w:rPr>
                <w:rFonts w:ascii="Times New Roman" w:hAnsi="Times New Roman"/>
                <w:bCs/>
                <w:sz w:val="24"/>
                <w:lang w:val="zh-CN"/>
              </w:rPr>
              <w:t>已经全部建设完成，生产设备已安装完毕并进行了生产，</w:t>
            </w:r>
            <w:r>
              <w:rPr>
                <w:rFonts w:ascii="Times New Roman" w:hAnsi="Times New Roman"/>
                <w:sz w:val="24"/>
                <w:lang w:val="zh-CN"/>
              </w:rPr>
              <w:t>属于未批先建项目</w:t>
            </w:r>
            <w:r>
              <w:rPr>
                <w:rFonts w:ascii="Times New Roman" w:hAnsi="Times New Roman"/>
                <w:bCs/>
                <w:sz w:val="24"/>
                <w:lang w:val="zh-CN"/>
              </w:rPr>
              <w:t>。</w:t>
            </w:r>
            <w:r>
              <w:rPr>
                <w:rFonts w:ascii="Times New Roman" w:hAnsi="Times New Roman"/>
                <w:bCs/>
                <w:sz w:val="24"/>
              </w:rPr>
              <w:t>目前，厂区</w:t>
            </w:r>
            <w:r>
              <w:rPr>
                <w:rFonts w:ascii="Times New Roman" w:hAnsi="Times New Roman"/>
                <w:sz w:val="24"/>
              </w:rPr>
              <w:t>已停产。根据环保政策要求，本项目应补做环境影响评价。</w:t>
            </w:r>
            <w:r>
              <w:rPr>
                <w:rFonts w:ascii="Times New Roman" w:hAnsi="Times New Roman"/>
                <w:bCs/>
                <w:sz w:val="24"/>
                <w:lang w:val="zh-CN"/>
              </w:rPr>
              <w:t>项目现场状况见附图</w:t>
            </w:r>
            <w:r>
              <w:rPr>
                <w:rFonts w:ascii="Times New Roman" w:hAnsi="Times New Roman"/>
                <w:bCs/>
                <w:sz w:val="24"/>
              </w:rPr>
              <w:t>5</w:t>
            </w:r>
            <w:r>
              <w:rPr>
                <w:rFonts w:ascii="Times New Roman" w:hAnsi="Times New Roman"/>
              </w:rPr>
              <w:t>。</w:t>
            </w:r>
          </w:p>
          <w:p>
            <w:pPr>
              <w:spacing w:line="520" w:lineRule="exact"/>
              <w:ind w:right="105" w:rightChars="50" w:firstLine="482" w:firstLineChars="200"/>
              <w:rPr>
                <w:rFonts w:ascii="Times New Roman" w:hAnsi="Times New Roman"/>
                <w:b/>
                <w:sz w:val="24"/>
              </w:rPr>
            </w:pPr>
            <w:r>
              <w:rPr>
                <w:rFonts w:ascii="Times New Roman" w:hAnsi="Times New Roman"/>
                <w:b/>
                <w:sz w:val="24"/>
              </w:rPr>
              <w:t>1、原有污染现状</w:t>
            </w:r>
          </w:p>
          <w:p>
            <w:pPr>
              <w:spacing w:line="520" w:lineRule="exact"/>
              <w:ind w:right="105" w:rightChars="50" w:firstLine="482" w:firstLineChars="200"/>
              <w:rPr>
                <w:rFonts w:ascii="Times New Roman" w:hAnsi="Times New Roman"/>
                <w:b/>
                <w:sz w:val="24"/>
              </w:rPr>
            </w:pPr>
            <w:r>
              <w:rPr>
                <w:rFonts w:ascii="Times New Roman" w:hAnsi="Times New Roman"/>
                <w:b/>
                <w:sz w:val="24"/>
              </w:rPr>
              <w:t>1.1废气</w:t>
            </w:r>
          </w:p>
          <w:p>
            <w:pPr>
              <w:spacing w:line="520" w:lineRule="exact"/>
              <w:ind w:right="105" w:rightChars="50" w:firstLine="480" w:firstLineChars="200"/>
              <w:rPr>
                <w:rFonts w:ascii="Times New Roman" w:hAnsi="Times New Roman"/>
                <w:sz w:val="24"/>
              </w:rPr>
            </w:pPr>
            <w:r>
              <w:rPr>
                <w:rFonts w:ascii="Times New Roman" w:hAnsi="Times New Roman"/>
                <w:sz w:val="24"/>
              </w:rPr>
              <w:t>本项目生产过程中废气主要为破碎和筛分过程中产生的颗粒物、原料装卸扬尘、运输动力起尘和食堂产生的油烟废气。</w:t>
            </w:r>
          </w:p>
          <w:p>
            <w:pPr>
              <w:spacing w:line="520" w:lineRule="exact"/>
              <w:ind w:right="105" w:rightChars="50" w:firstLine="480" w:firstLineChars="200"/>
              <w:rPr>
                <w:rFonts w:ascii="Times New Roman" w:hAnsi="Times New Roman"/>
                <w:sz w:val="24"/>
              </w:rPr>
            </w:pPr>
            <w:r>
              <w:rPr>
                <w:rFonts w:ascii="Times New Roman" w:hAnsi="Times New Roman"/>
                <w:sz w:val="24"/>
              </w:rPr>
              <w:t>（1）经现场踏勘，本项目破碎和筛分过程中产生的颗粒物未配套集尘罩收集，为无组织排放。</w:t>
            </w:r>
          </w:p>
          <w:p>
            <w:pPr>
              <w:spacing w:line="520" w:lineRule="exact"/>
              <w:ind w:firstLine="480" w:firstLineChars="200"/>
              <w:rPr>
                <w:rFonts w:ascii="Times New Roman" w:hAnsi="Times New Roman"/>
                <w:sz w:val="24"/>
              </w:rPr>
            </w:pPr>
            <w:r>
              <w:rPr>
                <w:rFonts w:ascii="Times New Roman" w:hAnsi="Times New Roman"/>
                <w:sz w:val="24"/>
              </w:rPr>
              <w:t>（2）项目厂区部分地面裸露，未按要求进行硬化和绿化。运输车辆直接出厂，未设置车辆冲洗台。</w:t>
            </w:r>
          </w:p>
          <w:p>
            <w:pPr>
              <w:spacing w:line="520" w:lineRule="exact"/>
              <w:ind w:firstLine="480" w:firstLineChars="200"/>
              <w:rPr>
                <w:rFonts w:ascii="Times New Roman" w:hAnsi="Times New Roman"/>
                <w:sz w:val="24"/>
              </w:rPr>
            </w:pPr>
            <w:r>
              <w:rPr>
                <w:rFonts w:ascii="Times New Roman" w:hAnsi="Times New Roman"/>
                <w:sz w:val="24"/>
              </w:rPr>
              <w:t>（4）仓库部分位置敞开，原料装卸扬尘无组织排放。</w:t>
            </w:r>
          </w:p>
          <w:p>
            <w:pPr>
              <w:spacing w:line="520" w:lineRule="exact"/>
              <w:ind w:firstLine="480" w:firstLineChars="200"/>
              <w:rPr>
                <w:rFonts w:ascii="Times New Roman" w:hAnsi="Times New Roman"/>
                <w:sz w:val="24"/>
              </w:rPr>
            </w:pPr>
            <w:r>
              <w:rPr>
                <w:rFonts w:ascii="Times New Roman" w:hAnsi="Times New Roman"/>
                <w:sz w:val="24"/>
              </w:rPr>
              <w:t>（5）食堂设有1个灶台，油烟直接低空排放。</w:t>
            </w:r>
          </w:p>
          <w:p>
            <w:pPr>
              <w:spacing w:line="520" w:lineRule="exact"/>
              <w:ind w:firstLine="482" w:firstLineChars="200"/>
              <w:rPr>
                <w:rFonts w:ascii="Times New Roman" w:hAnsi="Times New Roman"/>
                <w:b/>
                <w:sz w:val="24"/>
              </w:rPr>
            </w:pPr>
            <w:r>
              <w:rPr>
                <w:rFonts w:ascii="Times New Roman" w:hAnsi="Times New Roman"/>
                <w:b/>
                <w:sz w:val="24"/>
              </w:rPr>
              <w:t>1.2废水</w:t>
            </w:r>
          </w:p>
          <w:p>
            <w:pPr>
              <w:spacing w:line="520" w:lineRule="exact"/>
              <w:ind w:firstLine="480" w:firstLineChars="200"/>
              <w:rPr>
                <w:rFonts w:ascii="Times New Roman" w:hAnsi="Times New Roman"/>
                <w:sz w:val="24"/>
                <w:szCs w:val="24"/>
                <w:lang w:val="zh-CN"/>
              </w:rPr>
            </w:pPr>
            <w:r>
              <w:rPr>
                <w:rFonts w:ascii="Times New Roman" w:hAnsi="Times New Roman"/>
                <w:sz w:val="24"/>
                <w:szCs w:val="24"/>
              </w:rPr>
              <w:t>生活污水主要为员工洗漱废水、食堂废水。</w:t>
            </w:r>
            <w:r>
              <w:rPr>
                <w:rFonts w:ascii="Times New Roman" w:hAnsi="Times New Roman"/>
                <w:sz w:val="24"/>
                <w:szCs w:val="24"/>
                <w:lang w:val="zh-CN"/>
              </w:rPr>
              <w:t>生活污水经隔油池+化粪池收集处理后，由项目单位定期清运，沤制农家肥。</w:t>
            </w:r>
          </w:p>
          <w:p>
            <w:pPr>
              <w:spacing w:line="520" w:lineRule="exact"/>
              <w:ind w:firstLine="482" w:firstLineChars="200"/>
              <w:rPr>
                <w:rFonts w:ascii="Times New Roman" w:hAnsi="Times New Roman"/>
                <w:b/>
                <w:sz w:val="24"/>
              </w:rPr>
            </w:pPr>
            <w:r>
              <w:rPr>
                <w:rFonts w:ascii="Times New Roman" w:hAnsi="Times New Roman"/>
                <w:b/>
                <w:sz w:val="24"/>
              </w:rPr>
              <w:t>1.3噪声</w:t>
            </w:r>
          </w:p>
          <w:p>
            <w:pPr>
              <w:spacing w:line="520" w:lineRule="exact"/>
              <w:ind w:firstLine="480" w:firstLineChars="200"/>
              <w:rPr>
                <w:rFonts w:ascii="Times New Roman" w:hAnsi="Times New Roman"/>
                <w:sz w:val="24"/>
              </w:rPr>
            </w:pPr>
            <w:r>
              <w:rPr>
                <w:rFonts w:ascii="Times New Roman" w:hAnsi="Times New Roman"/>
                <w:sz w:val="24"/>
              </w:rPr>
              <w:t>噪声主要为给料机、锤式破碎机、筛分机、成品运输车辆等机械设备产生的噪声，噪声源强为60～90dB(A)。采取选用低噪声设备，</w:t>
            </w:r>
            <w:r>
              <w:rPr>
                <w:rFonts w:ascii="Times New Roman" w:hAnsi="Times New Roman"/>
                <w:color w:val="000000"/>
                <w:sz w:val="24"/>
              </w:rPr>
              <w:t>基础减振、墙体隔音后，</w:t>
            </w:r>
            <w:r>
              <w:rPr>
                <w:rFonts w:ascii="Times New Roman" w:hAnsi="Times New Roman"/>
                <w:sz w:val="24"/>
              </w:rPr>
              <w:t>可以达到《工业企业厂界环境噪声排放标准》（GB12348-2008）2类标准。</w:t>
            </w:r>
          </w:p>
          <w:p>
            <w:pPr>
              <w:spacing w:line="520" w:lineRule="exact"/>
              <w:ind w:firstLine="482" w:firstLineChars="200"/>
              <w:rPr>
                <w:rFonts w:ascii="Times New Roman" w:hAnsi="Times New Roman"/>
                <w:b/>
                <w:sz w:val="24"/>
              </w:rPr>
            </w:pPr>
            <w:r>
              <w:rPr>
                <w:rFonts w:ascii="Times New Roman" w:hAnsi="Times New Roman"/>
                <w:b/>
                <w:sz w:val="24"/>
              </w:rPr>
              <w:t>1.4固废</w:t>
            </w:r>
          </w:p>
          <w:p>
            <w:pPr>
              <w:spacing w:line="520" w:lineRule="exact"/>
              <w:ind w:firstLine="480" w:firstLineChars="200"/>
              <w:rPr>
                <w:rFonts w:ascii="Times New Roman" w:hAnsi="Times New Roman"/>
                <w:sz w:val="24"/>
              </w:rPr>
            </w:pPr>
            <w:r>
              <w:rPr>
                <w:rFonts w:ascii="Times New Roman" w:hAnsi="Times New Roman"/>
                <w:sz w:val="24"/>
              </w:rPr>
              <w:t>主要为员工办公生活产生的垃圾，收集后交当地环卫部门统一处理。</w:t>
            </w:r>
          </w:p>
          <w:p>
            <w:pPr>
              <w:spacing w:line="520" w:lineRule="exact"/>
              <w:ind w:firstLine="482" w:firstLineChars="200"/>
              <w:rPr>
                <w:rFonts w:ascii="Times New Roman" w:hAnsi="Times New Roman"/>
                <w:b/>
                <w:sz w:val="24"/>
              </w:rPr>
            </w:pPr>
            <w:r>
              <w:rPr>
                <w:rFonts w:ascii="Times New Roman" w:hAnsi="Times New Roman"/>
                <w:b/>
                <w:sz w:val="24"/>
              </w:rPr>
              <w:t>2、原有污染问题</w:t>
            </w:r>
          </w:p>
          <w:p>
            <w:pPr>
              <w:spacing w:line="520" w:lineRule="exact"/>
              <w:ind w:firstLine="480" w:firstLineChars="200"/>
              <w:rPr>
                <w:rFonts w:ascii="Times New Roman" w:hAnsi="Times New Roman"/>
                <w:sz w:val="24"/>
              </w:rPr>
            </w:pPr>
            <w:r>
              <w:rPr>
                <w:rFonts w:ascii="Times New Roman" w:hAnsi="Times New Roman"/>
                <w:sz w:val="24"/>
              </w:rPr>
              <w:t>（1）破碎和筛分过程中产生的颗粒物未配套除尘设备，破碎和筛分颗粒物未经处理直接排放。</w:t>
            </w:r>
          </w:p>
          <w:p>
            <w:pPr>
              <w:spacing w:line="520" w:lineRule="exact"/>
              <w:ind w:firstLine="480" w:firstLineChars="200"/>
              <w:rPr>
                <w:rFonts w:ascii="Times New Roman" w:hAnsi="Times New Roman"/>
                <w:sz w:val="24"/>
              </w:rPr>
            </w:pPr>
            <w:r>
              <w:rPr>
                <w:rFonts w:ascii="Times New Roman" w:hAnsi="Times New Roman"/>
                <w:sz w:val="24"/>
              </w:rPr>
              <w:t>（2）仓库未完全密封，原料装卸扬尘无组织排放。</w:t>
            </w:r>
          </w:p>
          <w:p>
            <w:pPr>
              <w:spacing w:line="520" w:lineRule="exact"/>
              <w:ind w:firstLine="480" w:firstLineChars="200"/>
              <w:rPr>
                <w:rFonts w:ascii="Times New Roman" w:hAnsi="Times New Roman"/>
                <w:sz w:val="24"/>
              </w:rPr>
            </w:pPr>
            <w:r>
              <w:rPr>
                <w:rFonts w:ascii="Times New Roman" w:hAnsi="Times New Roman"/>
                <w:sz w:val="24"/>
              </w:rPr>
              <w:t>（3）厂区部分地面未硬化，未设置车辆冲洗台等设施。</w:t>
            </w:r>
          </w:p>
          <w:p>
            <w:pPr>
              <w:spacing w:line="520" w:lineRule="exact"/>
              <w:ind w:firstLine="480" w:firstLineChars="200"/>
              <w:rPr>
                <w:rFonts w:ascii="Times New Roman" w:hAnsi="Times New Roman"/>
                <w:sz w:val="24"/>
              </w:rPr>
            </w:pPr>
            <w:r>
              <w:rPr>
                <w:rFonts w:ascii="Times New Roman" w:hAnsi="Times New Roman"/>
                <w:sz w:val="24"/>
              </w:rPr>
              <w:t>（4）食堂油烟直接低空排放，未经处理。</w:t>
            </w:r>
          </w:p>
          <w:p>
            <w:pPr>
              <w:spacing w:line="520" w:lineRule="exact"/>
              <w:ind w:right="105" w:rightChars="50" w:firstLine="482" w:firstLineChars="200"/>
              <w:rPr>
                <w:rFonts w:ascii="Times New Roman" w:hAnsi="Times New Roman"/>
                <w:b/>
                <w:sz w:val="24"/>
              </w:rPr>
            </w:pPr>
            <w:r>
              <w:rPr>
                <w:rFonts w:ascii="Times New Roman" w:hAnsi="Times New Roman"/>
                <w:b/>
                <w:sz w:val="24"/>
              </w:rPr>
              <w:t>3、环评建议整改措施</w:t>
            </w:r>
          </w:p>
          <w:p>
            <w:pPr>
              <w:spacing w:line="240" w:lineRule="atLeast"/>
              <w:ind w:right="105" w:rightChars="50" w:firstLine="480"/>
              <w:jc w:val="center"/>
              <w:rPr>
                <w:rFonts w:ascii="Times New Roman" w:hAnsi="Times New Roman"/>
                <w:sz w:val="24"/>
              </w:rPr>
            </w:pPr>
          </w:p>
          <w:p>
            <w:pPr>
              <w:spacing w:line="240" w:lineRule="atLeast"/>
              <w:ind w:right="105" w:rightChars="50" w:firstLine="480"/>
              <w:jc w:val="center"/>
              <w:rPr>
                <w:rFonts w:ascii="Times New Roman" w:hAnsi="Times New Roman"/>
                <w:sz w:val="24"/>
              </w:rPr>
            </w:pPr>
          </w:p>
          <w:p>
            <w:pPr>
              <w:spacing w:line="240" w:lineRule="atLeast"/>
              <w:ind w:right="105" w:rightChars="50" w:firstLine="480"/>
              <w:jc w:val="center"/>
              <w:rPr>
                <w:rFonts w:ascii="Times New Roman" w:hAnsi="Times New Roman"/>
                <w:sz w:val="24"/>
              </w:rPr>
            </w:pPr>
          </w:p>
          <w:p>
            <w:pPr>
              <w:spacing w:line="240" w:lineRule="atLeast"/>
              <w:ind w:right="105" w:rightChars="50" w:firstLine="480"/>
              <w:jc w:val="center"/>
              <w:rPr>
                <w:rFonts w:ascii="Times New Roman" w:hAnsi="Times New Roman"/>
                <w:sz w:val="24"/>
              </w:rPr>
            </w:pPr>
          </w:p>
          <w:p>
            <w:pPr>
              <w:spacing w:line="240" w:lineRule="atLeast"/>
              <w:ind w:right="105" w:rightChars="50" w:firstLine="480"/>
              <w:jc w:val="center"/>
              <w:rPr>
                <w:rFonts w:ascii="Times New Roman" w:hAnsi="Times New Roman"/>
                <w:sz w:val="24"/>
              </w:rPr>
            </w:pPr>
          </w:p>
          <w:p>
            <w:pPr>
              <w:spacing w:line="240" w:lineRule="atLeast"/>
              <w:ind w:right="105" w:rightChars="50" w:firstLine="480"/>
              <w:jc w:val="center"/>
              <w:rPr>
                <w:rFonts w:ascii="Times New Roman" w:hAnsi="Times New Roman"/>
                <w:sz w:val="24"/>
              </w:rPr>
            </w:pPr>
            <w:r>
              <w:rPr>
                <w:rFonts w:ascii="Times New Roman" w:hAnsi="Times New Roman"/>
                <w:sz w:val="24"/>
              </w:rPr>
              <w:t>表10  环评建议整改措施</w:t>
            </w:r>
          </w:p>
          <w:tbl>
            <w:tblPr>
              <w:tblStyle w:val="14"/>
              <w:tblW w:w="904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20"/>
              <w:gridCol w:w="1875"/>
              <w:gridCol w:w="3435"/>
              <w:gridCol w:w="20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1720" w:type="dxa"/>
                  <w:vAlign w:val="center"/>
                </w:tcPr>
                <w:p>
                  <w:pPr>
                    <w:spacing w:line="240" w:lineRule="exact"/>
                    <w:jc w:val="center"/>
                    <w:rPr>
                      <w:rFonts w:ascii="Times New Roman" w:hAnsi="Times New Roman"/>
                    </w:rPr>
                  </w:pPr>
                  <w:r>
                    <w:rPr>
                      <w:rFonts w:ascii="Times New Roman" w:hAnsi="Times New Roman"/>
                    </w:rPr>
                    <w:t>项目</w:t>
                  </w:r>
                </w:p>
              </w:tc>
              <w:tc>
                <w:tcPr>
                  <w:tcW w:w="1875" w:type="dxa"/>
                  <w:vAlign w:val="center"/>
                </w:tcPr>
                <w:p>
                  <w:pPr>
                    <w:spacing w:line="240" w:lineRule="exact"/>
                    <w:jc w:val="center"/>
                    <w:rPr>
                      <w:rFonts w:ascii="Times New Roman" w:hAnsi="Times New Roman"/>
                    </w:rPr>
                  </w:pPr>
                  <w:r>
                    <w:rPr>
                      <w:rFonts w:ascii="Times New Roman" w:hAnsi="Times New Roman"/>
                    </w:rPr>
                    <w:t>现有情况</w:t>
                  </w:r>
                </w:p>
              </w:tc>
              <w:tc>
                <w:tcPr>
                  <w:tcW w:w="3435" w:type="dxa"/>
                  <w:vAlign w:val="center"/>
                </w:tcPr>
                <w:p>
                  <w:pPr>
                    <w:spacing w:line="240" w:lineRule="exact"/>
                    <w:jc w:val="center"/>
                    <w:rPr>
                      <w:rFonts w:ascii="Times New Roman" w:hAnsi="Times New Roman"/>
                    </w:rPr>
                  </w:pPr>
                  <w:r>
                    <w:rPr>
                      <w:rFonts w:ascii="Times New Roman" w:hAnsi="Times New Roman"/>
                    </w:rPr>
                    <w:t>整改建议</w:t>
                  </w:r>
                </w:p>
              </w:tc>
              <w:tc>
                <w:tcPr>
                  <w:tcW w:w="2012" w:type="dxa"/>
                  <w:vAlign w:val="center"/>
                </w:tcPr>
                <w:p>
                  <w:pPr>
                    <w:spacing w:line="240" w:lineRule="exact"/>
                    <w:jc w:val="center"/>
                    <w:rPr>
                      <w:rFonts w:ascii="Times New Roman" w:hAnsi="Times New Roman"/>
                    </w:rPr>
                  </w:pPr>
                  <w:r>
                    <w:rPr>
                      <w:rFonts w:ascii="Times New Roman" w:hAnsi="Times New Roman"/>
                    </w:rPr>
                    <w:t>治理效果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jc w:val="center"/>
              </w:trPr>
              <w:tc>
                <w:tcPr>
                  <w:tcW w:w="1720" w:type="dxa"/>
                  <w:vAlign w:val="center"/>
                </w:tcPr>
                <w:p>
                  <w:pPr>
                    <w:spacing w:line="240" w:lineRule="exact"/>
                    <w:jc w:val="center"/>
                    <w:rPr>
                      <w:rFonts w:ascii="Times New Roman" w:hAnsi="Times New Roman"/>
                    </w:rPr>
                  </w:pPr>
                  <w:r>
                    <w:rPr>
                      <w:rFonts w:ascii="Times New Roman" w:hAnsi="Times New Roman"/>
                    </w:rPr>
                    <w:t>破碎和筛分过程中产生的颗粒物</w:t>
                  </w:r>
                </w:p>
              </w:tc>
              <w:tc>
                <w:tcPr>
                  <w:tcW w:w="1875" w:type="dxa"/>
                  <w:vAlign w:val="center"/>
                </w:tcPr>
                <w:p>
                  <w:pPr>
                    <w:spacing w:line="240" w:lineRule="exact"/>
                    <w:jc w:val="center"/>
                    <w:rPr>
                      <w:rFonts w:ascii="Times New Roman" w:hAnsi="Times New Roman"/>
                    </w:rPr>
                  </w:pPr>
                  <w:r>
                    <w:rPr>
                      <w:rFonts w:ascii="Times New Roman" w:hAnsi="Times New Roman"/>
                    </w:rPr>
                    <w:t>未经处理直接排放</w:t>
                  </w:r>
                </w:p>
              </w:tc>
              <w:tc>
                <w:tcPr>
                  <w:tcW w:w="3435" w:type="dxa"/>
                  <w:vAlign w:val="center"/>
                </w:tcPr>
                <w:p>
                  <w:pPr>
                    <w:spacing w:line="240" w:lineRule="exact"/>
                    <w:jc w:val="center"/>
                    <w:rPr>
                      <w:rFonts w:ascii="Times New Roman" w:hAnsi="Times New Roman"/>
                    </w:rPr>
                  </w:pPr>
                  <w:r>
                    <w:rPr>
                      <w:rFonts w:ascii="Times New Roman" w:hAnsi="Times New Roman"/>
                    </w:rPr>
                    <w:t>安装集气罩+袋式除尘器+20m高排气筒</w:t>
                  </w:r>
                </w:p>
              </w:tc>
              <w:tc>
                <w:tcPr>
                  <w:tcW w:w="2012" w:type="dxa"/>
                  <w:vMerge w:val="restart"/>
                  <w:vAlign w:val="center"/>
                </w:tcPr>
                <w:p>
                  <w:pPr>
                    <w:spacing w:line="240" w:lineRule="exact"/>
                    <w:jc w:val="center"/>
                    <w:rPr>
                      <w:rFonts w:ascii="Times New Roman" w:hAnsi="Times New Roman"/>
                    </w:rPr>
                  </w:pPr>
                  <w:r>
                    <w:rPr>
                      <w:rFonts w:ascii="Times New Roman" w:hAnsi="Times New Roman"/>
                    </w:rPr>
                    <w:t>达到《大气污染物综合排放标准》（GB16297-1996）表2中二级标准和《2018年工业企业超低排放深度治理实施方案》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jc w:val="center"/>
              </w:trPr>
              <w:tc>
                <w:tcPr>
                  <w:tcW w:w="1720" w:type="dxa"/>
                  <w:vAlign w:val="center"/>
                </w:tcPr>
                <w:p>
                  <w:pPr>
                    <w:spacing w:line="240" w:lineRule="exact"/>
                    <w:jc w:val="center"/>
                    <w:rPr>
                      <w:rFonts w:ascii="Times New Roman" w:hAnsi="Times New Roman"/>
                    </w:rPr>
                  </w:pPr>
                  <w:r>
                    <w:rPr>
                      <w:rFonts w:ascii="Times New Roman" w:hAnsi="Times New Roman"/>
                    </w:rPr>
                    <w:t>原料装卸扬尘</w:t>
                  </w:r>
                </w:p>
              </w:tc>
              <w:tc>
                <w:tcPr>
                  <w:tcW w:w="1875" w:type="dxa"/>
                  <w:vAlign w:val="center"/>
                </w:tcPr>
                <w:p>
                  <w:pPr>
                    <w:spacing w:line="240" w:lineRule="exact"/>
                    <w:jc w:val="center"/>
                    <w:rPr>
                      <w:rFonts w:ascii="Times New Roman" w:hAnsi="Times New Roman"/>
                    </w:rPr>
                  </w:pPr>
                  <w:r>
                    <w:rPr>
                      <w:rFonts w:ascii="Times New Roman" w:hAnsi="Times New Roman"/>
                    </w:rPr>
                    <w:t>仓库未完全密封</w:t>
                  </w:r>
                </w:p>
              </w:tc>
              <w:tc>
                <w:tcPr>
                  <w:tcW w:w="3435" w:type="dxa"/>
                  <w:vAlign w:val="center"/>
                </w:tcPr>
                <w:p>
                  <w:pPr>
                    <w:spacing w:line="240" w:lineRule="exact"/>
                    <w:jc w:val="center"/>
                    <w:rPr>
                      <w:rFonts w:ascii="Times New Roman" w:hAnsi="Times New Roman"/>
                    </w:rPr>
                  </w:pPr>
                  <w:r>
                    <w:rPr>
                      <w:rFonts w:ascii="Times New Roman" w:hAnsi="Times New Roman"/>
                      <w:lang w:val="fr-FR"/>
                    </w:rPr>
                    <w:t>密闭、定期洒水</w:t>
                  </w:r>
                </w:p>
              </w:tc>
              <w:tc>
                <w:tcPr>
                  <w:tcW w:w="2012" w:type="dxa"/>
                  <w:vMerge w:val="continue"/>
                  <w:vAlign w:val="center"/>
                </w:tcPr>
                <w:p>
                  <w:pPr>
                    <w:spacing w:line="240" w:lineRule="exact"/>
                    <w:jc w:val="center"/>
                    <w:rPr>
                      <w:rFonts w:ascii="Times New Roman" w:hAnsi="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jc w:val="center"/>
              </w:trPr>
              <w:tc>
                <w:tcPr>
                  <w:tcW w:w="1720" w:type="dxa"/>
                  <w:vAlign w:val="center"/>
                </w:tcPr>
                <w:p>
                  <w:pPr>
                    <w:spacing w:line="240" w:lineRule="exact"/>
                    <w:jc w:val="center"/>
                    <w:rPr>
                      <w:rFonts w:ascii="Times New Roman" w:hAnsi="Times New Roman"/>
                    </w:rPr>
                  </w:pPr>
                  <w:r>
                    <w:rPr>
                      <w:rFonts w:ascii="Times New Roman" w:hAnsi="Times New Roman"/>
                    </w:rPr>
                    <w:t>食堂油烟</w:t>
                  </w:r>
                </w:p>
              </w:tc>
              <w:tc>
                <w:tcPr>
                  <w:tcW w:w="1875" w:type="dxa"/>
                  <w:vAlign w:val="center"/>
                </w:tcPr>
                <w:p>
                  <w:pPr>
                    <w:spacing w:line="240" w:lineRule="exact"/>
                    <w:jc w:val="center"/>
                    <w:rPr>
                      <w:rFonts w:ascii="Times New Roman" w:hAnsi="Times New Roman"/>
                    </w:rPr>
                  </w:pPr>
                  <w:r>
                    <w:rPr>
                      <w:rFonts w:ascii="Times New Roman" w:hAnsi="Times New Roman"/>
                    </w:rPr>
                    <w:t>直接低空排放</w:t>
                  </w:r>
                </w:p>
              </w:tc>
              <w:tc>
                <w:tcPr>
                  <w:tcW w:w="3435" w:type="dxa"/>
                  <w:vAlign w:val="center"/>
                </w:tcPr>
                <w:p>
                  <w:pPr>
                    <w:rPr>
                      <w:rFonts w:ascii="Times New Roman" w:hAnsi="Times New Roman"/>
                    </w:rPr>
                  </w:pPr>
                  <w:r>
                    <w:rPr>
                      <w:rFonts w:ascii="Times New Roman" w:hAnsi="Times New Roman"/>
                    </w:rPr>
                    <w:t>安装净化效率不低于90%的油烟净化装置，油烟浓度低于1.5</w:t>
                  </w:r>
                  <w:r>
                    <w:rPr>
                      <w:rFonts w:ascii="Times New Roman" w:hAnsi="Times New Roman"/>
                      <w:spacing w:val="-2"/>
                      <w:sz w:val="24"/>
                      <w:szCs w:val="24"/>
                    </w:rPr>
                    <w:t>mg/m</w:t>
                  </w:r>
                  <w:r>
                    <w:rPr>
                      <w:rFonts w:ascii="Times New Roman" w:hAnsi="Times New Roman"/>
                      <w:spacing w:val="-2"/>
                      <w:sz w:val="24"/>
                      <w:szCs w:val="24"/>
                      <w:vertAlign w:val="superscript"/>
                    </w:rPr>
                    <w:t>3</w:t>
                  </w:r>
                </w:p>
                <w:p>
                  <w:pPr>
                    <w:jc w:val="center"/>
                    <w:rPr>
                      <w:rFonts w:ascii="Times New Roman" w:hAnsi="Times New Roman"/>
                    </w:rPr>
                  </w:pPr>
                  <w:r>
                    <w:rPr>
                      <w:rFonts w:ascii="Times New Roman" w:hAnsi="Times New Roman"/>
                    </w:rPr>
                    <w:t>并高于屋顶排放。</w:t>
                  </w:r>
                </w:p>
              </w:tc>
              <w:tc>
                <w:tcPr>
                  <w:tcW w:w="2012" w:type="dxa"/>
                  <w:vAlign w:val="center"/>
                </w:tcPr>
                <w:p>
                  <w:pPr>
                    <w:rPr>
                      <w:rFonts w:ascii="Times New Roman" w:hAnsi="Times New Roman"/>
                    </w:rPr>
                  </w:pPr>
                  <w:r>
                    <w:rPr>
                      <w:rFonts w:ascii="Times New Roman" w:hAnsi="Times New Roman"/>
                      <w:color w:val="000000"/>
                      <w:kern w:val="0"/>
                    </w:rPr>
                    <w:t>《餐饮业油烟污染物排放标准》（DB41/1604-2018）</w:t>
                  </w:r>
                </w:p>
              </w:tc>
            </w:tr>
          </w:tbl>
          <w:p>
            <w:pPr>
              <w:spacing w:line="240" w:lineRule="atLeast"/>
              <w:ind w:right="105" w:rightChars="50" w:firstLine="480"/>
              <w:jc w:val="center"/>
              <w:rPr>
                <w:rFonts w:ascii="Times New Roman" w:hAnsi="Times New Roman"/>
                <w:sz w:val="24"/>
              </w:rPr>
            </w:pPr>
          </w:p>
          <w:p>
            <w:pPr>
              <w:spacing w:line="240" w:lineRule="atLeast"/>
              <w:ind w:right="105" w:rightChars="50" w:firstLine="480"/>
              <w:jc w:val="center"/>
              <w:rPr>
                <w:rFonts w:ascii="Times New Roman" w:hAnsi="Times New Roman"/>
                <w:sz w:val="24"/>
              </w:rPr>
            </w:pPr>
          </w:p>
          <w:p>
            <w:pPr>
              <w:spacing w:line="240" w:lineRule="atLeast"/>
              <w:ind w:right="105" w:rightChars="50" w:firstLine="480"/>
              <w:jc w:val="center"/>
              <w:rPr>
                <w:rFonts w:ascii="Times New Roman" w:hAnsi="Times New Roman"/>
                <w:sz w:val="24"/>
              </w:rPr>
            </w:pPr>
          </w:p>
          <w:p>
            <w:pPr>
              <w:spacing w:line="240" w:lineRule="atLeast"/>
              <w:ind w:right="105" w:rightChars="50" w:firstLine="480"/>
              <w:jc w:val="center"/>
              <w:rPr>
                <w:rFonts w:ascii="Times New Roman" w:hAnsi="Times New Roman"/>
                <w:sz w:val="24"/>
              </w:rPr>
            </w:pPr>
          </w:p>
          <w:p>
            <w:pPr>
              <w:spacing w:line="240" w:lineRule="atLeast"/>
              <w:ind w:right="105" w:rightChars="50" w:firstLine="480"/>
              <w:jc w:val="center"/>
              <w:rPr>
                <w:rFonts w:ascii="Times New Roman" w:hAnsi="Times New Roman"/>
                <w:sz w:val="24"/>
              </w:rPr>
            </w:pPr>
          </w:p>
          <w:p>
            <w:pPr>
              <w:spacing w:line="240" w:lineRule="atLeast"/>
              <w:ind w:right="105" w:rightChars="50"/>
              <w:rPr>
                <w:rFonts w:ascii="Times New Roman" w:hAnsi="Times New Roman"/>
                <w:sz w:val="24"/>
              </w:rPr>
            </w:pPr>
          </w:p>
          <w:p>
            <w:pPr>
              <w:spacing w:line="240" w:lineRule="atLeast"/>
              <w:ind w:right="105" w:rightChars="50" w:firstLine="480"/>
              <w:jc w:val="center"/>
              <w:rPr>
                <w:rFonts w:ascii="Times New Roman" w:hAnsi="Times New Roman"/>
                <w:sz w:val="24"/>
              </w:rPr>
            </w:pPr>
          </w:p>
          <w:p>
            <w:pPr>
              <w:spacing w:line="240" w:lineRule="atLeast"/>
              <w:ind w:right="105" w:rightChars="50"/>
              <w:rPr>
                <w:rFonts w:ascii="Times New Roman" w:hAnsi="Times New Roman"/>
                <w:szCs w:val="24"/>
                <w:lang w:val="zh-CN"/>
              </w:rPr>
            </w:pPr>
          </w:p>
        </w:tc>
      </w:tr>
    </w:tbl>
    <w:p>
      <w:pPr>
        <w:spacing w:line="600" w:lineRule="exact"/>
        <w:outlineLvl w:val="0"/>
        <w:rPr>
          <w:rFonts w:ascii="Times New Roman" w:hAnsi="Times New Roman"/>
          <w:b/>
          <w:sz w:val="24"/>
        </w:rPr>
      </w:pPr>
      <w:r>
        <w:rPr>
          <w:rFonts w:ascii="Times New Roman" w:hAnsi="Times New Roman"/>
          <w:sz w:val="24"/>
        </w:rPr>
        <w:br w:type="page"/>
      </w:r>
      <w:r>
        <w:rPr>
          <w:rFonts w:ascii="Times New Roman" w:hAnsi="Times New Roman"/>
          <w:b/>
          <w:sz w:val="24"/>
        </w:rPr>
        <w:t>建设项目所在地自然环境简况</w:t>
      </w:r>
    </w:p>
    <w:tbl>
      <w:tblPr>
        <w:tblStyle w:val="14"/>
        <w:tblW w:w="946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2805" w:hRule="atLeast"/>
        </w:trPr>
        <w:tc>
          <w:tcPr>
            <w:tcW w:w="9468" w:type="dxa"/>
            <w:vAlign w:val="top"/>
          </w:tcPr>
          <w:p>
            <w:pPr>
              <w:spacing w:line="520" w:lineRule="exact"/>
              <w:rPr>
                <w:rFonts w:ascii="Times New Roman" w:hAnsi="Times New Roman"/>
                <w:b/>
                <w:spacing w:val="-6"/>
                <w:sz w:val="24"/>
              </w:rPr>
            </w:pPr>
            <w:r>
              <w:rPr>
                <w:rFonts w:ascii="Times New Roman" w:hAnsi="Times New Roman"/>
                <w:b/>
                <w:spacing w:val="-6"/>
                <w:sz w:val="24"/>
              </w:rPr>
              <w:t>自然环境简况(地形、地貌、地质、气候、气象、水文、植被、生物多样性等)：</w:t>
            </w:r>
          </w:p>
          <w:p>
            <w:pPr>
              <w:pStyle w:val="10"/>
              <w:spacing w:before="0" w:beforeAutospacing="0" w:after="0" w:afterAutospacing="0" w:line="480" w:lineRule="exact"/>
              <w:ind w:firstLine="480" w:firstLineChars="200"/>
              <w:jc w:val="both"/>
              <w:rPr>
                <w:rFonts w:ascii="Times New Roman" w:hAnsi="Times New Roman"/>
                <w:szCs w:val="22"/>
              </w:rPr>
            </w:pPr>
            <w:r>
              <w:rPr>
                <w:rFonts w:ascii="Times New Roman" w:hAnsi="Times New Roman"/>
                <w:szCs w:val="22"/>
              </w:rPr>
              <w:t>1、地理位置</w:t>
            </w:r>
          </w:p>
          <w:p>
            <w:pPr>
              <w:spacing w:line="520" w:lineRule="exact"/>
              <w:ind w:firstLine="480" w:firstLineChars="200"/>
              <w:rPr>
                <w:rFonts w:ascii="Times New Roman" w:hAnsi="Times New Roman"/>
                <w:sz w:val="24"/>
              </w:rPr>
            </w:pPr>
            <w:r>
              <w:rPr>
                <w:rFonts w:ascii="Times New Roman" w:hAnsi="Times New Roman"/>
                <w:sz w:val="24"/>
              </w:rPr>
              <w:t>本项目位于</w:t>
            </w:r>
            <w:r>
              <w:rPr>
                <w:rFonts w:ascii="Times New Roman" w:hAnsi="Times New Roman"/>
                <w:color w:val="000000"/>
                <w:sz w:val="24"/>
              </w:rPr>
              <w:t>滑县小铺乡杨公店村西北约410m</w:t>
            </w:r>
            <w:r>
              <w:rPr>
                <w:rFonts w:ascii="Times New Roman" w:hAnsi="Times New Roman"/>
                <w:sz w:val="24"/>
              </w:rPr>
              <w:t>。滑县位于河南省东北部，是河南省直管县，为古黄河冲积平原，地处豫北平原，与濮阳、延津、浚县、长垣、封丘、内黄接壤。县城道口镇南距郑州市153公里，北距安阳市70公里，东北距濮阳市53公里，西南距新乡市70公里，西北距鹤壁新市区25公里，总面积1814平方公里，人口125万，辖10镇12乡1个新区、1020个行政村。</w:t>
            </w:r>
          </w:p>
          <w:p>
            <w:pPr>
              <w:pStyle w:val="10"/>
              <w:spacing w:before="0" w:beforeAutospacing="0" w:after="0" w:afterAutospacing="0" w:line="480" w:lineRule="exact"/>
              <w:ind w:firstLine="480" w:firstLineChars="200"/>
              <w:jc w:val="both"/>
              <w:rPr>
                <w:rFonts w:ascii="Times New Roman" w:hAnsi="Times New Roman"/>
                <w:szCs w:val="22"/>
              </w:rPr>
            </w:pPr>
            <w:bookmarkStart w:id="6" w:name="_Toc244346476"/>
            <w:r>
              <w:rPr>
                <w:rFonts w:ascii="Times New Roman" w:hAnsi="Times New Roman"/>
                <w:szCs w:val="22"/>
              </w:rPr>
              <w:t>2、地质条件</w:t>
            </w:r>
          </w:p>
          <w:p>
            <w:pPr>
              <w:snapToGrid w:val="0"/>
              <w:spacing w:line="480" w:lineRule="exact"/>
              <w:ind w:firstLine="480" w:firstLineChars="200"/>
              <w:rPr>
                <w:rFonts w:ascii="Times New Roman" w:hAnsi="Times New Roman"/>
                <w:sz w:val="24"/>
              </w:rPr>
            </w:pPr>
            <w:r>
              <w:rPr>
                <w:rFonts w:ascii="Times New Roman" w:hAnsi="Times New Roman"/>
                <w:sz w:val="24"/>
              </w:rPr>
              <w:t>滑县处于黄河冲积平原的西部边缘，地势比较平坦，起伏较小，总体呈西南高、东北低之势，海拔在50-65m之间，东西地面比降1/7000，南北地面比降1/5000。由于地处黄河故道，历史上受黄河多次泛滥的影响形成了“九堤、四坡、十八洼”的地形特点。</w:t>
            </w:r>
          </w:p>
          <w:p>
            <w:pPr>
              <w:snapToGrid w:val="0"/>
              <w:spacing w:line="480" w:lineRule="exact"/>
              <w:ind w:firstLine="480" w:firstLineChars="200"/>
              <w:rPr>
                <w:rFonts w:ascii="Times New Roman" w:hAnsi="Times New Roman"/>
                <w:sz w:val="24"/>
              </w:rPr>
            </w:pPr>
            <w:r>
              <w:rPr>
                <w:rFonts w:ascii="Times New Roman" w:hAnsi="Times New Roman"/>
                <w:sz w:val="24"/>
              </w:rPr>
              <w:t>滑县土壤结构分为粘土和风沙土两种，东粘西沙，面积95%为黄河流域，5%为海河流域，应用地下水占总面积的98%。</w:t>
            </w:r>
          </w:p>
          <w:bookmarkEnd w:id="6"/>
          <w:p>
            <w:pPr>
              <w:pStyle w:val="10"/>
              <w:spacing w:before="0" w:beforeAutospacing="0" w:after="0" w:afterAutospacing="0" w:line="480" w:lineRule="exact"/>
              <w:ind w:firstLine="480" w:firstLineChars="200"/>
              <w:jc w:val="both"/>
              <w:rPr>
                <w:rFonts w:ascii="Times New Roman" w:hAnsi="Times New Roman"/>
                <w:szCs w:val="22"/>
              </w:rPr>
            </w:pPr>
            <w:r>
              <w:rPr>
                <w:rFonts w:ascii="Times New Roman" w:hAnsi="Times New Roman"/>
                <w:szCs w:val="22"/>
              </w:rPr>
              <w:t>3、气象条件</w:t>
            </w:r>
          </w:p>
          <w:p>
            <w:pPr>
              <w:autoSpaceDE w:val="0"/>
              <w:autoSpaceDN w:val="0"/>
              <w:adjustRightInd w:val="0"/>
              <w:spacing w:line="480" w:lineRule="exact"/>
              <w:ind w:firstLine="480"/>
              <w:rPr>
                <w:rFonts w:ascii="Times New Roman" w:hAnsi="Times New Roman"/>
                <w:sz w:val="24"/>
                <w:lang w:val="zh-CN"/>
              </w:rPr>
            </w:pPr>
            <w:r>
              <w:rPr>
                <w:rFonts w:ascii="Times New Roman" w:hAnsi="Times New Roman"/>
                <w:sz w:val="24"/>
                <w:lang w:val="zh-CN"/>
              </w:rPr>
              <w:t>滑县地处豫北古黄河冲积平原，属暖温带大陆性季风气候，四季分明，日照充足，气候湿润，雨量较充沛，平均气温13.7度，平均降水量634.3毫米，日照2365.5小时，无霜期201天，适宜小麦、玉米、大豆、花生、棉花、红薯等农作物生长。</w:t>
            </w:r>
          </w:p>
          <w:p>
            <w:pPr>
              <w:pStyle w:val="10"/>
              <w:spacing w:before="0" w:beforeAutospacing="0" w:after="0" w:afterAutospacing="0" w:line="480" w:lineRule="exact"/>
              <w:ind w:firstLine="480" w:firstLineChars="200"/>
              <w:jc w:val="both"/>
              <w:rPr>
                <w:rFonts w:ascii="Times New Roman" w:hAnsi="Times New Roman"/>
                <w:szCs w:val="22"/>
              </w:rPr>
            </w:pPr>
            <w:r>
              <w:rPr>
                <w:rFonts w:ascii="Times New Roman" w:hAnsi="Times New Roman"/>
                <w:szCs w:val="22"/>
              </w:rPr>
              <w:t>4、水文条件</w:t>
            </w:r>
          </w:p>
          <w:p>
            <w:pPr>
              <w:spacing w:line="480" w:lineRule="exact"/>
              <w:ind w:firstLine="480" w:firstLineChars="200"/>
              <w:rPr>
                <w:rFonts w:ascii="Times New Roman" w:hAnsi="Times New Roman"/>
                <w:sz w:val="24"/>
              </w:rPr>
            </w:pPr>
            <w:r>
              <w:rPr>
                <w:rFonts w:ascii="Times New Roman" w:hAnsi="Times New Roman"/>
                <w:sz w:val="24"/>
              </w:rPr>
              <w:t>（1）地表水</w:t>
            </w:r>
          </w:p>
          <w:p>
            <w:pPr>
              <w:snapToGrid w:val="0"/>
              <w:spacing w:line="480" w:lineRule="exact"/>
              <w:ind w:firstLine="480" w:firstLineChars="200"/>
              <w:rPr>
                <w:rFonts w:ascii="Times New Roman" w:hAnsi="Times New Roman"/>
                <w:sz w:val="24"/>
              </w:rPr>
            </w:pPr>
            <w:r>
              <w:rPr>
                <w:rFonts w:ascii="Times New Roman" w:hAnsi="Times New Roman"/>
                <w:sz w:val="24"/>
              </w:rPr>
              <w:t>流经滑县的地表水大部分属黄河流域，滑县西部及西北部边界地带属卫河水系海河流域。卫河自浚县曹湾村东入滑县县境，经道口桥上村至军庄北复入浚县，境内河长8km。</w:t>
            </w:r>
          </w:p>
          <w:p>
            <w:pPr>
              <w:snapToGrid w:val="0"/>
              <w:spacing w:line="480" w:lineRule="exact"/>
              <w:ind w:firstLine="480" w:firstLineChars="200"/>
              <w:rPr>
                <w:rFonts w:ascii="Times New Roman" w:hAnsi="Times New Roman"/>
                <w:sz w:val="24"/>
              </w:rPr>
            </w:pPr>
            <w:r>
              <w:rPr>
                <w:rFonts w:ascii="Times New Roman" w:hAnsi="Times New Roman"/>
                <w:sz w:val="24"/>
              </w:rPr>
              <w:t>金堤河是滑县的主要排洪、排污河道，也是延津、封丘、长垣、濮阳、范县、台前等的一条大型排涝河道。金堤河在滑县境内的主要支流有黄庄河、柳青河、瓦岗河、贾公河、城关河、大宫河等。</w:t>
            </w:r>
          </w:p>
          <w:p>
            <w:pPr>
              <w:snapToGrid w:val="0"/>
              <w:spacing w:line="480" w:lineRule="exact"/>
              <w:ind w:firstLine="480" w:firstLineChars="200"/>
              <w:rPr>
                <w:rFonts w:ascii="Times New Roman" w:hAnsi="Times New Roman"/>
                <w:sz w:val="24"/>
              </w:rPr>
            </w:pPr>
            <w:r>
              <w:rPr>
                <w:rFonts w:ascii="Times New Roman" w:hAnsi="Times New Roman"/>
                <w:sz w:val="24"/>
              </w:rPr>
              <w:t>黄庄河位于滑县东部，该河自长垣县东角城入滑县县境，在秦寨入金堤河。境内长度32.35km，黄庄河接纳了长垣县的大量城市和工业废水，水质污染严重。</w:t>
            </w:r>
          </w:p>
          <w:p>
            <w:pPr>
              <w:snapToGrid w:val="0"/>
              <w:spacing w:line="480" w:lineRule="exact"/>
              <w:ind w:firstLine="480" w:firstLineChars="200"/>
              <w:rPr>
                <w:rFonts w:ascii="Times New Roman" w:hAnsi="Times New Roman"/>
                <w:sz w:val="24"/>
              </w:rPr>
            </w:pPr>
            <w:r>
              <w:rPr>
                <w:rFonts w:ascii="Times New Roman" w:hAnsi="Times New Roman"/>
                <w:sz w:val="24"/>
              </w:rPr>
              <w:t>柳青河发源于封丘县，是封丘县全境的主要河流，自半坡店入滑县县境，在田庄与黄庄河汇合，滑县境内全长51.76km，是滑县从西南到东北贯穿全县的最长河流。</w:t>
            </w:r>
          </w:p>
          <w:p>
            <w:pPr>
              <w:snapToGrid w:val="0"/>
              <w:spacing w:line="480" w:lineRule="exact"/>
              <w:ind w:firstLine="480" w:firstLineChars="200"/>
              <w:rPr>
                <w:rFonts w:ascii="Times New Roman" w:hAnsi="Times New Roman"/>
                <w:sz w:val="24"/>
              </w:rPr>
            </w:pPr>
            <w:r>
              <w:rPr>
                <w:rFonts w:ascii="Times New Roman" w:hAnsi="Times New Roman"/>
                <w:sz w:val="24"/>
              </w:rPr>
              <w:t>贾公河起于双庙村，在大王庄入金堤河，全长27.5km，流域面积117km</w:t>
            </w:r>
            <w:r>
              <w:rPr>
                <w:rFonts w:ascii="Times New Roman" w:hAnsi="Times New Roman"/>
                <w:sz w:val="24"/>
                <w:vertAlign w:val="superscript"/>
              </w:rPr>
              <w:t>2</w:t>
            </w:r>
            <w:r>
              <w:rPr>
                <w:rFonts w:ascii="Times New Roman" w:hAnsi="Times New Roman"/>
                <w:sz w:val="24"/>
              </w:rPr>
              <w:t>。城关河原名贾公河分洪道，起源于柴郎柳，在白家庄入金堤河，是县城的主要纳污河，河长27.3km，流域面积160km</w:t>
            </w:r>
            <w:r>
              <w:rPr>
                <w:rFonts w:ascii="Times New Roman" w:hAnsi="Times New Roman"/>
                <w:sz w:val="24"/>
                <w:vertAlign w:val="superscript"/>
              </w:rPr>
              <w:t>2</w:t>
            </w:r>
            <w:r>
              <w:rPr>
                <w:rFonts w:ascii="Times New Roman" w:hAnsi="Times New Roman"/>
                <w:sz w:val="24"/>
              </w:rPr>
              <w:t>。</w:t>
            </w:r>
          </w:p>
          <w:p>
            <w:pPr>
              <w:snapToGrid w:val="0"/>
              <w:spacing w:line="480" w:lineRule="exact"/>
              <w:ind w:firstLine="480" w:firstLineChars="200"/>
              <w:rPr>
                <w:rFonts w:ascii="Times New Roman" w:hAnsi="Times New Roman"/>
                <w:sz w:val="24"/>
              </w:rPr>
            </w:pPr>
            <w:r>
              <w:rPr>
                <w:rFonts w:ascii="Times New Roman" w:hAnsi="Times New Roman"/>
                <w:sz w:val="24"/>
              </w:rPr>
              <w:t>大宫河是1958年开挖的大型引黄河道，在封丘县西南部三义寨由黄河引水向东北，自西小庄以下称为金堤河。金堤河流经濮阳县北部纵贯全境后，经范县北部边界、台前县北部，在北张庄入黄河。在滑县境内金堤河流域面积1659km</w:t>
            </w:r>
            <w:r>
              <w:rPr>
                <w:rFonts w:ascii="Times New Roman" w:hAnsi="Times New Roman"/>
                <w:sz w:val="24"/>
                <w:vertAlign w:val="superscript"/>
              </w:rPr>
              <w:t>2</w:t>
            </w:r>
            <w:r>
              <w:rPr>
                <w:rFonts w:ascii="Times New Roman" w:hAnsi="Times New Roman"/>
                <w:sz w:val="24"/>
              </w:rPr>
              <w:t>，境内长度25.9km。金堤河近年来接纳了长垣县、封丘、滑县的大部分工业和城市污水，已失去了工农业使用功能。</w:t>
            </w:r>
          </w:p>
          <w:p>
            <w:pPr>
              <w:snapToGrid w:val="0"/>
              <w:spacing w:line="480" w:lineRule="exact"/>
              <w:ind w:firstLine="480" w:firstLineChars="200"/>
              <w:rPr>
                <w:rFonts w:ascii="Times New Roman" w:hAnsi="Times New Roman"/>
                <w:sz w:val="24"/>
              </w:rPr>
            </w:pPr>
            <w:r>
              <w:rPr>
                <w:rFonts w:ascii="Times New Roman" w:hAnsi="Times New Roman"/>
                <w:sz w:val="24"/>
              </w:rPr>
              <w:t>流经道口镇的河流有卫河、大宫河及两河间的调节渠。枯水期主要接纳工厂及城市污水，水质污染严重，已超过V类标准。根据安阳市地表水功能区划，滑县境内卫河和金堤河水质为V类功能区。</w:t>
            </w:r>
          </w:p>
          <w:p>
            <w:pPr>
              <w:snapToGrid w:val="0"/>
              <w:spacing w:line="480" w:lineRule="exact"/>
              <w:ind w:firstLine="480" w:firstLineChars="200"/>
              <w:rPr>
                <w:rFonts w:ascii="Times New Roman" w:hAnsi="Times New Roman"/>
                <w:sz w:val="24"/>
              </w:rPr>
            </w:pPr>
            <w:r>
              <w:rPr>
                <w:rFonts w:ascii="Times New Roman" w:hAnsi="Times New Roman"/>
                <w:sz w:val="24"/>
              </w:rPr>
              <w:t>（2）地下水</w:t>
            </w:r>
          </w:p>
          <w:p>
            <w:pPr>
              <w:snapToGrid w:val="0"/>
              <w:spacing w:line="480" w:lineRule="exact"/>
              <w:ind w:firstLine="480" w:firstLineChars="200"/>
              <w:rPr>
                <w:rFonts w:ascii="Times New Roman" w:hAnsi="Times New Roman"/>
                <w:sz w:val="24"/>
              </w:rPr>
            </w:pPr>
            <w:r>
              <w:rPr>
                <w:rFonts w:ascii="Times New Roman" w:hAnsi="Times New Roman"/>
                <w:sz w:val="24"/>
              </w:rPr>
              <w:t>滑县地下水较为丰富，在第四系全新统地层中含有8个含水层组。全县95%以上地下水呈弱碱性，pH在7~9之间，矿化度2g/L以下的地下水占总面积的95.7%，绝大部分水质较好。</w:t>
            </w:r>
          </w:p>
          <w:p>
            <w:pPr>
              <w:pStyle w:val="10"/>
              <w:spacing w:before="0" w:beforeAutospacing="0" w:after="0" w:afterAutospacing="0" w:line="480" w:lineRule="exact"/>
              <w:ind w:firstLine="480" w:firstLineChars="200"/>
              <w:jc w:val="both"/>
              <w:rPr>
                <w:rFonts w:ascii="Times New Roman" w:hAnsi="Times New Roman"/>
                <w:szCs w:val="22"/>
              </w:rPr>
            </w:pPr>
            <w:r>
              <w:rPr>
                <w:rFonts w:ascii="Times New Roman" w:hAnsi="Times New Roman"/>
                <w:szCs w:val="22"/>
              </w:rPr>
              <w:t>5、交通条件</w:t>
            </w:r>
          </w:p>
          <w:p>
            <w:pPr>
              <w:snapToGrid w:val="0"/>
              <w:spacing w:line="480" w:lineRule="exact"/>
              <w:ind w:firstLine="480" w:firstLineChars="200"/>
              <w:rPr>
                <w:rFonts w:ascii="Times New Roman" w:hAnsi="Times New Roman"/>
                <w:sz w:val="24"/>
              </w:rPr>
            </w:pPr>
            <w:r>
              <w:rPr>
                <w:rFonts w:ascii="Times New Roman" w:hAnsi="Times New Roman"/>
                <w:sz w:val="24"/>
              </w:rPr>
              <w:t>滑县交通发达，西有107国道和京深高速公路，106国道、大广高速公路、新荷铁路穿境而过。省道307线、308线、郑吴线、东上线、大海线等主要公路干线在此交汇。全县村村通公路。</w:t>
            </w:r>
          </w:p>
          <w:p>
            <w:pPr>
              <w:pStyle w:val="10"/>
              <w:spacing w:before="0" w:beforeAutospacing="0" w:after="0" w:afterAutospacing="0" w:line="480" w:lineRule="exact"/>
              <w:ind w:firstLine="480" w:firstLineChars="200"/>
              <w:jc w:val="both"/>
              <w:rPr>
                <w:rFonts w:ascii="Times New Roman" w:hAnsi="Times New Roman"/>
              </w:rPr>
            </w:pPr>
            <w:r>
              <w:rPr>
                <w:rFonts w:ascii="Times New Roman" w:hAnsi="Times New Roman"/>
              </w:rPr>
              <w:t>6、植被、生物多样性</w:t>
            </w:r>
          </w:p>
          <w:p>
            <w:pPr>
              <w:spacing w:line="520" w:lineRule="exact"/>
              <w:ind w:firstLine="480" w:firstLineChars="200"/>
              <w:rPr>
                <w:rFonts w:ascii="Times New Roman" w:hAnsi="Times New Roman"/>
                <w:sz w:val="24"/>
              </w:rPr>
            </w:pPr>
            <w:r>
              <w:rPr>
                <w:rFonts w:ascii="Times New Roman" w:hAnsi="Times New Roman"/>
                <w:sz w:val="24"/>
              </w:rPr>
              <w:t>该区域主要为农田，粮食作物主要有小麦、大豆、玉米等。林木主要有杨树、榆树、槐树、松柏等。动物有喜鹊、猫头鹰、啄木鸟等。本次评价范围内无列入《国家重点保护野生植物名录》及《国家重点保护野生动物名录》的动植物存在。</w:t>
            </w:r>
          </w:p>
        </w:tc>
      </w:tr>
    </w:tbl>
    <w:p>
      <w:pPr>
        <w:spacing w:line="600" w:lineRule="exact"/>
        <w:outlineLvl w:val="0"/>
        <w:rPr>
          <w:rFonts w:ascii="Times New Roman" w:hAnsi="Times New Roman"/>
          <w:b/>
          <w:sz w:val="24"/>
        </w:rPr>
      </w:pPr>
      <w:r>
        <w:rPr>
          <w:rFonts w:ascii="Times New Roman" w:hAnsi="Times New Roman"/>
          <w:b/>
          <w:sz w:val="24"/>
        </w:rPr>
        <w:br w:type="page"/>
      </w:r>
      <w:r>
        <w:rPr>
          <w:rFonts w:ascii="Times New Roman" w:hAnsi="Times New Roman"/>
          <w:b/>
          <w:sz w:val="24"/>
        </w:rPr>
        <w:t>环境质量状况</w:t>
      </w:r>
    </w:p>
    <w:tbl>
      <w:tblPr>
        <w:tblStyle w:val="14"/>
        <w:tblW w:w="946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2710" w:hRule="atLeast"/>
        </w:trPr>
        <w:tc>
          <w:tcPr>
            <w:tcW w:w="9468" w:type="dxa"/>
            <w:vAlign w:val="top"/>
          </w:tcPr>
          <w:p>
            <w:pPr>
              <w:spacing w:line="520" w:lineRule="atLeast"/>
              <w:rPr>
                <w:rFonts w:ascii="Times New Roman" w:hAnsi="Times New Roman"/>
                <w:color w:val="000000"/>
                <w:sz w:val="24"/>
              </w:rPr>
            </w:pPr>
            <w:r>
              <w:rPr>
                <w:rFonts w:ascii="Times New Roman" w:hAnsi="Times New Roman"/>
                <w:b/>
                <w:color w:val="000000"/>
                <w:sz w:val="24"/>
              </w:rPr>
              <w:t>建设项目所在地区域环境质量现状及主要环境问题(环境空气、地表水、声环境、生态环境等</w:t>
            </w:r>
            <w:r>
              <w:rPr>
                <w:rFonts w:ascii="Times New Roman" w:hAnsi="Times New Roman"/>
                <w:color w:val="000000"/>
                <w:sz w:val="24"/>
              </w:rPr>
              <w:t>)</w:t>
            </w:r>
          </w:p>
          <w:p>
            <w:pPr>
              <w:pStyle w:val="2"/>
              <w:rPr>
                <w:szCs w:val="24"/>
              </w:rPr>
            </w:pPr>
            <w:r>
              <w:rPr>
                <w:b/>
                <w:color w:val="000000"/>
              </w:rPr>
              <w:pict>
                <v:shape id="_x0000_s2107" o:spid="_x0000_s2107" o:spt="5" type="#_x0000_t5" style="position:absolute;left:0pt;margin-left:187.1pt;margin-top:175.6pt;height:14.25pt;width:11.25pt;z-index:251878400;mso-width-relative:page;mso-height-relative:page;" fillcolor="#000000" filled="t" stroked="t" coordsize="21600,21600">
                  <v:path/>
                  <v:fill on="t" focussize="0,0"/>
                  <v:stroke weight="0.25pt" color="#0D0D0D"/>
                  <v:imagedata o:title=""/>
                  <o:lock v:ext="edit"/>
                </v:shape>
              </w:pict>
            </w:r>
            <w:r>
              <w:pict>
                <v:shape id="_x0000_s2108" o:spid="_x0000_s2108" o:spt="5" type="#_x0000_t5" style="position:absolute;left:0pt;margin-left:190.85pt;margin-top:131.35pt;height:14.25pt;width:11.25pt;z-index:251879424;mso-width-relative:page;mso-height-relative:page;" fillcolor="#000000" filled="t" stroked="t" coordsize="21600,21600">
                  <v:path/>
                  <v:fill on="t" focussize="0,0"/>
                  <v:stroke weight="0.25pt" color="#0D0D0D"/>
                  <v:imagedata o:title=""/>
                  <o:lock v:ext="edit"/>
                </v:shape>
              </w:pict>
            </w:r>
            <w:r>
              <w:rPr>
                <w:szCs w:val="24"/>
              </w:rPr>
              <w:drawing>
                <wp:inline distT="0" distB="0" distL="114300" distR="114300">
                  <wp:extent cx="5695315" cy="4142740"/>
                  <wp:effectExtent l="0" t="0" r="635" b="1016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1"/>
                          <a:stretch>
                            <a:fillRect/>
                          </a:stretch>
                        </pic:blipFill>
                        <pic:spPr>
                          <a:xfrm>
                            <a:off x="0" y="0"/>
                            <a:ext cx="5695315" cy="4142740"/>
                          </a:xfrm>
                          <a:prstGeom prst="rect">
                            <a:avLst/>
                          </a:prstGeom>
                          <a:noFill/>
                          <a:ln w="9525">
                            <a:noFill/>
                          </a:ln>
                        </pic:spPr>
                      </pic:pic>
                    </a:graphicData>
                  </a:graphic>
                </wp:inline>
              </w:drawing>
            </w:r>
            <w:r>
              <w:pict>
                <v:shape id="_x0000_s2109" o:spid="_x0000_s2109" o:spt="5" type="#_x0000_t5" style="position:absolute;left:0pt;margin-left:209.6pt;margin-top:161.35pt;height:14.25pt;width:11.25pt;z-index:251880448;mso-width-relative:page;mso-height-relative:page;" fillcolor="#000000" filled="t" stroked="t" coordsize="21600,21600">
                  <v:path/>
                  <v:fill on="t" focussize="0,0"/>
                  <v:stroke weight="0.25pt" color="#0D0D0D"/>
                  <v:imagedata o:title=""/>
                  <o:lock v:ext="edit"/>
                </v:shape>
              </w:pict>
            </w:r>
            <w:r>
              <w:rPr>
                <w:szCs w:val="24"/>
              </w:rPr>
              <w:pict>
                <v:shape id="_x0000_s2110" o:spid="_x0000_s2110" o:spt="5" type="#_x0000_t5" style="position:absolute;left:0pt;margin-left:168.35pt;margin-top:154.6pt;height:15.75pt;width:12.75pt;z-index:251877376;mso-width-relative:page;mso-height-relative:page;" fillcolor="#000000" filled="t" stroked="t" coordsize="21600,21600">
                  <v:path/>
                  <v:fill on="t" focussize="0,0"/>
                  <v:stroke weight="0.25pt" color="#0D0D0D"/>
                  <v:imagedata o:title=""/>
                  <o:lock v:ext="edit" aspectratio="f"/>
                </v:shape>
              </w:pict>
            </w:r>
          </w:p>
          <w:p>
            <w:pPr>
              <w:spacing w:line="540" w:lineRule="exact"/>
              <w:ind w:firstLine="472" w:firstLineChars="196"/>
              <w:rPr>
                <w:rFonts w:ascii="Times New Roman" w:hAnsi="Times New Roman"/>
                <w:b/>
              </w:rPr>
            </w:pPr>
            <w:r>
              <w:rPr>
                <w:rFonts w:ascii="Times New Roman" w:hAnsi="Times New Roman"/>
                <w:b/>
                <w:bCs/>
                <w:color w:val="000000"/>
                <w:sz w:val="24"/>
                <w:szCs w:val="24"/>
              </w:rPr>
              <w:t>1、环境空气</w:t>
            </w:r>
          </w:p>
          <w:p>
            <w:pPr>
              <w:autoSpaceDE w:val="0"/>
              <w:spacing w:line="360" w:lineRule="auto"/>
              <w:ind w:firstLine="482" w:firstLineChars="200"/>
              <w:rPr>
                <w:rFonts w:ascii="Times New Roman" w:hAnsi="Times New Roman"/>
                <w:b/>
                <w:bCs/>
                <w:color w:val="000000"/>
                <w:sz w:val="24"/>
                <w:szCs w:val="24"/>
              </w:rPr>
            </w:pPr>
            <w:r>
              <w:rPr>
                <w:rFonts w:ascii="Times New Roman" w:hAnsi="Times New Roman"/>
                <w:b/>
                <w:bCs/>
                <w:color w:val="000000"/>
                <w:sz w:val="24"/>
                <w:szCs w:val="24"/>
              </w:rPr>
              <w:t>1.1区域环境质量达标情况</w:t>
            </w:r>
          </w:p>
          <w:p>
            <w:pPr>
              <w:spacing w:line="560" w:lineRule="exact"/>
              <w:ind w:firstLine="480" w:firstLineChars="200"/>
              <w:rPr>
                <w:rFonts w:ascii="Times New Roman" w:hAnsi="Times New Roman"/>
                <w:szCs w:val="21"/>
              </w:rPr>
            </w:pPr>
            <w:r>
              <w:rPr>
                <w:rFonts w:ascii="Times New Roman" w:hAnsi="Times New Roman"/>
                <w:sz w:val="24"/>
                <w:szCs w:val="24"/>
              </w:rPr>
              <w:t>根据《滑县环境空气质量功能区划（2014-2017）》划分，项目所在地为二类功能区，执行《环境空气质量标准》（GB3095-2012）二级标准。本次评价引用《2017年河南省环境状况公报》发布的关于滑县环境空气常规因子SO</w:t>
            </w:r>
            <w:r>
              <w:rPr>
                <w:rFonts w:ascii="Times New Roman" w:hAnsi="Times New Roman"/>
                <w:sz w:val="24"/>
                <w:szCs w:val="24"/>
                <w:vertAlign w:val="subscript"/>
              </w:rPr>
              <w:t>2</w:t>
            </w:r>
            <w:r>
              <w:rPr>
                <w:rFonts w:ascii="Times New Roman" w:hAnsi="Times New Roman"/>
                <w:sz w:val="24"/>
                <w:szCs w:val="24"/>
              </w:rPr>
              <w:t>、NO</w:t>
            </w:r>
            <w:r>
              <w:rPr>
                <w:rFonts w:ascii="Times New Roman" w:hAnsi="Times New Roman"/>
                <w:sz w:val="24"/>
                <w:szCs w:val="24"/>
                <w:vertAlign w:val="subscript"/>
              </w:rPr>
              <w:t>2</w:t>
            </w:r>
            <w:r>
              <w:rPr>
                <w:rFonts w:ascii="Times New Roman" w:hAnsi="Times New Roman"/>
                <w:sz w:val="24"/>
                <w:szCs w:val="24"/>
              </w:rPr>
              <w:t>、PM</w:t>
            </w:r>
            <w:r>
              <w:rPr>
                <w:rFonts w:ascii="Times New Roman" w:hAnsi="Times New Roman"/>
                <w:sz w:val="24"/>
                <w:szCs w:val="24"/>
                <w:vertAlign w:val="subscript"/>
              </w:rPr>
              <w:t>10</w:t>
            </w:r>
            <w:r>
              <w:rPr>
                <w:rFonts w:ascii="Times New Roman" w:hAnsi="Times New Roman"/>
                <w:sz w:val="24"/>
                <w:szCs w:val="24"/>
              </w:rPr>
              <w:t>、PM</w:t>
            </w:r>
            <w:r>
              <w:rPr>
                <w:rFonts w:ascii="Times New Roman" w:hAnsi="Times New Roman"/>
                <w:sz w:val="24"/>
                <w:szCs w:val="24"/>
                <w:vertAlign w:val="subscript"/>
              </w:rPr>
              <w:t>2.5</w:t>
            </w:r>
            <w:r>
              <w:rPr>
                <w:rFonts w:ascii="Times New Roman" w:hAnsi="Times New Roman"/>
                <w:sz w:val="24"/>
                <w:szCs w:val="24"/>
              </w:rPr>
              <w:t>、CO-95per、O</w:t>
            </w:r>
            <w:r>
              <w:rPr>
                <w:rFonts w:ascii="Times New Roman" w:hAnsi="Times New Roman"/>
                <w:sz w:val="24"/>
                <w:szCs w:val="24"/>
                <w:vertAlign w:val="subscript"/>
              </w:rPr>
              <w:t>3-8H</w:t>
            </w:r>
            <w:r>
              <w:rPr>
                <w:rFonts w:ascii="Times New Roman" w:hAnsi="Times New Roman"/>
                <w:sz w:val="24"/>
                <w:szCs w:val="24"/>
              </w:rPr>
              <w:t>-90per监测数据对建设项目所在地区环境空气质量现状进行分析。检测结果见表11。</w:t>
            </w:r>
          </w:p>
          <w:p>
            <w:pPr>
              <w:pStyle w:val="19"/>
              <w:spacing w:line="360" w:lineRule="auto"/>
              <w:jc w:val="center"/>
              <w:rPr>
                <w:rFonts w:ascii="Times New Roman" w:hAnsi="Times New Roman"/>
              </w:rPr>
            </w:pPr>
          </w:p>
          <w:p>
            <w:pPr>
              <w:pStyle w:val="19"/>
              <w:spacing w:line="360" w:lineRule="auto"/>
              <w:jc w:val="center"/>
              <w:rPr>
                <w:rFonts w:ascii="Times New Roman" w:hAnsi="Times New Roman"/>
              </w:rPr>
            </w:pPr>
          </w:p>
          <w:p>
            <w:pPr>
              <w:pStyle w:val="19"/>
              <w:spacing w:line="360" w:lineRule="auto"/>
              <w:jc w:val="center"/>
              <w:rPr>
                <w:rFonts w:ascii="Times New Roman" w:hAnsi="Times New Roman"/>
                <w:sz w:val="24"/>
                <w:szCs w:val="24"/>
              </w:rPr>
            </w:pPr>
          </w:p>
          <w:p>
            <w:pPr>
              <w:pStyle w:val="19"/>
              <w:spacing w:line="360" w:lineRule="auto"/>
              <w:jc w:val="center"/>
              <w:rPr>
                <w:rFonts w:ascii="Times New Roman" w:hAnsi="Times New Roman"/>
                <w:sz w:val="24"/>
                <w:szCs w:val="24"/>
              </w:rPr>
            </w:pPr>
            <w:r>
              <w:rPr>
                <w:rFonts w:ascii="Times New Roman" w:hAnsi="Times New Roman"/>
                <w:sz w:val="24"/>
                <w:szCs w:val="24"/>
              </w:rPr>
              <w:t>表11  滑县区域空气质量现状评价表</w:t>
            </w:r>
          </w:p>
          <w:tbl>
            <w:tblPr>
              <w:tblStyle w:val="14"/>
              <w:tblW w:w="9040" w:type="dxa"/>
              <w:tblInd w:w="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2282"/>
              <w:gridCol w:w="1404"/>
              <w:gridCol w:w="1656"/>
              <w:gridCol w:w="1421"/>
              <w:gridCol w:w="11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trPr>
              <w:tc>
                <w:tcPr>
                  <w:tcW w:w="1116" w:type="dxa"/>
                  <w:vAlign w:val="center"/>
                </w:tcPr>
                <w:p>
                  <w:pPr>
                    <w:jc w:val="center"/>
                    <w:rPr>
                      <w:rFonts w:ascii="Times New Roman" w:hAnsi="Times New Roman"/>
                      <w:szCs w:val="24"/>
                    </w:rPr>
                  </w:pPr>
                  <w:r>
                    <w:rPr>
                      <w:rFonts w:ascii="Times New Roman" w:hAnsi="Times New Roman"/>
                      <w:szCs w:val="24"/>
                    </w:rPr>
                    <w:t>污染物</w:t>
                  </w:r>
                </w:p>
              </w:tc>
              <w:tc>
                <w:tcPr>
                  <w:tcW w:w="2282" w:type="dxa"/>
                  <w:vAlign w:val="center"/>
                </w:tcPr>
                <w:p>
                  <w:pPr>
                    <w:jc w:val="center"/>
                    <w:rPr>
                      <w:rFonts w:ascii="Times New Roman" w:hAnsi="Times New Roman"/>
                      <w:szCs w:val="24"/>
                    </w:rPr>
                  </w:pPr>
                  <w:r>
                    <w:rPr>
                      <w:rFonts w:ascii="Times New Roman" w:hAnsi="Times New Roman"/>
                      <w:szCs w:val="24"/>
                    </w:rPr>
                    <w:t>评价指标</w:t>
                  </w:r>
                </w:p>
              </w:tc>
              <w:tc>
                <w:tcPr>
                  <w:tcW w:w="1404" w:type="dxa"/>
                  <w:vAlign w:val="center"/>
                </w:tcPr>
                <w:p>
                  <w:pPr>
                    <w:jc w:val="center"/>
                    <w:rPr>
                      <w:rFonts w:ascii="Times New Roman" w:hAnsi="Times New Roman"/>
                      <w:szCs w:val="24"/>
                    </w:rPr>
                  </w:pPr>
                  <w:r>
                    <w:rPr>
                      <w:rFonts w:ascii="Times New Roman" w:hAnsi="Times New Roman"/>
                      <w:szCs w:val="24"/>
                    </w:rPr>
                    <w:t>浓度(μg/m</w:t>
                  </w:r>
                  <w:r>
                    <w:rPr>
                      <w:rFonts w:ascii="Times New Roman" w:hAnsi="Times New Roman"/>
                      <w:szCs w:val="24"/>
                      <w:vertAlign w:val="superscript"/>
                    </w:rPr>
                    <w:t>3</w:t>
                  </w:r>
                  <w:r>
                    <w:rPr>
                      <w:rFonts w:ascii="Times New Roman" w:hAnsi="Times New Roman"/>
                      <w:szCs w:val="24"/>
                    </w:rPr>
                    <w:t>)</w:t>
                  </w:r>
                </w:p>
              </w:tc>
              <w:tc>
                <w:tcPr>
                  <w:tcW w:w="1656" w:type="dxa"/>
                  <w:vAlign w:val="center"/>
                </w:tcPr>
                <w:p>
                  <w:pPr>
                    <w:jc w:val="center"/>
                    <w:rPr>
                      <w:rFonts w:ascii="Times New Roman" w:hAnsi="Times New Roman"/>
                      <w:szCs w:val="24"/>
                    </w:rPr>
                  </w:pPr>
                  <w:r>
                    <w:rPr>
                      <w:rFonts w:ascii="Times New Roman" w:hAnsi="Times New Roman"/>
                      <w:szCs w:val="24"/>
                    </w:rPr>
                    <w:t>标准值(μg/m</w:t>
                  </w:r>
                  <w:r>
                    <w:rPr>
                      <w:rFonts w:ascii="Times New Roman" w:hAnsi="Times New Roman"/>
                      <w:szCs w:val="24"/>
                      <w:vertAlign w:val="superscript"/>
                    </w:rPr>
                    <w:t>3</w:t>
                  </w:r>
                  <w:r>
                    <w:rPr>
                      <w:rFonts w:ascii="Times New Roman" w:hAnsi="Times New Roman"/>
                      <w:szCs w:val="24"/>
                    </w:rPr>
                    <w:t>)</w:t>
                  </w:r>
                </w:p>
              </w:tc>
              <w:tc>
                <w:tcPr>
                  <w:tcW w:w="1421" w:type="dxa"/>
                  <w:vAlign w:val="center"/>
                </w:tcPr>
                <w:p>
                  <w:pPr>
                    <w:jc w:val="center"/>
                    <w:rPr>
                      <w:rFonts w:ascii="Times New Roman" w:hAnsi="Times New Roman"/>
                      <w:szCs w:val="24"/>
                    </w:rPr>
                  </w:pPr>
                  <w:r>
                    <w:rPr>
                      <w:rFonts w:ascii="Times New Roman" w:hAnsi="Times New Roman"/>
                      <w:szCs w:val="24"/>
                    </w:rPr>
                    <w:t>占标率(%)</w:t>
                  </w:r>
                </w:p>
              </w:tc>
              <w:tc>
                <w:tcPr>
                  <w:tcW w:w="1161" w:type="dxa"/>
                  <w:vAlign w:val="center"/>
                </w:tcPr>
                <w:p>
                  <w:pPr>
                    <w:jc w:val="center"/>
                    <w:rPr>
                      <w:rFonts w:ascii="Times New Roman" w:hAnsi="Times New Roman"/>
                      <w:szCs w:val="24"/>
                    </w:rPr>
                  </w:pPr>
                  <w:r>
                    <w:rPr>
                      <w:rFonts w:ascii="Times New Roman" w:hAnsi="Times New Roman"/>
                      <w:szCs w:val="24"/>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82" w:hRule="atLeast"/>
              </w:trPr>
              <w:tc>
                <w:tcPr>
                  <w:tcW w:w="1116" w:type="dxa"/>
                  <w:vAlign w:val="center"/>
                </w:tcPr>
                <w:p>
                  <w:pPr>
                    <w:jc w:val="center"/>
                    <w:rPr>
                      <w:rFonts w:ascii="Times New Roman" w:hAnsi="Times New Roman"/>
                      <w:szCs w:val="24"/>
                    </w:rPr>
                  </w:pPr>
                  <w:r>
                    <w:rPr>
                      <w:rFonts w:ascii="Times New Roman" w:hAnsi="Times New Roman"/>
                      <w:szCs w:val="24"/>
                    </w:rPr>
                    <w:t>SO</w:t>
                  </w:r>
                  <w:r>
                    <w:rPr>
                      <w:rFonts w:ascii="Times New Roman" w:hAnsi="Times New Roman"/>
                      <w:szCs w:val="24"/>
                      <w:vertAlign w:val="subscript"/>
                    </w:rPr>
                    <w:t>2</w:t>
                  </w:r>
                </w:p>
              </w:tc>
              <w:tc>
                <w:tcPr>
                  <w:tcW w:w="2282" w:type="dxa"/>
                  <w:vMerge w:val="restart"/>
                  <w:vAlign w:val="center"/>
                </w:tcPr>
                <w:p>
                  <w:pPr>
                    <w:jc w:val="center"/>
                    <w:rPr>
                      <w:rFonts w:ascii="Times New Roman" w:hAnsi="Times New Roman"/>
                      <w:szCs w:val="24"/>
                    </w:rPr>
                  </w:pPr>
                  <w:r>
                    <w:rPr>
                      <w:rFonts w:ascii="Times New Roman" w:hAnsi="Times New Roman"/>
                      <w:szCs w:val="24"/>
                    </w:rPr>
                    <w:t>年平均质量浓度</w:t>
                  </w:r>
                </w:p>
                <w:p>
                  <w:pPr>
                    <w:jc w:val="center"/>
                    <w:rPr>
                      <w:rFonts w:ascii="Times New Roman" w:hAnsi="Times New Roman"/>
                      <w:szCs w:val="24"/>
                    </w:rPr>
                  </w:pPr>
                </w:p>
              </w:tc>
              <w:tc>
                <w:tcPr>
                  <w:tcW w:w="1404" w:type="dxa"/>
                  <w:vAlign w:val="center"/>
                </w:tcPr>
                <w:p>
                  <w:pPr>
                    <w:jc w:val="center"/>
                    <w:rPr>
                      <w:rFonts w:ascii="Times New Roman" w:hAnsi="Times New Roman"/>
                      <w:szCs w:val="24"/>
                    </w:rPr>
                  </w:pPr>
                  <w:r>
                    <w:rPr>
                      <w:rFonts w:ascii="Times New Roman" w:hAnsi="Times New Roman"/>
                      <w:szCs w:val="24"/>
                    </w:rPr>
                    <w:t>26</w:t>
                  </w:r>
                </w:p>
              </w:tc>
              <w:tc>
                <w:tcPr>
                  <w:tcW w:w="1656" w:type="dxa"/>
                  <w:vAlign w:val="center"/>
                </w:tcPr>
                <w:p>
                  <w:pPr>
                    <w:jc w:val="center"/>
                    <w:rPr>
                      <w:rFonts w:ascii="Times New Roman" w:hAnsi="Times New Roman"/>
                      <w:szCs w:val="24"/>
                    </w:rPr>
                  </w:pPr>
                  <w:r>
                    <w:rPr>
                      <w:rFonts w:ascii="Times New Roman" w:hAnsi="Times New Roman"/>
                      <w:szCs w:val="24"/>
                    </w:rPr>
                    <w:t>60</w:t>
                  </w:r>
                </w:p>
              </w:tc>
              <w:tc>
                <w:tcPr>
                  <w:tcW w:w="1421" w:type="dxa"/>
                  <w:vAlign w:val="center"/>
                </w:tcPr>
                <w:p>
                  <w:pPr>
                    <w:jc w:val="center"/>
                    <w:rPr>
                      <w:rFonts w:ascii="Times New Roman" w:hAnsi="Times New Roman"/>
                      <w:szCs w:val="24"/>
                    </w:rPr>
                  </w:pPr>
                  <w:r>
                    <w:rPr>
                      <w:rFonts w:ascii="Times New Roman" w:hAnsi="Times New Roman"/>
                      <w:szCs w:val="24"/>
                    </w:rPr>
                    <w:t>43.33</w:t>
                  </w:r>
                </w:p>
              </w:tc>
              <w:tc>
                <w:tcPr>
                  <w:tcW w:w="1161" w:type="dxa"/>
                  <w:vAlign w:val="center"/>
                </w:tcPr>
                <w:p>
                  <w:pPr>
                    <w:jc w:val="center"/>
                    <w:rPr>
                      <w:rFonts w:ascii="Times New Roman" w:hAnsi="Times New Roman"/>
                      <w:szCs w:val="24"/>
                    </w:rPr>
                  </w:pPr>
                  <w:r>
                    <w:rPr>
                      <w:rFonts w:ascii="Times New Roman" w:hAnsi="Times New Roman"/>
                      <w:szCs w:val="24"/>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16" w:type="dxa"/>
                  <w:vAlign w:val="center"/>
                </w:tcPr>
                <w:p>
                  <w:pPr>
                    <w:jc w:val="center"/>
                    <w:rPr>
                      <w:rFonts w:ascii="Times New Roman" w:hAnsi="Times New Roman"/>
                      <w:szCs w:val="24"/>
                    </w:rPr>
                  </w:pPr>
                  <w:r>
                    <w:rPr>
                      <w:rFonts w:ascii="Times New Roman" w:hAnsi="Times New Roman"/>
                      <w:szCs w:val="24"/>
                    </w:rPr>
                    <w:t>NO</w:t>
                  </w:r>
                  <w:r>
                    <w:rPr>
                      <w:rFonts w:ascii="Times New Roman" w:hAnsi="Times New Roman"/>
                      <w:szCs w:val="24"/>
                      <w:vertAlign w:val="subscript"/>
                    </w:rPr>
                    <w:t>2</w:t>
                  </w:r>
                </w:p>
              </w:tc>
              <w:tc>
                <w:tcPr>
                  <w:tcW w:w="2282" w:type="dxa"/>
                  <w:vMerge w:val="continue"/>
                  <w:vAlign w:val="center"/>
                </w:tcPr>
                <w:p>
                  <w:pPr>
                    <w:jc w:val="center"/>
                    <w:rPr>
                      <w:rFonts w:ascii="Times New Roman" w:hAnsi="Times New Roman"/>
                      <w:szCs w:val="24"/>
                    </w:rPr>
                  </w:pPr>
                </w:p>
              </w:tc>
              <w:tc>
                <w:tcPr>
                  <w:tcW w:w="1404" w:type="dxa"/>
                  <w:vAlign w:val="center"/>
                </w:tcPr>
                <w:p>
                  <w:pPr>
                    <w:jc w:val="center"/>
                    <w:rPr>
                      <w:rFonts w:ascii="Times New Roman" w:hAnsi="Times New Roman"/>
                      <w:szCs w:val="24"/>
                    </w:rPr>
                  </w:pPr>
                  <w:r>
                    <w:rPr>
                      <w:rFonts w:ascii="Times New Roman" w:hAnsi="Times New Roman"/>
                      <w:szCs w:val="24"/>
                    </w:rPr>
                    <w:t>37</w:t>
                  </w:r>
                </w:p>
              </w:tc>
              <w:tc>
                <w:tcPr>
                  <w:tcW w:w="1656" w:type="dxa"/>
                  <w:vAlign w:val="center"/>
                </w:tcPr>
                <w:p>
                  <w:pPr>
                    <w:jc w:val="center"/>
                    <w:rPr>
                      <w:rFonts w:ascii="Times New Roman" w:hAnsi="Times New Roman"/>
                      <w:szCs w:val="24"/>
                    </w:rPr>
                  </w:pPr>
                  <w:r>
                    <w:rPr>
                      <w:rFonts w:ascii="Times New Roman" w:hAnsi="Times New Roman"/>
                      <w:szCs w:val="24"/>
                    </w:rPr>
                    <w:t>40</w:t>
                  </w:r>
                </w:p>
              </w:tc>
              <w:tc>
                <w:tcPr>
                  <w:tcW w:w="1421" w:type="dxa"/>
                  <w:vAlign w:val="center"/>
                </w:tcPr>
                <w:p>
                  <w:pPr>
                    <w:jc w:val="center"/>
                    <w:rPr>
                      <w:rFonts w:ascii="Times New Roman" w:hAnsi="Times New Roman"/>
                      <w:szCs w:val="24"/>
                    </w:rPr>
                  </w:pPr>
                  <w:r>
                    <w:rPr>
                      <w:rFonts w:ascii="Times New Roman" w:hAnsi="Times New Roman"/>
                      <w:szCs w:val="24"/>
                    </w:rPr>
                    <w:t>92.5</w:t>
                  </w:r>
                </w:p>
              </w:tc>
              <w:tc>
                <w:tcPr>
                  <w:tcW w:w="1161" w:type="dxa"/>
                  <w:vAlign w:val="center"/>
                </w:tcPr>
                <w:p>
                  <w:pPr>
                    <w:jc w:val="center"/>
                    <w:rPr>
                      <w:rFonts w:ascii="Times New Roman" w:hAnsi="Times New Roman"/>
                      <w:szCs w:val="24"/>
                    </w:rPr>
                  </w:pPr>
                  <w:r>
                    <w:rPr>
                      <w:rFonts w:ascii="Times New Roman" w:hAnsi="Times New Roman"/>
                      <w:szCs w:val="24"/>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7" w:hRule="atLeast"/>
              </w:trPr>
              <w:tc>
                <w:tcPr>
                  <w:tcW w:w="1116" w:type="dxa"/>
                  <w:vAlign w:val="center"/>
                </w:tcPr>
                <w:p>
                  <w:pPr>
                    <w:jc w:val="center"/>
                    <w:rPr>
                      <w:rFonts w:ascii="Times New Roman" w:hAnsi="Times New Roman"/>
                      <w:szCs w:val="24"/>
                    </w:rPr>
                  </w:pPr>
                  <w:r>
                    <w:rPr>
                      <w:rFonts w:ascii="Times New Roman" w:hAnsi="Times New Roman"/>
                      <w:szCs w:val="24"/>
                    </w:rPr>
                    <w:t>PM</w:t>
                  </w:r>
                  <w:r>
                    <w:rPr>
                      <w:rFonts w:ascii="Times New Roman" w:hAnsi="Times New Roman"/>
                      <w:szCs w:val="24"/>
                      <w:vertAlign w:val="subscript"/>
                    </w:rPr>
                    <w:t>10</w:t>
                  </w:r>
                </w:p>
              </w:tc>
              <w:tc>
                <w:tcPr>
                  <w:tcW w:w="2282" w:type="dxa"/>
                  <w:vMerge w:val="continue"/>
                  <w:vAlign w:val="center"/>
                </w:tcPr>
                <w:p>
                  <w:pPr>
                    <w:jc w:val="center"/>
                    <w:rPr>
                      <w:rFonts w:ascii="Times New Roman" w:hAnsi="Times New Roman"/>
                      <w:szCs w:val="24"/>
                    </w:rPr>
                  </w:pPr>
                </w:p>
              </w:tc>
              <w:tc>
                <w:tcPr>
                  <w:tcW w:w="1404" w:type="dxa"/>
                  <w:vAlign w:val="center"/>
                </w:tcPr>
                <w:p>
                  <w:pPr>
                    <w:jc w:val="center"/>
                    <w:rPr>
                      <w:rFonts w:ascii="Times New Roman" w:hAnsi="Times New Roman"/>
                      <w:szCs w:val="24"/>
                    </w:rPr>
                  </w:pPr>
                  <w:r>
                    <w:rPr>
                      <w:rFonts w:ascii="Times New Roman" w:hAnsi="Times New Roman"/>
                      <w:szCs w:val="24"/>
                    </w:rPr>
                    <w:t>97</w:t>
                  </w:r>
                </w:p>
              </w:tc>
              <w:tc>
                <w:tcPr>
                  <w:tcW w:w="1656" w:type="dxa"/>
                  <w:vAlign w:val="center"/>
                </w:tcPr>
                <w:p>
                  <w:pPr>
                    <w:jc w:val="center"/>
                    <w:rPr>
                      <w:rFonts w:ascii="Times New Roman" w:hAnsi="Times New Roman"/>
                      <w:szCs w:val="24"/>
                    </w:rPr>
                  </w:pPr>
                  <w:r>
                    <w:rPr>
                      <w:rFonts w:ascii="Times New Roman" w:hAnsi="Times New Roman"/>
                      <w:szCs w:val="24"/>
                    </w:rPr>
                    <w:t>70</w:t>
                  </w:r>
                </w:p>
              </w:tc>
              <w:tc>
                <w:tcPr>
                  <w:tcW w:w="1421" w:type="dxa"/>
                  <w:vAlign w:val="center"/>
                </w:tcPr>
                <w:p>
                  <w:pPr>
                    <w:jc w:val="center"/>
                    <w:rPr>
                      <w:rFonts w:ascii="Times New Roman" w:hAnsi="Times New Roman"/>
                      <w:szCs w:val="24"/>
                    </w:rPr>
                  </w:pPr>
                  <w:r>
                    <w:rPr>
                      <w:rFonts w:ascii="Times New Roman" w:hAnsi="Times New Roman"/>
                      <w:szCs w:val="24"/>
                    </w:rPr>
                    <w:t>138.57</w:t>
                  </w:r>
                </w:p>
              </w:tc>
              <w:tc>
                <w:tcPr>
                  <w:tcW w:w="1161" w:type="dxa"/>
                  <w:vAlign w:val="center"/>
                </w:tcPr>
                <w:p>
                  <w:pPr>
                    <w:jc w:val="center"/>
                    <w:rPr>
                      <w:rFonts w:ascii="Times New Roman" w:hAnsi="Times New Roman"/>
                      <w:szCs w:val="24"/>
                    </w:rPr>
                  </w:pPr>
                  <w:r>
                    <w:rPr>
                      <w:rFonts w:ascii="Times New Roman" w:hAnsi="Times New Roman"/>
                      <w:szCs w:val="24"/>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1" w:hRule="atLeast"/>
              </w:trPr>
              <w:tc>
                <w:tcPr>
                  <w:tcW w:w="1116" w:type="dxa"/>
                  <w:vAlign w:val="center"/>
                </w:tcPr>
                <w:p>
                  <w:pPr>
                    <w:jc w:val="center"/>
                    <w:rPr>
                      <w:rFonts w:ascii="Times New Roman" w:hAnsi="Times New Roman"/>
                      <w:szCs w:val="24"/>
                    </w:rPr>
                  </w:pPr>
                  <w:r>
                    <w:rPr>
                      <w:rFonts w:ascii="Times New Roman" w:hAnsi="Times New Roman"/>
                      <w:szCs w:val="24"/>
                    </w:rPr>
                    <w:t>PM</w:t>
                  </w:r>
                  <w:r>
                    <w:rPr>
                      <w:rFonts w:ascii="Times New Roman" w:hAnsi="Times New Roman"/>
                      <w:szCs w:val="24"/>
                      <w:vertAlign w:val="subscript"/>
                    </w:rPr>
                    <w:t>2.5</w:t>
                  </w:r>
                </w:p>
              </w:tc>
              <w:tc>
                <w:tcPr>
                  <w:tcW w:w="2282" w:type="dxa"/>
                  <w:vMerge w:val="continue"/>
                  <w:vAlign w:val="center"/>
                </w:tcPr>
                <w:p>
                  <w:pPr>
                    <w:jc w:val="center"/>
                    <w:rPr>
                      <w:rFonts w:ascii="Times New Roman" w:hAnsi="Times New Roman"/>
                      <w:szCs w:val="24"/>
                    </w:rPr>
                  </w:pPr>
                </w:p>
              </w:tc>
              <w:tc>
                <w:tcPr>
                  <w:tcW w:w="1404" w:type="dxa"/>
                  <w:vAlign w:val="center"/>
                </w:tcPr>
                <w:p>
                  <w:pPr>
                    <w:jc w:val="center"/>
                    <w:rPr>
                      <w:rFonts w:ascii="Times New Roman" w:hAnsi="Times New Roman"/>
                      <w:szCs w:val="24"/>
                    </w:rPr>
                  </w:pPr>
                  <w:r>
                    <w:rPr>
                      <w:rFonts w:ascii="Times New Roman" w:hAnsi="Times New Roman"/>
                      <w:szCs w:val="24"/>
                    </w:rPr>
                    <w:t>59</w:t>
                  </w:r>
                </w:p>
              </w:tc>
              <w:tc>
                <w:tcPr>
                  <w:tcW w:w="1656" w:type="dxa"/>
                  <w:vAlign w:val="center"/>
                </w:tcPr>
                <w:p>
                  <w:pPr>
                    <w:jc w:val="center"/>
                    <w:rPr>
                      <w:rFonts w:ascii="Times New Roman" w:hAnsi="Times New Roman"/>
                      <w:szCs w:val="24"/>
                    </w:rPr>
                  </w:pPr>
                  <w:r>
                    <w:rPr>
                      <w:rFonts w:ascii="Times New Roman" w:hAnsi="Times New Roman"/>
                      <w:szCs w:val="24"/>
                    </w:rPr>
                    <w:t>35</w:t>
                  </w:r>
                </w:p>
              </w:tc>
              <w:tc>
                <w:tcPr>
                  <w:tcW w:w="1421" w:type="dxa"/>
                  <w:vAlign w:val="center"/>
                </w:tcPr>
                <w:p>
                  <w:pPr>
                    <w:jc w:val="center"/>
                    <w:rPr>
                      <w:rFonts w:ascii="Times New Roman" w:hAnsi="Times New Roman"/>
                      <w:szCs w:val="24"/>
                    </w:rPr>
                  </w:pPr>
                  <w:r>
                    <w:rPr>
                      <w:rFonts w:ascii="Times New Roman" w:hAnsi="Times New Roman"/>
                      <w:szCs w:val="24"/>
                    </w:rPr>
                    <w:t>168</w:t>
                  </w:r>
                </w:p>
              </w:tc>
              <w:tc>
                <w:tcPr>
                  <w:tcW w:w="1161" w:type="dxa"/>
                  <w:vAlign w:val="center"/>
                </w:tcPr>
                <w:p>
                  <w:pPr>
                    <w:jc w:val="center"/>
                    <w:rPr>
                      <w:rFonts w:ascii="Times New Roman" w:hAnsi="Times New Roman"/>
                      <w:szCs w:val="24"/>
                    </w:rPr>
                  </w:pPr>
                  <w:r>
                    <w:rPr>
                      <w:rFonts w:ascii="Times New Roman" w:hAnsi="Times New Roman"/>
                      <w:szCs w:val="24"/>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1" w:hRule="atLeast"/>
              </w:trPr>
              <w:tc>
                <w:tcPr>
                  <w:tcW w:w="1116" w:type="dxa"/>
                  <w:vAlign w:val="center"/>
                </w:tcPr>
                <w:p>
                  <w:pPr>
                    <w:jc w:val="center"/>
                    <w:rPr>
                      <w:rFonts w:ascii="Times New Roman" w:hAnsi="Times New Roman"/>
                      <w:szCs w:val="24"/>
                    </w:rPr>
                  </w:pPr>
                  <w:r>
                    <w:rPr>
                      <w:rFonts w:ascii="Times New Roman" w:hAnsi="Times New Roman"/>
                      <w:szCs w:val="24"/>
                    </w:rPr>
                    <w:t>CO-95per</w:t>
                  </w:r>
                </w:p>
              </w:tc>
              <w:tc>
                <w:tcPr>
                  <w:tcW w:w="2282" w:type="dxa"/>
                  <w:vAlign w:val="center"/>
                </w:tcPr>
                <w:p>
                  <w:pPr>
                    <w:jc w:val="center"/>
                    <w:rPr>
                      <w:rFonts w:ascii="Times New Roman" w:hAnsi="Times New Roman"/>
                      <w:szCs w:val="24"/>
                    </w:rPr>
                  </w:pPr>
                  <w:r>
                    <w:rPr>
                      <w:rFonts w:ascii="Times New Roman" w:hAnsi="Times New Roman"/>
                      <w:szCs w:val="24"/>
                    </w:rPr>
                    <w:t>百分位数日平均浓度</w:t>
                  </w:r>
                </w:p>
              </w:tc>
              <w:tc>
                <w:tcPr>
                  <w:tcW w:w="1404" w:type="dxa"/>
                  <w:vAlign w:val="center"/>
                </w:tcPr>
                <w:p>
                  <w:pPr>
                    <w:jc w:val="center"/>
                    <w:rPr>
                      <w:rFonts w:ascii="Times New Roman" w:hAnsi="Times New Roman"/>
                      <w:szCs w:val="24"/>
                    </w:rPr>
                  </w:pPr>
                  <w:r>
                    <w:rPr>
                      <w:rFonts w:ascii="Times New Roman" w:hAnsi="Times New Roman"/>
                      <w:szCs w:val="24"/>
                    </w:rPr>
                    <w:t>2.7</w:t>
                  </w:r>
                </w:p>
              </w:tc>
              <w:tc>
                <w:tcPr>
                  <w:tcW w:w="1656" w:type="dxa"/>
                  <w:vAlign w:val="center"/>
                </w:tcPr>
                <w:p>
                  <w:pPr>
                    <w:jc w:val="center"/>
                    <w:rPr>
                      <w:rFonts w:ascii="Times New Roman" w:hAnsi="Times New Roman"/>
                      <w:szCs w:val="24"/>
                    </w:rPr>
                  </w:pPr>
                  <w:r>
                    <w:rPr>
                      <w:rFonts w:ascii="Times New Roman" w:hAnsi="Times New Roman"/>
                      <w:szCs w:val="24"/>
                    </w:rPr>
                    <w:t>4.0</w:t>
                  </w:r>
                </w:p>
              </w:tc>
              <w:tc>
                <w:tcPr>
                  <w:tcW w:w="1421" w:type="dxa"/>
                  <w:vAlign w:val="center"/>
                </w:tcPr>
                <w:p>
                  <w:pPr>
                    <w:jc w:val="center"/>
                    <w:rPr>
                      <w:rFonts w:ascii="Times New Roman" w:hAnsi="Times New Roman"/>
                      <w:szCs w:val="24"/>
                    </w:rPr>
                  </w:pPr>
                  <w:r>
                    <w:rPr>
                      <w:rFonts w:ascii="Times New Roman" w:hAnsi="Times New Roman"/>
                      <w:szCs w:val="24"/>
                    </w:rPr>
                    <w:t>67.5</w:t>
                  </w:r>
                </w:p>
              </w:tc>
              <w:tc>
                <w:tcPr>
                  <w:tcW w:w="1161" w:type="dxa"/>
                  <w:vAlign w:val="center"/>
                </w:tcPr>
                <w:p>
                  <w:pPr>
                    <w:jc w:val="center"/>
                    <w:rPr>
                      <w:rFonts w:ascii="Times New Roman" w:hAnsi="Times New Roman"/>
                      <w:szCs w:val="24"/>
                    </w:rPr>
                  </w:pPr>
                  <w:r>
                    <w:rPr>
                      <w:rFonts w:ascii="Times New Roman" w:hAnsi="Times New Roman"/>
                      <w:szCs w:val="24"/>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trPr>
              <w:tc>
                <w:tcPr>
                  <w:tcW w:w="1116" w:type="dxa"/>
                  <w:vAlign w:val="center"/>
                </w:tcPr>
                <w:p>
                  <w:pPr>
                    <w:jc w:val="center"/>
                    <w:rPr>
                      <w:rFonts w:ascii="Times New Roman" w:hAnsi="Times New Roman"/>
                      <w:szCs w:val="24"/>
                    </w:rPr>
                  </w:pPr>
                  <w:r>
                    <w:rPr>
                      <w:rFonts w:ascii="Times New Roman" w:hAnsi="Times New Roman"/>
                      <w:szCs w:val="24"/>
                    </w:rPr>
                    <w:t>O</w:t>
                  </w:r>
                  <w:r>
                    <w:rPr>
                      <w:rFonts w:ascii="Times New Roman" w:hAnsi="Times New Roman"/>
                      <w:szCs w:val="24"/>
                      <w:vertAlign w:val="subscript"/>
                    </w:rPr>
                    <w:t>3</w:t>
                  </w:r>
                  <w:r>
                    <w:rPr>
                      <w:rFonts w:ascii="Times New Roman" w:hAnsi="Times New Roman"/>
                      <w:szCs w:val="24"/>
                    </w:rPr>
                    <w:t>-</w:t>
                  </w:r>
                  <w:r>
                    <w:rPr>
                      <w:rFonts w:ascii="Times New Roman" w:hAnsi="Times New Roman"/>
                      <w:szCs w:val="24"/>
                      <w:vertAlign w:val="subscript"/>
                    </w:rPr>
                    <w:t>8H</w:t>
                  </w:r>
                </w:p>
                <w:p>
                  <w:pPr>
                    <w:jc w:val="center"/>
                    <w:rPr>
                      <w:rFonts w:ascii="Times New Roman" w:hAnsi="Times New Roman"/>
                      <w:szCs w:val="24"/>
                    </w:rPr>
                  </w:pPr>
                  <w:r>
                    <w:rPr>
                      <w:rFonts w:ascii="Times New Roman" w:hAnsi="Times New Roman"/>
                      <w:szCs w:val="24"/>
                    </w:rPr>
                    <w:t>-90per</w:t>
                  </w:r>
                </w:p>
              </w:tc>
              <w:tc>
                <w:tcPr>
                  <w:tcW w:w="2282" w:type="dxa"/>
                  <w:vAlign w:val="center"/>
                </w:tcPr>
                <w:p>
                  <w:pPr>
                    <w:jc w:val="center"/>
                    <w:rPr>
                      <w:rFonts w:ascii="Times New Roman" w:hAnsi="Times New Roman"/>
                      <w:szCs w:val="24"/>
                    </w:rPr>
                  </w:pPr>
                  <w:r>
                    <w:rPr>
                      <w:rFonts w:ascii="Times New Roman" w:hAnsi="Times New Roman"/>
                      <w:szCs w:val="24"/>
                    </w:rPr>
                    <w:t>百分位数8h平均浓度</w:t>
                  </w:r>
                </w:p>
              </w:tc>
              <w:tc>
                <w:tcPr>
                  <w:tcW w:w="1404" w:type="dxa"/>
                  <w:vAlign w:val="center"/>
                </w:tcPr>
                <w:p>
                  <w:pPr>
                    <w:jc w:val="center"/>
                    <w:rPr>
                      <w:rFonts w:ascii="Times New Roman" w:hAnsi="Times New Roman"/>
                      <w:szCs w:val="24"/>
                    </w:rPr>
                  </w:pPr>
                  <w:r>
                    <w:rPr>
                      <w:rFonts w:ascii="Times New Roman" w:hAnsi="Times New Roman"/>
                      <w:szCs w:val="24"/>
                    </w:rPr>
                    <w:t>154</w:t>
                  </w:r>
                </w:p>
              </w:tc>
              <w:tc>
                <w:tcPr>
                  <w:tcW w:w="1656" w:type="dxa"/>
                  <w:vAlign w:val="center"/>
                </w:tcPr>
                <w:p>
                  <w:pPr>
                    <w:jc w:val="center"/>
                    <w:rPr>
                      <w:rFonts w:ascii="Times New Roman" w:hAnsi="Times New Roman"/>
                      <w:szCs w:val="24"/>
                    </w:rPr>
                  </w:pPr>
                  <w:r>
                    <w:rPr>
                      <w:rFonts w:ascii="Times New Roman" w:hAnsi="Times New Roman"/>
                      <w:szCs w:val="24"/>
                    </w:rPr>
                    <w:t>160</w:t>
                  </w:r>
                </w:p>
              </w:tc>
              <w:tc>
                <w:tcPr>
                  <w:tcW w:w="1421" w:type="dxa"/>
                  <w:vAlign w:val="center"/>
                </w:tcPr>
                <w:p>
                  <w:pPr>
                    <w:jc w:val="center"/>
                    <w:rPr>
                      <w:rFonts w:ascii="Times New Roman" w:hAnsi="Times New Roman"/>
                      <w:szCs w:val="24"/>
                    </w:rPr>
                  </w:pPr>
                  <w:r>
                    <w:rPr>
                      <w:rFonts w:ascii="Times New Roman" w:hAnsi="Times New Roman"/>
                      <w:szCs w:val="24"/>
                    </w:rPr>
                    <w:t>96.25</w:t>
                  </w:r>
                </w:p>
              </w:tc>
              <w:tc>
                <w:tcPr>
                  <w:tcW w:w="1161" w:type="dxa"/>
                  <w:vAlign w:val="center"/>
                </w:tcPr>
                <w:p>
                  <w:pPr>
                    <w:jc w:val="center"/>
                    <w:rPr>
                      <w:rFonts w:ascii="Times New Roman" w:hAnsi="Times New Roman"/>
                      <w:szCs w:val="24"/>
                    </w:rPr>
                  </w:pPr>
                  <w:r>
                    <w:rPr>
                      <w:rFonts w:ascii="Times New Roman" w:hAnsi="Times New Roman"/>
                      <w:szCs w:val="24"/>
                    </w:rPr>
                    <w:t>达标</w:t>
                  </w:r>
                </w:p>
              </w:tc>
            </w:tr>
          </w:tbl>
          <w:p>
            <w:pPr>
              <w:spacing w:line="520" w:lineRule="exact"/>
              <w:ind w:firstLine="480" w:firstLineChars="200"/>
              <w:rPr>
                <w:rFonts w:ascii="Times New Roman" w:hAnsi="Times New Roman"/>
                <w:sz w:val="24"/>
                <w:szCs w:val="24"/>
              </w:rPr>
            </w:pPr>
            <w:r>
              <w:rPr>
                <w:rFonts w:ascii="Times New Roman" w:hAnsi="Times New Roman"/>
                <w:sz w:val="24"/>
                <w:szCs w:val="24"/>
              </w:rPr>
              <w:t>根据上述数据可见，滑县常规大气污染物中SO</w:t>
            </w:r>
            <w:r>
              <w:rPr>
                <w:rFonts w:ascii="Times New Roman" w:hAnsi="Times New Roman"/>
                <w:sz w:val="24"/>
                <w:szCs w:val="24"/>
                <w:vertAlign w:val="subscript"/>
              </w:rPr>
              <w:t>2</w:t>
            </w:r>
            <w:r>
              <w:rPr>
                <w:rFonts w:ascii="Times New Roman" w:hAnsi="Times New Roman"/>
                <w:sz w:val="24"/>
                <w:szCs w:val="24"/>
              </w:rPr>
              <w:t>、NO</w:t>
            </w:r>
            <w:r>
              <w:rPr>
                <w:rFonts w:ascii="Times New Roman" w:hAnsi="Times New Roman"/>
                <w:sz w:val="24"/>
                <w:szCs w:val="24"/>
                <w:vertAlign w:val="subscript"/>
              </w:rPr>
              <w:t>2</w:t>
            </w:r>
            <w:r>
              <w:rPr>
                <w:rFonts w:ascii="Times New Roman" w:hAnsi="Times New Roman"/>
                <w:sz w:val="24"/>
                <w:szCs w:val="24"/>
              </w:rPr>
              <w:t>年均浓度、CO24小时平均浓度第95百分位数和O</w:t>
            </w:r>
            <w:r>
              <w:rPr>
                <w:rFonts w:ascii="Times New Roman" w:hAnsi="Times New Roman"/>
                <w:sz w:val="24"/>
                <w:szCs w:val="24"/>
                <w:vertAlign w:val="subscript"/>
              </w:rPr>
              <w:t>3</w:t>
            </w:r>
            <w:r>
              <w:rPr>
                <w:rFonts w:ascii="Times New Roman" w:hAnsi="Times New Roman"/>
                <w:sz w:val="24"/>
                <w:szCs w:val="24"/>
              </w:rPr>
              <w:t>日最大8小时平均浓度第90百分位数满足《环境空气质量标准》（GB3095-2012）二级标准，PM</w:t>
            </w:r>
            <w:r>
              <w:rPr>
                <w:rFonts w:ascii="Times New Roman" w:hAnsi="Times New Roman"/>
                <w:sz w:val="24"/>
                <w:szCs w:val="24"/>
                <w:vertAlign w:val="subscript"/>
              </w:rPr>
              <w:t>2.5</w:t>
            </w:r>
            <w:r>
              <w:rPr>
                <w:rFonts w:ascii="Times New Roman" w:hAnsi="Times New Roman"/>
                <w:sz w:val="24"/>
                <w:szCs w:val="24"/>
              </w:rPr>
              <w:t>、PM</w:t>
            </w:r>
            <w:r>
              <w:rPr>
                <w:rFonts w:ascii="Times New Roman" w:hAnsi="Times New Roman"/>
                <w:sz w:val="24"/>
                <w:szCs w:val="24"/>
                <w:vertAlign w:val="subscript"/>
              </w:rPr>
              <w:t>10</w:t>
            </w:r>
            <w:r>
              <w:rPr>
                <w:rFonts w:ascii="Times New Roman" w:hAnsi="Times New Roman"/>
                <w:sz w:val="24"/>
                <w:szCs w:val="24"/>
              </w:rPr>
              <w:t>年均浓度超标，超标倍数分别为0.68、0.38，可吸入颗粒物及细颗粒物为影响该区域空气质量的首要污染物。分析超标原因为，随着滑县工业的快速发展、能源消费和机动车保有量的快速增长，排放的大量二氧化硫、氮氧化物与挥发性有机物导致细颗粒物等二次污染呈加剧态势。根据《河南省人民政府办公厅关于印发河南省2018年大气污染防治攻坚战实施方案的通知》豫政办【2018】14号文，通过实施清新空气行动，加快以细颗粒物（PM</w:t>
            </w:r>
            <w:r>
              <w:rPr>
                <w:rFonts w:ascii="Times New Roman" w:hAnsi="Times New Roman"/>
                <w:sz w:val="24"/>
                <w:szCs w:val="24"/>
                <w:vertAlign w:val="subscript"/>
              </w:rPr>
              <w:t>2.5</w:t>
            </w:r>
            <w:r>
              <w:rPr>
                <w:rFonts w:ascii="Times New Roman" w:hAnsi="Times New Roman"/>
                <w:sz w:val="24"/>
                <w:szCs w:val="24"/>
              </w:rPr>
              <w:t>）为重点的大气污染治理，切实改善环境空气质量，空气质量将逐渐好转。</w:t>
            </w:r>
          </w:p>
          <w:p>
            <w:pPr>
              <w:autoSpaceDE w:val="0"/>
              <w:spacing w:line="520" w:lineRule="exact"/>
              <w:ind w:firstLine="482" w:firstLineChars="200"/>
              <w:rPr>
                <w:rFonts w:ascii="Times New Roman" w:hAnsi="Times New Roman"/>
                <w:b/>
                <w:bCs/>
                <w:color w:val="000000"/>
                <w:sz w:val="24"/>
                <w:szCs w:val="24"/>
              </w:rPr>
            </w:pPr>
            <w:r>
              <w:rPr>
                <w:rFonts w:ascii="Times New Roman" w:hAnsi="Times New Roman"/>
                <w:b/>
                <w:bCs/>
                <w:color w:val="000000"/>
                <w:sz w:val="24"/>
                <w:szCs w:val="24"/>
              </w:rPr>
              <w:t>2、地表水</w:t>
            </w:r>
          </w:p>
          <w:p>
            <w:pPr>
              <w:adjustRightInd w:val="0"/>
              <w:snapToGrid w:val="0"/>
              <w:spacing w:line="520" w:lineRule="exact"/>
              <w:ind w:firstLine="480" w:firstLineChars="200"/>
              <w:rPr>
                <w:rFonts w:ascii="Times New Roman" w:hAnsi="Times New Roman"/>
                <w:sz w:val="24"/>
                <w:szCs w:val="24"/>
              </w:rPr>
            </w:pPr>
            <w:r>
              <w:rPr>
                <w:rFonts w:ascii="Times New Roman" w:hAnsi="Times New Roman"/>
                <w:sz w:val="24"/>
                <w:szCs w:val="24"/>
              </w:rPr>
              <w:t>本项目东侧紧临大宫河，大宫河最终汇入金堤河，根据《安阳市地表水环境功能区划》（2016-2020年），金堤河执行《地表水环境质量标准》（GB3838-2002）</w:t>
            </w:r>
            <w:r>
              <w:rPr>
                <w:rFonts w:ascii="宋体" w:hAnsi="Times New Roman"/>
                <w:sz w:val="24"/>
                <w:szCs w:val="24"/>
              </w:rPr>
              <w:t>Ⅴ</w:t>
            </w:r>
            <w:r>
              <w:rPr>
                <w:rFonts w:ascii="Times New Roman" w:hAnsi="Times New Roman"/>
                <w:sz w:val="24"/>
                <w:szCs w:val="24"/>
              </w:rPr>
              <w:t>类标准。根据2018年滑县地表水环境责任目标断面水质周报，滑县孔村桥监测断面监测结果见表12。</w:t>
            </w:r>
          </w:p>
          <w:p>
            <w:pPr>
              <w:adjustRightInd w:val="0"/>
              <w:snapToGrid w:val="0"/>
              <w:spacing w:line="520" w:lineRule="exact"/>
              <w:jc w:val="center"/>
              <w:rPr>
                <w:rFonts w:ascii="Times New Roman" w:hAnsi="Times New Roman"/>
                <w:sz w:val="24"/>
                <w:szCs w:val="24"/>
              </w:rPr>
            </w:pPr>
            <w:r>
              <w:rPr>
                <w:rFonts w:ascii="Times New Roman" w:hAnsi="Times New Roman"/>
                <w:sz w:val="24"/>
                <w:szCs w:val="24"/>
              </w:rPr>
              <w:t>表12  地表水环境质量表</w:t>
            </w:r>
          </w:p>
          <w:tbl>
            <w:tblPr>
              <w:tblStyle w:val="14"/>
              <w:tblW w:w="9115"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38"/>
              <w:gridCol w:w="2106"/>
              <w:gridCol w:w="2106"/>
              <w:gridCol w:w="2106"/>
              <w:gridCol w:w="14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jc w:val="center"/>
              </w:trPr>
              <w:tc>
                <w:tcPr>
                  <w:tcW w:w="1338" w:type="dxa"/>
                  <w:vAlign w:val="center"/>
                </w:tcPr>
                <w:p>
                  <w:pPr>
                    <w:pStyle w:val="10"/>
                    <w:widowControl w:val="0"/>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期数</w:t>
                  </w:r>
                </w:p>
              </w:tc>
              <w:tc>
                <w:tcPr>
                  <w:tcW w:w="2106" w:type="dxa"/>
                  <w:vAlign w:val="center"/>
                </w:tcPr>
                <w:p>
                  <w:pPr>
                    <w:pStyle w:val="10"/>
                    <w:widowControl w:val="0"/>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化学需氧量（mg/l）</w:t>
                  </w:r>
                </w:p>
              </w:tc>
              <w:tc>
                <w:tcPr>
                  <w:tcW w:w="2106" w:type="dxa"/>
                  <w:vAlign w:val="center"/>
                </w:tcPr>
                <w:p>
                  <w:pPr>
                    <w:pStyle w:val="10"/>
                    <w:widowControl w:val="0"/>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氨氮（mg/l）</w:t>
                  </w:r>
                </w:p>
              </w:tc>
              <w:tc>
                <w:tcPr>
                  <w:tcW w:w="2106" w:type="dxa"/>
                  <w:vAlign w:val="center"/>
                </w:tcPr>
                <w:p>
                  <w:pPr>
                    <w:pStyle w:val="10"/>
                    <w:widowControl w:val="0"/>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color w:val="000000"/>
                      <w:kern w:val="2"/>
                      <w:sz w:val="21"/>
                      <w:szCs w:val="21"/>
                    </w:rPr>
                    <w:t>总磷</w:t>
                  </w:r>
                  <w:r>
                    <w:rPr>
                      <w:rFonts w:ascii="Times New Roman" w:hAnsi="Times New Roman"/>
                      <w:kern w:val="2"/>
                      <w:sz w:val="21"/>
                      <w:szCs w:val="21"/>
                    </w:rPr>
                    <w:t>（mg/l）</w:t>
                  </w:r>
                </w:p>
              </w:tc>
              <w:tc>
                <w:tcPr>
                  <w:tcW w:w="1459" w:type="dxa"/>
                  <w:vAlign w:val="center"/>
                </w:tcPr>
                <w:p>
                  <w:pPr>
                    <w:pStyle w:val="10"/>
                    <w:widowControl w:val="0"/>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水质类别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1338" w:type="dxa"/>
                  <w:vAlign w:val="center"/>
                </w:tcPr>
                <w:p>
                  <w:pPr>
                    <w:pStyle w:val="10"/>
                    <w:widowControl w:val="0"/>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第7周</w:t>
                  </w:r>
                </w:p>
              </w:tc>
              <w:tc>
                <w:tcPr>
                  <w:tcW w:w="2106" w:type="dxa"/>
                  <w:vAlign w:val="center"/>
                </w:tcPr>
                <w:p>
                  <w:pPr>
                    <w:pStyle w:val="10"/>
                    <w:widowControl w:val="0"/>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26.00</w:t>
                  </w:r>
                </w:p>
              </w:tc>
              <w:tc>
                <w:tcPr>
                  <w:tcW w:w="2106" w:type="dxa"/>
                  <w:vAlign w:val="center"/>
                </w:tcPr>
                <w:p>
                  <w:pPr>
                    <w:pStyle w:val="10"/>
                    <w:widowControl w:val="0"/>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1.18</w:t>
                  </w:r>
                </w:p>
              </w:tc>
              <w:tc>
                <w:tcPr>
                  <w:tcW w:w="2106" w:type="dxa"/>
                  <w:vAlign w:val="center"/>
                </w:tcPr>
                <w:p>
                  <w:pPr>
                    <w:pStyle w:val="10"/>
                    <w:widowControl w:val="0"/>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0.223</w:t>
                  </w:r>
                </w:p>
              </w:tc>
              <w:tc>
                <w:tcPr>
                  <w:tcW w:w="1459" w:type="dxa"/>
                  <w:vAlign w:val="center"/>
                </w:tcPr>
                <w:p>
                  <w:pPr>
                    <w:pStyle w:val="10"/>
                    <w:widowControl w:val="0"/>
                    <w:adjustRightInd w:val="0"/>
                    <w:snapToGrid w:val="0"/>
                    <w:spacing w:before="0" w:beforeAutospacing="0" w:after="0" w:afterAutospacing="0"/>
                    <w:jc w:val="center"/>
                    <w:rPr>
                      <w:rFonts w:ascii="Times New Roman" w:hAnsi="Times New Roman"/>
                      <w:kern w:val="2"/>
                      <w:sz w:val="21"/>
                      <w:szCs w:val="21"/>
                    </w:rPr>
                  </w:pPr>
                  <w:r>
                    <w:rPr>
                      <w:rFonts w:hAnsi="Times New Roman"/>
                      <w:kern w:val="2"/>
                      <w:sz w:val="21"/>
                      <w:szCs w:val="21"/>
                    </w:rPr>
                    <w:t>Ⅳ</w:t>
                  </w:r>
                  <w:r>
                    <w:rPr>
                      <w:rFonts w:ascii="Times New Roman" w:hAnsi="Times New Roman"/>
                      <w:kern w:val="2"/>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1338" w:type="dxa"/>
                  <w:vAlign w:val="center"/>
                </w:tcPr>
                <w:p>
                  <w:pPr>
                    <w:pStyle w:val="10"/>
                    <w:widowControl w:val="0"/>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第9周</w:t>
                  </w:r>
                </w:p>
              </w:tc>
              <w:tc>
                <w:tcPr>
                  <w:tcW w:w="2106" w:type="dxa"/>
                  <w:vAlign w:val="center"/>
                </w:tcPr>
                <w:p>
                  <w:pPr>
                    <w:pStyle w:val="10"/>
                    <w:widowControl w:val="0"/>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26</w:t>
                  </w:r>
                </w:p>
              </w:tc>
              <w:tc>
                <w:tcPr>
                  <w:tcW w:w="2106" w:type="dxa"/>
                  <w:vAlign w:val="center"/>
                </w:tcPr>
                <w:p>
                  <w:pPr>
                    <w:pStyle w:val="10"/>
                    <w:widowControl w:val="0"/>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0.54</w:t>
                  </w:r>
                </w:p>
              </w:tc>
              <w:tc>
                <w:tcPr>
                  <w:tcW w:w="2106" w:type="dxa"/>
                  <w:vAlign w:val="center"/>
                </w:tcPr>
                <w:p>
                  <w:pPr>
                    <w:pStyle w:val="10"/>
                    <w:widowControl w:val="0"/>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0.136</w:t>
                  </w:r>
                </w:p>
              </w:tc>
              <w:tc>
                <w:tcPr>
                  <w:tcW w:w="1459" w:type="dxa"/>
                  <w:vAlign w:val="center"/>
                </w:tcPr>
                <w:p>
                  <w:pPr>
                    <w:pStyle w:val="10"/>
                    <w:widowControl w:val="0"/>
                    <w:adjustRightInd w:val="0"/>
                    <w:snapToGrid w:val="0"/>
                    <w:spacing w:before="0" w:beforeAutospacing="0" w:after="0" w:afterAutospacing="0"/>
                    <w:jc w:val="center"/>
                    <w:rPr>
                      <w:rFonts w:ascii="Times New Roman" w:hAnsi="Times New Roman"/>
                      <w:kern w:val="2"/>
                      <w:sz w:val="21"/>
                      <w:szCs w:val="21"/>
                    </w:rPr>
                  </w:pPr>
                  <w:r>
                    <w:rPr>
                      <w:rFonts w:hAnsi="Times New Roman"/>
                      <w:kern w:val="2"/>
                      <w:sz w:val="21"/>
                      <w:szCs w:val="21"/>
                    </w:rPr>
                    <w:t>Ⅳ</w:t>
                  </w:r>
                  <w:r>
                    <w:rPr>
                      <w:rFonts w:ascii="Times New Roman" w:hAnsi="Times New Roman"/>
                      <w:kern w:val="2"/>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1338" w:type="dxa"/>
                  <w:vAlign w:val="center"/>
                </w:tcPr>
                <w:p>
                  <w:pPr>
                    <w:adjustRightInd w:val="0"/>
                    <w:snapToGrid w:val="0"/>
                    <w:jc w:val="center"/>
                    <w:rPr>
                      <w:rFonts w:ascii="Times New Roman" w:hAnsi="Times New Roman"/>
                      <w:szCs w:val="21"/>
                    </w:rPr>
                  </w:pPr>
                  <w:r>
                    <w:rPr>
                      <w:rFonts w:ascii="Times New Roman" w:hAnsi="Times New Roman"/>
                    </w:rPr>
                    <w:t>第11周</w:t>
                  </w:r>
                </w:p>
              </w:tc>
              <w:tc>
                <w:tcPr>
                  <w:tcW w:w="2106" w:type="dxa"/>
                  <w:vAlign w:val="center"/>
                </w:tcPr>
                <w:p>
                  <w:pPr>
                    <w:pStyle w:val="10"/>
                    <w:widowControl w:val="0"/>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13</w:t>
                  </w:r>
                </w:p>
              </w:tc>
              <w:tc>
                <w:tcPr>
                  <w:tcW w:w="2106" w:type="dxa"/>
                  <w:vAlign w:val="center"/>
                </w:tcPr>
                <w:p>
                  <w:pPr>
                    <w:pStyle w:val="10"/>
                    <w:widowControl w:val="0"/>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0.07</w:t>
                  </w:r>
                </w:p>
              </w:tc>
              <w:tc>
                <w:tcPr>
                  <w:tcW w:w="2106" w:type="dxa"/>
                  <w:vAlign w:val="center"/>
                </w:tcPr>
                <w:p>
                  <w:pPr>
                    <w:pStyle w:val="10"/>
                    <w:widowControl w:val="0"/>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0.09</w:t>
                  </w:r>
                </w:p>
              </w:tc>
              <w:tc>
                <w:tcPr>
                  <w:tcW w:w="1459" w:type="dxa"/>
                  <w:vAlign w:val="center"/>
                </w:tcPr>
                <w:p>
                  <w:pPr>
                    <w:pStyle w:val="10"/>
                    <w:widowControl w:val="0"/>
                    <w:adjustRightInd w:val="0"/>
                    <w:snapToGrid w:val="0"/>
                    <w:spacing w:before="0" w:beforeAutospacing="0" w:after="0" w:afterAutospacing="0"/>
                    <w:jc w:val="center"/>
                    <w:rPr>
                      <w:rFonts w:ascii="Times New Roman" w:hAnsi="Times New Roman"/>
                      <w:kern w:val="2"/>
                      <w:sz w:val="21"/>
                      <w:szCs w:val="21"/>
                    </w:rPr>
                  </w:pPr>
                  <w:r>
                    <w:rPr>
                      <w:rFonts w:hAnsi="Times New Roman"/>
                      <w:kern w:val="2"/>
                      <w:sz w:val="21"/>
                      <w:szCs w:val="21"/>
                    </w:rPr>
                    <w:t>Ⅳ</w:t>
                  </w:r>
                  <w:r>
                    <w:rPr>
                      <w:rFonts w:ascii="Times New Roman" w:hAnsi="Times New Roman"/>
                      <w:kern w:val="2"/>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1338" w:type="dxa"/>
                  <w:vAlign w:val="center"/>
                </w:tcPr>
                <w:p>
                  <w:pPr>
                    <w:adjustRightInd w:val="0"/>
                    <w:snapToGrid w:val="0"/>
                    <w:jc w:val="center"/>
                    <w:rPr>
                      <w:rFonts w:ascii="Times New Roman" w:hAnsi="Times New Roman"/>
                      <w:szCs w:val="21"/>
                    </w:rPr>
                  </w:pPr>
                  <w:r>
                    <w:rPr>
                      <w:rFonts w:ascii="Times New Roman" w:hAnsi="Times New Roman"/>
                    </w:rPr>
                    <w:t>第13周</w:t>
                  </w:r>
                </w:p>
              </w:tc>
              <w:tc>
                <w:tcPr>
                  <w:tcW w:w="2106" w:type="dxa"/>
                  <w:vAlign w:val="center"/>
                </w:tcPr>
                <w:p>
                  <w:pPr>
                    <w:pStyle w:val="10"/>
                    <w:widowControl w:val="0"/>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32.00</w:t>
                  </w:r>
                </w:p>
              </w:tc>
              <w:tc>
                <w:tcPr>
                  <w:tcW w:w="2106" w:type="dxa"/>
                  <w:vAlign w:val="center"/>
                </w:tcPr>
                <w:p>
                  <w:pPr>
                    <w:pStyle w:val="10"/>
                    <w:widowControl w:val="0"/>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0.57</w:t>
                  </w:r>
                </w:p>
              </w:tc>
              <w:tc>
                <w:tcPr>
                  <w:tcW w:w="2106" w:type="dxa"/>
                  <w:vAlign w:val="center"/>
                </w:tcPr>
                <w:p>
                  <w:pPr>
                    <w:pStyle w:val="10"/>
                    <w:widowControl w:val="0"/>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1.14</w:t>
                  </w:r>
                </w:p>
              </w:tc>
              <w:tc>
                <w:tcPr>
                  <w:tcW w:w="1459" w:type="dxa"/>
                  <w:vAlign w:val="center"/>
                </w:tcPr>
                <w:p>
                  <w:pPr>
                    <w:pStyle w:val="10"/>
                    <w:widowControl w:val="0"/>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劣</w:t>
                  </w:r>
                  <w:r>
                    <w:rPr>
                      <w:rFonts w:hAnsi="Times New Roman"/>
                      <w:kern w:val="2"/>
                      <w:sz w:val="21"/>
                      <w:szCs w:val="21"/>
                    </w:rPr>
                    <w:t>Ⅴ</w:t>
                  </w:r>
                  <w:r>
                    <w:rPr>
                      <w:rFonts w:ascii="Times New Roman" w:hAnsi="Times New Roman"/>
                      <w:kern w:val="2"/>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1338" w:type="dxa"/>
                  <w:vAlign w:val="center"/>
                </w:tcPr>
                <w:p>
                  <w:pPr>
                    <w:adjustRightInd w:val="0"/>
                    <w:snapToGrid w:val="0"/>
                    <w:jc w:val="center"/>
                    <w:rPr>
                      <w:rFonts w:ascii="Times New Roman" w:hAnsi="Times New Roman"/>
                      <w:szCs w:val="21"/>
                    </w:rPr>
                  </w:pPr>
                  <w:r>
                    <w:rPr>
                      <w:rFonts w:ascii="Times New Roman" w:hAnsi="Times New Roman"/>
                    </w:rPr>
                    <w:t>第15周</w:t>
                  </w:r>
                </w:p>
              </w:tc>
              <w:tc>
                <w:tcPr>
                  <w:tcW w:w="2106" w:type="dxa"/>
                  <w:vAlign w:val="center"/>
                </w:tcPr>
                <w:p>
                  <w:pPr>
                    <w:pStyle w:val="10"/>
                    <w:widowControl w:val="0"/>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23</w:t>
                  </w:r>
                </w:p>
              </w:tc>
              <w:tc>
                <w:tcPr>
                  <w:tcW w:w="2106" w:type="dxa"/>
                  <w:vAlign w:val="center"/>
                </w:tcPr>
                <w:p>
                  <w:pPr>
                    <w:pStyle w:val="10"/>
                    <w:widowControl w:val="0"/>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0.23</w:t>
                  </w:r>
                </w:p>
              </w:tc>
              <w:tc>
                <w:tcPr>
                  <w:tcW w:w="2106" w:type="dxa"/>
                  <w:vAlign w:val="center"/>
                </w:tcPr>
                <w:p>
                  <w:pPr>
                    <w:pStyle w:val="10"/>
                    <w:widowControl w:val="0"/>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0.108</w:t>
                  </w:r>
                </w:p>
              </w:tc>
              <w:tc>
                <w:tcPr>
                  <w:tcW w:w="1459" w:type="dxa"/>
                  <w:vAlign w:val="center"/>
                </w:tcPr>
                <w:p>
                  <w:pPr>
                    <w:pStyle w:val="10"/>
                    <w:widowControl w:val="0"/>
                    <w:adjustRightInd w:val="0"/>
                    <w:snapToGrid w:val="0"/>
                    <w:spacing w:before="0" w:beforeAutospacing="0" w:after="0" w:afterAutospacing="0"/>
                    <w:jc w:val="center"/>
                    <w:rPr>
                      <w:rFonts w:ascii="Times New Roman" w:hAnsi="Times New Roman"/>
                      <w:kern w:val="2"/>
                      <w:sz w:val="21"/>
                      <w:szCs w:val="21"/>
                    </w:rPr>
                  </w:pPr>
                  <w:r>
                    <w:rPr>
                      <w:rFonts w:hAnsi="Times New Roman"/>
                      <w:kern w:val="2"/>
                      <w:sz w:val="21"/>
                      <w:szCs w:val="21"/>
                    </w:rPr>
                    <w:t>Ⅳ</w:t>
                  </w:r>
                  <w:r>
                    <w:rPr>
                      <w:rFonts w:ascii="Times New Roman" w:hAnsi="Times New Roman"/>
                      <w:kern w:val="2"/>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1338" w:type="dxa"/>
                  <w:vAlign w:val="center"/>
                </w:tcPr>
                <w:p>
                  <w:pPr>
                    <w:pStyle w:val="10"/>
                    <w:widowControl w:val="0"/>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标准限值</w:t>
                  </w:r>
                </w:p>
              </w:tc>
              <w:tc>
                <w:tcPr>
                  <w:tcW w:w="2106" w:type="dxa"/>
                  <w:vAlign w:val="center"/>
                </w:tcPr>
                <w:p>
                  <w:pPr>
                    <w:pStyle w:val="10"/>
                    <w:widowControl w:val="0"/>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40</w:t>
                  </w:r>
                </w:p>
              </w:tc>
              <w:tc>
                <w:tcPr>
                  <w:tcW w:w="2106" w:type="dxa"/>
                  <w:vAlign w:val="center"/>
                </w:tcPr>
                <w:p>
                  <w:pPr>
                    <w:pStyle w:val="10"/>
                    <w:widowControl w:val="0"/>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2.0</w:t>
                  </w:r>
                </w:p>
              </w:tc>
              <w:tc>
                <w:tcPr>
                  <w:tcW w:w="2106" w:type="dxa"/>
                  <w:vAlign w:val="center"/>
                </w:tcPr>
                <w:p>
                  <w:pPr>
                    <w:pStyle w:val="10"/>
                    <w:widowControl w:val="0"/>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0.4</w:t>
                  </w:r>
                </w:p>
              </w:tc>
              <w:tc>
                <w:tcPr>
                  <w:tcW w:w="1459" w:type="dxa"/>
                  <w:vAlign w:val="center"/>
                </w:tcPr>
                <w:p>
                  <w:pPr>
                    <w:pStyle w:val="10"/>
                    <w:widowControl w:val="0"/>
                    <w:adjustRightInd w:val="0"/>
                    <w:snapToGrid w:val="0"/>
                    <w:spacing w:before="0" w:beforeAutospacing="0" w:after="0" w:afterAutospacing="0"/>
                    <w:jc w:val="center"/>
                    <w:rPr>
                      <w:rFonts w:ascii="Times New Roman" w:hAnsi="Times New Roman"/>
                      <w:kern w:val="2"/>
                      <w:sz w:val="21"/>
                      <w:szCs w:val="21"/>
                    </w:rPr>
                  </w:pPr>
                  <w:r>
                    <w:rPr>
                      <w:rFonts w:hAnsi="Times New Roman"/>
                      <w:kern w:val="2"/>
                      <w:sz w:val="21"/>
                      <w:szCs w:val="21"/>
                    </w:rPr>
                    <w:t>Ⅴ</w:t>
                  </w:r>
                  <w:r>
                    <w:rPr>
                      <w:rFonts w:ascii="Times New Roman" w:hAnsi="Times New Roman"/>
                      <w:kern w:val="2"/>
                      <w:sz w:val="21"/>
                      <w:szCs w:val="21"/>
                    </w:rPr>
                    <w:t>类</w:t>
                  </w:r>
                </w:p>
              </w:tc>
            </w:tr>
          </w:tbl>
          <w:p>
            <w:pPr>
              <w:adjustRightInd w:val="0"/>
              <w:snapToGrid w:val="0"/>
              <w:spacing w:line="520" w:lineRule="exact"/>
              <w:ind w:firstLine="480" w:firstLineChars="200"/>
              <w:rPr>
                <w:rFonts w:ascii="Times New Roman" w:hAnsi="Times New Roman"/>
                <w:sz w:val="24"/>
                <w:szCs w:val="24"/>
              </w:rPr>
            </w:pPr>
            <w:r>
              <w:rPr>
                <w:rFonts w:ascii="Times New Roman" w:hAnsi="Times New Roman"/>
                <w:sz w:val="24"/>
                <w:szCs w:val="24"/>
              </w:rPr>
              <w:t>由上表可知，滑县孔村桥监测断面可以满足《地表水环境质量标准》(GB3838-2002)中的V类标准。</w:t>
            </w:r>
          </w:p>
          <w:p>
            <w:pPr>
              <w:spacing w:line="600" w:lineRule="exact"/>
              <w:ind w:firstLine="482" w:firstLineChars="200"/>
              <w:rPr>
                <w:rFonts w:ascii="Times New Roman" w:hAnsi="Times New Roman"/>
                <w:b/>
                <w:sz w:val="24"/>
              </w:rPr>
            </w:pPr>
            <w:r>
              <w:rPr>
                <w:rFonts w:ascii="Times New Roman" w:hAnsi="Times New Roman"/>
                <w:b/>
                <w:sz w:val="24"/>
              </w:rPr>
              <w:t>3、声环境</w:t>
            </w:r>
          </w:p>
          <w:p>
            <w:pPr>
              <w:pStyle w:val="20"/>
              <w:spacing w:line="520" w:lineRule="exact"/>
              <w:ind w:left="0" w:leftChars="0"/>
            </w:pPr>
            <w:r>
              <w:t>本项目东厂界距离国道230边界线80m，根据《声环境功能区划分技术规范》（GB/T 15190-2014），本项目不涉及4类声功能区。根据滑县环境保护监测站2017年8月31日～9月1日对本项目厂界进行了声环境现状监测，监测结果及达标情况见表13。</w:t>
            </w:r>
          </w:p>
          <w:p>
            <w:pPr>
              <w:pStyle w:val="21"/>
              <w:spacing w:line="560" w:lineRule="exact"/>
              <w:rPr>
                <w:rFonts w:ascii="Times New Roman" w:hAnsi="Times New Roman" w:eastAsia="宋体" w:cs="Times New Roman"/>
                <w:sz w:val="24"/>
                <w:szCs w:val="24"/>
              </w:rPr>
            </w:pPr>
            <w:r>
              <w:rPr>
                <w:rFonts w:ascii="Times New Roman" w:hAnsi="Times New Roman" w:eastAsia="宋体" w:cs="Times New Roman"/>
                <w:sz w:val="24"/>
                <w:szCs w:val="24"/>
              </w:rPr>
              <w:t>表</w:t>
            </w:r>
            <w:r>
              <w:rPr>
                <w:rFonts w:ascii="Times New Roman" w:hAnsi="Times New Roman" w:eastAsia="宋体" w:cs="Times New Roman"/>
                <w:sz w:val="24"/>
                <w:szCs w:val="24"/>
                <w:lang w:val="en-US"/>
              </w:rPr>
              <w:t>13</w:t>
            </w:r>
            <w:r>
              <w:rPr>
                <w:rFonts w:ascii="Times New Roman" w:hAnsi="Times New Roman" w:eastAsia="宋体" w:cs="Times New Roman"/>
                <w:sz w:val="24"/>
                <w:szCs w:val="24"/>
              </w:rPr>
              <w:t xml:space="preserve"> 噪声现状监测结果及达标情况一览表  单位：dB（A）</w:t>
            </w:r>
          </w:p>
          <w:tbl>
            <w:tblPr>
              <w:tblStyle w:val="14"/>
              <w:tblW w:w="922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011"/>
              <w:gridCol w:w="990"/>
              <w:gridCol w:w="810"/>
              <w:gridCol w:w="971"/>
              <w:gridCol w:w="967"/>
              <w:gridCol w:w="2391"/>
              <w:gridCol w:w="20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1011" w:type="dxa"/>
                  <w:vMerge w:val="restart"/>
                  <w:vAlign w:val="top"/>
                </w:tcPr>
                <w:p>
                  <w:pPr>
                    <w:spacing w:line="360" w:lineRule="exact"/>
                    <w:jc w:val="right"/>
                    <w:rPr>
                      <w:rFonts w:ascii="Times New Roman" w:hAnsi="Times New Roman"/>
                      <w:szCs w:val="21"/>
                    </w:rPr>
                  </w:pPr>
                  <w:r>
                    <w:rPr>
                      <w:rFonts w:ascii="Times New Roman" w:hAnsi="Times New Roman"/>
                      <w:szCs w:val="21"/>
                    </w:rPr>
                    <w:t>监测时间</w:t>
                  </w:r>
                </w:p>
                <w:p>
                  <w:pPr>
                    <w:spacing w:line="360" w:lineRule="exact"/>
                    <w:jc w:val="left"/>
                    <w:rPr>
                      <w:rFonts w:ascii="Times New Roman" w:hAnsi="Times New Roman"/>
                      <w:szCs w:val="21"/>
                    </w:rPr>
                  </w:pPr>
                  <w:r>
                    <w:rPr>
                      <w:rFonts w:ascii="Times New Roman" w:hAnsi="Times New Roman"/>
                      <w:szCs w:val="21"/>
                    </w:rPr>
                    <w:t>监测点</w:t>
                  </w:r>
                </w:p>
              </w:tc>
              <w:tc>
                <w:tcPr>
                  <w:tcW w:w="1800" w:type="dxa"/>
                  <w:gridSpan w:val="2"/>
                  <w:vAlign w:val="center"/>
                </w:tcPr>
                <w:p>
                  <w:pPr>
                    <w:spacing w:line="360" w:lineRule="exact"/>
                    <w:jc w:val="center"/>
                    <w:rPr>
                      <w:rFonts w:ascii="Times New Roman" w:hAnsi="Times New Roman"/>
                      <w:szCs w:val="21"/>
                    </w:rPr>
                  </w:pPr>
                  <w:r>
                    <w:rPr>
                      <w:rFonts w:ascii="Times New Roman" w:hAnsi="Times New Roman"/>
                      <w:szCs w:val="21"/>
                    </w:rPr>
                    <w:t>2017年8月31日</w:t>
                  </w:r>
                </w:p>
              </w:tc>
              <w:tc>
                <w:tcPr>
                  <w:tcW w:w="1938" w:type="dxa"/>
                  <w:gridSpan w:val="2"/>
                  <w:vAlign w:val="center"/>
                </w:tcPr>
                <w:p>
                  <w:pPr>
                    <w:spacing w:line="360" w:lineRule="exact"/>
                    <w:jc w:val="center"/>
                    <w:rPr>
                      <w:rFonts w:ascii="Times New Roman" w:hAnsi="Times New Roman"/>
                      <w:szCs w:val="21"/>
                    </w:rPr>
                  </w:pPr>
                  <w:r>
                    <w:rPr>
                      <w:rFonts w:ascii="Times New Roman" w:hAnsi="Times New Roman"/>
                      <w:szCs w:val="21"/>
                    </w:rPr>
                    <w:t>2017年9月1日</w:t>
                  </w:r>
                </w:p>
              </w:tc>
              <w:tc>
                <w:tcPr>
                  <w:tcW w:w="2391" w:type="dxa"/>
                  <w:vMerge w:val="restart"/>
                  <w:vAlign w:val="center"/>
                </w:tcPr>
                <w:p>
                  <w:pPr>
                    <w:spacing w:line="360" w:lineRule="exact"/>
                    <w:jc w:val="center"/>
                    <w:rPr>
                      <w:rFonts w:ascii="Times New Roman" w:hAnsi="Times New Roman"/>
                      <w:szCs w:val="21"/>
                    </w:rPr>
                  </w:pPr>
                  <w:r>
                    <w:rPr>
                      <w:rFonts w:ascii="Times New Roman" w:hAnsi="Times New Roman"/>
                      <w:szCs w:val="21"/>
                    </w:rPr>
                    <w:t>评价标准</w:t>
                  </w:r>
                </w:p>
              </w:tc>
              <w:tc>
                <w:tcPr>
                  <w:tcW w:w="2082" w:type="dxa"/>
                  <w:vMerge w:val="restart"/>
                  <w:vAlign w:val="center"/>
                </w:tcPr>
                <w:p>
                  <w:pPr>
                    <w:spacing w:line="360" w:lineRule="exact"/>
                    <w:jc w:val="center"/>
                    <w:rPr>
                      <w:rFonts w:ascii="Times New Roman" w:hAnsi="Times New Roman"/>
                      <w:szCs w:val="21"/>
                    </w:rPr>
                  </w:pPr>
                  <w:r>
                    <w:rPr>
                      <w:rFonts w:ascii="Times New Roman" w:hAnsi="Times New Roman"/>
                      <w:szCs w:val="21"/>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1011" w:type="dxa"/>
                  <w:vMerge w:val="continue"/>
                  <w:vAlign w:val="center"/>
                </w:tcPr>
                <w:p>
                  <w:pPr>
                    <w:spacing w:line="360" w:lineRule="exact"/>
                    <w:jc w:val="center"/>
                    <w:rPr>
                      <w:rFonts w:ascii="Times New Roman" w:hAnsi="Times New Roman"/>
                      <w:szCs w:val="21"/>
                    </w:rPr>
                  </w:pPr>
                </w:p>
              </w:tc>
              <w:tc>
                <w:tcPr>
                  <w:tcW w:w="990" w:type="dxa"/>
                  <w:vAlign w:val="center"/>
                </w:tcPr>
                <w:p>
                  <w:pPr>
                    <w:spacing w:line="360" w:lineRule="exact"/>
                    <w:jc w:val="center"/>
                    <w:rPr>
                      <w:rFonts w:ascii="Times New Roman" w:hAnsi="Times New Roman"/>
                      <w:szCs w:val="21"/>
                    </w:rPr>
                  </w:pPr>
                  <w:r>
                    <w:rPr>
                      <w:rFonts w:ascii="Times New Roman" w:hAnsi="Times New Roman"/>
                      <w:szCs w:val="21"/>
                    </w:rPr>
                    <w:t>昼间</w:t>
                  </w:r>
                </w:p>
              </w:tc>
              <w:tc>
                <w:tcPr>
                  <w:tcW w:w="810" w:type="dxa"/>
                  <w:vAlign w:val="center"/>
                </w:tcPr>
                <w:p>
                  <w:pPr>
                    <w:spacing w:line="360" w:lineRule="exact"/>
                    <w:jc w:val="center"/>
                    <w:rPr>
                      <w:rFonts w:ascii="Times New Roman" w:hAnsi="Times New Roman"/>
                      <w:szCs w:val="21"/>
                    </w:rPr>
                  </w:pPr>
                  <w:r>
                    <w:rPr>
                      <w:rFonts w:ascii="Times New Roman" w:hAnsi="Times New Roman"/>
                      <w:szCs w:val="21"/>
                    </w:rPr>
                    <w:t>夜间</w:t>
                  </w:r>
                </w:p>
              </w:tc>
              <w:tc>
                <w:tcPr>
                  <w:tcW w:w="971" w:type="dxa"/>
                  <w:vAlign w:val="center"/>
                </w:tcPr>
                <w:p>
                  <w:pPr>
                    <w:spacing w:line="360" w:lineRule="exact"/>
                    <w:jc w:val="center"/>
                    <w:rPr>
                      <w:rFonts w:ascii="Times New Roman" w:hAnsi="Times New Roman"/>
                      <w:szCs w:val="21"/>
                    </w:rPr>
                  </w:pPr>
                  <w:r>
                    <w:rPr>
                      <w:rFonts w:ascii="Times New Roman" w:hAnsi="Times New Roman"/>
                      <w:szCs w:val="21"/>
                    </w:rPr>
                    <w:t>昼间</w:t>
                  </w:r>
                </w:p>
              </w:tc>
              <w:tc>
                <w:tcPr>
                  <w:tcW w:w="967" w:type="dxa"/>
                  <w:vAlign w:val="center"/>
                </w:tcPr>
                <w:p>
                  <w:pPr>
                    <w:spacing w:line="360" w:lineRule="exact"/>
                    <w:jc w:val="center"/>
                    <w:rPr>
                      <w:rFonts w:ascii="Times New Roman" w:hAnsi="Times New Roman"/>
                      <w:szCs w:val="21"/>
                    </w:rPr>
                  </w:pPr>
                  <w:r>
                    <w:rPr>
                      <w:rFonts w:ascii="Times New Roman" w:hAnsi="Times New Roman"/>
                      <w:szCs w:val="21"/>
                    </w:rPr>
                    <w:t>夜间</w:t>
                  </w:r>
                </w:p>
              </w:tc>
              <w:tc>
                <w:tcPr>
                  <w:tcW w:w="2391" w:type="dxa"/>
                  <w:vMerge w:val="continue"/>
                  <w:vAlign w:val="top"/>
                </w:tcPr>
                <w:p>
                  <w:pPr>
                    <w:spacing w:line="360" w:lineRule="exact"/>
                    <w:jc w:val="center"/>
                    <w:rPr>
                      <w:rFonts w:ascii="Times New Roman" w:hAnsi="Times New Roman"/>
                      <w:szCs w:val="21"/>
                    </w:rPr>
                  </w:pPr>
                </w:p>
              </w:tc>
              <w:tc>
                <w:tcPr>
                  <w:tcW w:w="2082" w:type="dxa"/>
                  <w:vMerge w:val="continue"/>
                  <w:vAlign w:val="top"/>
                </w:tcPr>
                <w:p>
                  <w:pPr>
                    <w:spacing w:line="360" w:lineRule="exact"/>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1011" w:type="dxa"/>
                  <w:vAlign w:val="center"/>
                </w:tcPr>
                <w:p>
                  <w:pPr>
                    <w:spacing w:line="360" w:lineRule="exact"/>
                    <w:jc w:val="center"/>
                    <w:rPr>
                      <w:rFonts w:ascii="Times New Roman" w:hAnsi="Times New Roman"/>
                      <w:szCs w:val="21"/>
                    </w:rPr>
                  </w:pPr>
                  <w:r>
                    <w:rPr>
                      <w:rFonts w:ascii="Times New Roman" w:hAnsi="Times New Roman"/>
                      <w:szCs w:val="21"/>
                    </w:rPr>
                    <w:t>东厂界</w:t>
                  </w:r>
                </w:p>
              </w:tc>
              <w:tc>
                <w:tcPr>
                  <w:tcW w:w="990" w:type="dxa"/>
                  <w:vAlign w:val="center"/>
                </w:tcPr>
                <w:p>
                  <w:pPr>
                    <w:spacing w:line="360" w:lineRule="exact"/>
                    <w:jc w:val="center"/>
                    <w:rPr>
                      <w:rFonts w:ascii="Times New Roman" w:hAnsi="Times New Roman"/>
                      <w:szCs w:val="21"/>
                    </w:rPr>
                  </w:pPr>
                  <w:r>
                    <w:rPr>
                      <w:rFonts w:ascii="Times New Roman" w:hAnsi="Times New Roman"/>
                      <w:szCs w:val="21"/>
                    </w:rPr>
                    <w:t>53.1</w:t>
                  </w:r>
                </w:p>
              </w:tc>
              <w:tc>
                <w:tcPr>
                  <w:tcW w:w="810" w:type="dxa"/>
                  <w:vAlign w:val="center"/>
                </w:tcPr>
                <w:p>
                  <w:pPr>
                    <w:spacing w:line="360" w:lineRule="exact"/>
                    <w:jc w:val="center"/>
                    <w:rPr>
                      <w:rFonts w:ascii="Times New Roman" w:hAnsi="Times New Roman"/>
                      <w:szCs w:val="21"/>
                    </w:rPr>
                  </w:pPr>
                  <w:r>
                    <w:rPr>
                      <w:rFonts w:ascii="Times New Roman" w:hAnsi="Times New Roman"/>
                      <w:szCs w:val="21"/>
                    </w:rPr>
                    <w:t>51.5</w:t>
                  </w:r>
                </w:p>
              </w:tc>
              <w:tc>
                <w:tcPr>
                  <w:tcW w:w="971" w:type="dxa"/>
                  <w:vAlign w:val="center"/>
                </w:tcPr>
                <w:p>
                  <w:pPr>
                    <w:spacing w:line="360" w:lineRule="exact"/>
                    <w:jc w:val="center"/>
                    <w:rPr>
                      <w:rFonts w:ascii="Times New Roman" w:hAnsi="Times New Roman"/>
                      <w:szCs w:val="21"/>
                    </w:rPr>
                  </w:pPr>
                  <w:r>
                    <w:rPr>
                      <w:rFonts w:ascii="Times New Roman" w:hAnsi="Times New Roman"/>
                      <w:szCs w:val="21"/>
                    </w:rPr>
                    <w:t>52.6</w:t>
                  </w:r>
                </w:p>
              </w:tc>
              <w:tc>
                <w:tcPr>
                  <w:tcW w:w="967" w:type="dxa"/>
                  <w:vAlign w:val="center"/>
                </w:tcPr>
                <w:p>
                  <w:pPr>
                    <w:spacing w:line="360" w:lineRule="exact"/>
                    <w:jc w:val="center"/>
                    <w:rPr>
                      <w:rFonts w:ascii="Times New Roman" w:hAnsi="Times New Roman"/>
                      <w:szCs w:val="21"/>
                    </w:rPr>
                  </w:pPr>
                  <w:r>
                    <w:rPr>
                      <w:rFonts w:ascii="Times New Roman" w:hAnsi="Times New Roman"/>
                      <w:szCs w:val="21"/>
                    </w:rPr>
                    <w:t>51.2</w:t>
                  </w:r>
                </w:p>
              </w:tc>
              <w:tc>
                <w:tcPr>
                  <w:tcW w:w="2391" w:type="dxa"/>
                  <w:vMerge w:val="restart"/>
                  <w:vAlign w:val="center"/>
                </w:tcPr>
                <w:p>
                  <w:pPr>
                    <w:spacing w:line="360" w:lineRule="exact"/>
                    <w:jc w:val="center"/>
                    <w:rPr>
                      <w:rFonts w:ascii="Times New Roman" w:hAnsi="Times New Roman"/>
                      <w:szCs w:val="21"/>
                    </w:rPr>
                  </w:pPr>
                  <w:r>
                    <w:rPr>
                      <w:rFonts w:ascii="Times New Roman" w:hAnsi="Times New Roman"/>
                      <w:szCs w:val="21"/>
                    </w:rPr>
                    <w:t>2类昼间：60，夜间：50</w:t>
                  </w:r>
                </w:p>
              </w:tc>
              <w:tc>
                <w:tcPr>
                  <w:tcW w:w="2082" w:type="dxa"/>
                  <w:vAlign w:val="center"/>
                </w:tcPr>
                <w:p>
                  <w:pPr>
                    <w:spacing w:line="360" w:lineRule="exact"/>
                    <w:jc w:val="center"/>
                    <w:rPr>
                      <w:rFonts w:ascii="Times New Roman" w:hAnsi="Times New Roman"/>
                      <w:szCs w:val="21"/>
                    </w:rPr>
                  </w:pPr>
                  <w:r>
                    <w:rPr>
                      <w:rFonts w:ascii="Times New Roman" w:hAnsi="Times New Roman"/>
                      <w:szCs w:val="21"/>
                    </w:rPr>
                    <w:t>昼间达标，夜间不达标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1011" w:type="dxa"/>
                  <w:vAlign w:val="center"/>
                </w:tcPr>
                <w:p>
                  <w:pPr>
                    <w:spacing w:line="360" w:lineRule="exact"/>
                    <w:jc w:val="center"/>
                    <w:rPr>
                      <w:rFonts w:ascii="Times New Roman" w:hAnsi="Times New Roman"/>
                      <w:szCs w:val="21"/>
                    </w:rPr>
                  </w:pPr>
                  <w:r>
                    <w:rPr>
                      <w:rFonts w:ascii="Times New Roman" w:hAnsi="Times New Roman"/>
                      <w:szCs w:val="21"/>
                    </w:rPr>
                    <w:t>西厂界</w:t>
                  </w:r>
                </w:p>
              </w:tc>
              <w:tc>
                <w:tcPr>
                  <w:tcW w:w="990" w:type="dxa"/>
                  <w:vAlign w:val="center"/>
                </w:tcPr>
                <w:p>
                  <w:pPr>
                    <w:spacing w:line="360" w:lineRule="exact"/>
                    <w:jc w:val="center"/>
                    <w:rPr>
                      <w:rFonts w:ascii="Times New Roman" w:hAnsi="Times New Roman"/>
                      <w:szCs w:val="21"/>
                    </w:rPr>
                  </w:pPr>
                  <w:r>
                    <w:rPr>
                      <w:rFonts w:ascii="Times New Roman" w:hAnsi="Times New Roman"/>
                      <w:szCs w:val="21"/>
                    </w:rPr>
                    <w:t>51.6</w:t>
                  </w:r>
                </w:p>
              </w:tc>
              <w:tc>
                <w:tcPr>
                  <w:tcW w:w="810" w:type="dxa"/>
                  <w:vAlign w:val="center"/>
                </w:tcPr>
                <w:p>
                  <w:pPr>
                    <w:spacing w:line="360" w:lineRule="exact"/>
                    <w:jc w:val="center"/>
                    <w:rPr>
                      <w:rFonts w:ascii="Times New Roman" w:hAnsi="Times New Roman"/>
                      <w:szCs w:val="21"/>
                    </w:rPr>
                  </w:pPr>
                  <w:r>
                    <w:rPr>
                      <w:rFonts w:ascii="Times New Roman" w:hAnsi="Times New Roman"/>
                      <w:szCs w:val="21"/>
                    </w:rPr>
                    <w:t>45.5</w:t>
                  </w:r>
                </w:p>
              </w:tc>
              <w:tc>
                <w:tcPr>
                  <w:tcW w:w="971" w:type="dxa"/>
                  <w:vAlign w:val="center"/>
                </w:tcPr>
                <w:p>
                  <w:pPr>
                    <w:spacing w:line="360" w:lineRule="exact"/>
                    <w:jc w:val="center"/>
                    <w:rPr>
                      <w:rFonts w:ascii="Times New Roman" w:hAnsi="Times New Roman"/>
                      <w:szCs w:val="21"/>
                    </w:rPr>
                  </w:pPr>
                  <w:r>
                    <w:rPr>
                      <w:rFonts w:ascii="Times New Roman" w:hAnsi="Times New Roman"/>
                      <w:szCs w:val="21"/>
                    </w:rPr>
                    <w:t>50.1</w:t>
                  </w:r>
                </w:p>
              </w:tc>
              <w:tc>
                <w:tcPr>
                  <w:tcW w:w="967" w:type="dxa"/>
                  <w:vAlign w:val="center"/>
                </w:tcPr>
                <w:p>
                  <w:pPr>
                    <w:spacing w:line="360" w:lineRule="exact"/>
                    <w:jc w:val="center"/>
                    <w:rPr>
                      <w:rFonts w:ascii="Times New Roman" w:hAnsi="Times New Roman"/>
                      <w:szCs w:val="21"/>
                    </w:rPr>
                  </w:pPr>
                  <w:r>
                    <w:rPr>
                      <w:rFonts w:ascii="Times New Roman" w:hAnsi="Times New Roman"/>
                      <w:szCs w:val="21"/>
                    </w:rPr>
                    <w:t>45.4</w:t>
                  </w:r>
                </w:p>
              </w:tc>
              <w:tc>
                <w:tcPr>
                  <w:tcW w:w="2391" w:type="dxa"/>
                  <w:vMerge w:val="continue"/>
                  <w:vAlign w:val="center"/>
                </w:tcPr>
                <w:p>
                  <w:pPr>
                    <w:spacing w:line="360" w:lineRule="exact"/>
                    <w:jc w:val="center"/>
                    <w:rPr>
                      <w:rFonts w:ascii="Times New Roman" w:hAnsi="Times New Roman"/>
                      <w:szCs w:val="21"/>
                    </w:rPr>
                  </w:pPr>
                </w:p>
              </w:tc>
              <w:tc>
                <w:tcPr>
                  <w:tcW w:w="2082" w:type="dxa"/>
                  <w:vAlign w:val="center"/>
                </w:tcPr>
                <w:p>
                  <w:pPr>
                    <w:spacing w:line="360" w:lineRule="exact"/>
                    <w:jc w:val="center"/>
                    <w:rPr>
                      <w:rFonts w:ascii="Times New Roman" w:hAnsi="Times New Roman"/>
                      <w:szCs w:val="21"/>
                    </w:rPr>
                  </w:pPr>
                  <w:r>
                    <w:rPr>
                      <w:rFonts w:ascii="Times New Roman" w:hAnsi="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1011" w:type="dxa"/>
                  <w:vAlign w:val="center"/>
                </w:tcPr>
                <w:p>
                  <w:pPr>
                    <w:spacing w:line="360" w:lineRule="exact"/>
                    <w:jc w:val="center"/>
                    <w:rPr>
                      <w:rFonts w:ascii="Times New Roman" w:hAnsi="Times New Roman"/>
                      <w:szCs w:val="21"/>
                    </w:rPr>
                  </w:pPr>
                  <w:r>
                    <w:rPr>
                      <w:rFonts w:ascii="Times New Roman" w:hAnsi="Times New Roman"/>
                      <w:szCs w:val="21"/>
                    </w:rPr>
                    <w:t>南厂界</w:t>
                  </w:r>
                </w:p>
              </w:tc>
              <w:tc>
                <w:tcPr>
                  <w:tcW w:w="990" w:type="dxa"/>
                  <w:vAlign w:val="center"/>
                </w:tcPr>
                <w:p>
                  <w:pPr>
                    <w:spacing w:line="360" w:lineRule="exact"/>
                    <w:jc w:val="center"/>
                    <w:rPr>
                      <w:rFonts w:ascii="Times New Roman" w:hAnsi="Times New Roman"/>
                      <w:szCs w:val="21"/>
                    </w:rPr>
                  </w:pPr>
                  <w:r>
                    <w:rPr>
                      <w:rFonts w:ascii="Times New Roman" w:hAnsi="Times New Roman"/>
                      <w:szCs w:val="21"/>
                    </w:rPr>
                    <w:t>50.4</w:t>
                  </w:r>
                </w:p>
              </w:tc>
              <w:tc>
                <w:tcPr>
                  <w:tcW w:w="810" w:type="dxa"/>
                  <w:vAlign w:val="center"/>
                </w:tcPr>
                <w:p>
                  <w:pPr>
                    <w:spacing w:line="360" w:lineRule="exact"/>
                    <w:jc w:val="center"/>
                    <w:rPr>
                      <w:rFonts w:ascii="Times New Roman" w:hAnsi="Times New Roman"/>
                      <w:szCs w:val="21"/>
                    </w:rPr>
                  </w:pPr>
                  <w:r>
                    <w:rPr>
                      <w:rFonts w:ascii="Times New Roman" w:hAnsi="Times New Roman"/>
                      <w:szCs w:val="21"/>
                    </w:rPr>
                    <w:t>47.4</w:t>
                  </w:r>
                </w:p>
              </w:tc>
              <w:tc>
                <w:tcPr>
                  <w:tcW w:w="971" w:type="dxa"/>
                  <w:vAlign w:val="center"/>
                </w:tcPr>
                <w:p>
                  <w:pPr>
                    <w:spacing w:line="360" w:lineRule="exact"/>
                    <w:jc w:val="center"/>
                    <w:rPr>
                      <w:rFonts w:ascii="Times New Roman" w:hAnsi="Times New Roman"/>
                      <w:szCs w:val="21"/>
                    </w:rPr>
                  </w:pPr>
                  <w:r>
                    <w:rPr>
                      <w:rFonts w:ascii="Times New Roman" w:hAnsi="Times New Roman"/>
                      <w:szCs w:val="21"/>
                    </w:rPr>
                    <w:t>50.4</w:t>
                  </w:r>
                </w:p>
              </w:tc>
              <w:tc>
                <w:tcPr>
                  <w:tcW w:w="967" w:type="dxa"/>
                  <w:vAlign w:val="center"/>
                </w:tcPr>
                <w:p>
                  <w:pPr>
                    <w:spacing w:line="360" w:lineRule="exact"/>
                    <w:jc w:val="center"/>
                    <w:rPr>
                      <w:rFonts w:ascii="Times New Roman" w:hAnsi="Times New Roman"/>
                      <w:szCs w:val="21"/>
                    </w:rPr>
                  </w:pPr>
                  <w:r>
                    <w:rPr>
                      <w:rFonts w:ascii="Times New Roman" w:hAnsi="Times New Roman"/>
                      <w:szCs w:val="21"/>
                    </w:rPr>
                    <w:t>47.9</w:t>
                  </w:r>
                </w:p>
              </w:tc>
              <w:tc>
                <w:tcPr>
                  <w:tcW w:w="2391" w:type="dxa"/>
                  <w:vMerge w:val="continue"/>
                  <w:vAlign w:val="center"/>
                </w:tcPr>
                <w:p>
                  <w:pPr>
                    <w:spacing w:line="360" w:lineRule="exact"/>
                    <w:jc w:val="center"/>
                    <w:rPr>
                      <w:rFonts w:ascii="Times New Roman" w:hAnsi="Times New Roman"/>
                      <w:szCs w:val="21"/>
                    </w:rPr>
                  </w:pPr>
                </w:p>
              </w:tc>
              <w:tc>
                <w:tcPr>
                  <w:tcW w:w="2082" w:type="dxa"/>
                  <w:vAlign w:val="center"/>
                </w:tcPr>
                <w:p>
                  <w:pPr>
                    <w:spacing w:line="360" w:lineRule="exact"/>
                    <w:jc w:val="center"/>
                    <w:rPr>
                      <w:rFonts w:ascii="Times New Roman" w:hAnsi="Times New Roman"/>
                      <w:szCs w:val="21"/>
                    </w:rPr>
                  </w:pPr>
                  <w:r>
                    <w:rPr>
                      <w:rFonts w:ascii="Times New Roman" w:hAnsi="Times New Roman"/>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cantSplit/>
                <w:trHeight w:val="23" w:hRule="atLeast"/>
                <w:jc w:val="center"/>
              </w:trPr>
              <w:tc>
                <w:tcPr>
                  <w:tcW w:w="1011" w:type="dxa"/>
                  <w:vAlign w:val="center"/>
                </w:tcPr>
                <w:p>
                  <w:pPr>
                    <w:spacing w:line="360" w:lineRule="exact"/>
                    <w:jc w:val="center"/>
                    <w:rPr>
                      <w:rFonts w:ascii="Times New Roman" w:hAnsi="Times New Roman"/>
                      <w:szCs w:val="21"/>
                    </w:rPr>
                  </w:pPr>
                  <w:r>
                    <w:rPr>
                      <w:rFonts w:ascii="Times New Roman" w:hAnsi="Times New Roman"/>
                      <w:szCs w:val="21"/>
                    </w:rPr>
                    <w:t>北厂界</w:t>
                  </w:r>
                </w:p>
              </w:tc>
              <w:tc>
                <w:tcPr>
                  <w:tcW w:w="990" w:type="dxa"/>
                  <w:vAlign w:val="center"/>
                </w:tcPr>
                <w:p>
                  <w:pPr>
                    <w:spacing w:line="360" w:lineRule="exact"/>
                    <w:jc w:val="center"/>
                    <w:rPr>
                      <w:rFonts w:ascii="Times New Roman" w:hAnsi="Times New Roman"/>
                      <w:szCs w:val="21"/>
                    </w:rPr>
                  </w:pPr>
                  <w:r>
                    <w:rPr>
                      <w:rFonts w:ascii="Times New Roman" w:hAnsi="Times New Roman"/>
                      <w:szCs w:val="21"/>
                    </w:rPr>
                    <w:t>52.0</w:t>
                  </w:r>
                </w:p>
              </w:tc>
              <w:tc>
                <w:tcPr>
                  <w:tcW w:w="810" w:type="dxa"/>
                  <w:vAlign w:val="center"/>
                </w:tcPr>
                <w:p>
                  <w:pPr>
                    <w:spacing w:line="360" w:lineRule="exact"/>
                    <w:jc w:val="center"/>
                    <w:rPr>
                      <w:rFonts w:ascii="Times New Roman" w:hAnsi="Times New Roman"/>
                      <w:szCs w:val="21"/>
                    </w:rPr>
                  </w:pPr>
                  <w:r>
                    <w:rPr>
                      <w:rFonts w:ascii="Times New Roman" w:hAnsi="Times New Roman"/>
                      <w:szCs w:val="21"/>
                    </w:rPr>
                    <w:t>44.2</w:t>
                  </w:r>
                </w:p>
              </w:tc>
              <w:tc>
                <w:tcPr>
                  <w:tcW w:w="971" w:type="dxa"/>
                  <w:vAlign w:val="center"/>
                </w:tcPr>
                <w:p>
                  <w:pPr>
                    <w:spacing w:line="360" w:lineRule="exact"/>
                    <w:ind w:firstLine="395"/>
                    <w:rPr>
                      <w:rFonts w:ascii="Times New Roman" w:hAnsi="Times New Roman"/>
                      <w:szCs w:val="21"/>
                    </w:rPr>
                  </w:pPr>
                  <w:r>
                    <w:rPr>
                      <w:rFonts w:ascii="Times New Roman" w:hAnsi="Times New Roman"/>
                      <w:szCs w:val="21"/>
                    </w:rPr>
                    <w:t>51.3</w:t>
                  </w:r>
                </w:p>
              </w:tc>
              <w:tc>
                <w:tcPr>
                  <w:tcW w:w="967" w:type="dxa"/>
                  <w:vAlign w:val="center"/>
                </w:tcPr>
                <w:p>
                  <w:pPr>
                    <w:spacing w:line="360" w:lineRule="exact"/>
                    <w:jc w:val="center"/>
                    <w:rPr>
                      <w:rFonts w:ascii="Times New Roman" w:hAnsi="Times New Roman"/>
                      <w:szCs w:val="21"/>
                    </w:rPr>
                  </w:pPr>
                  <w:r>
                    <w:rPr>
                      <w:rFonts w:ascii="Times New Roman" w:hAnsi="Times New Roman"/>
                      <w:szCs w:val="21"/>
                    </w:rPr>
                    <w:t>46.5</w:t>
                  </w:r>
                </w:p>
              </w:tc>
              <w:tc>
                <w:tcPr>
                  <w:tcW w:w="2391" w:type="dxa"/>
                  <w:vMerge w:val="continue"/>
                  <w:vAlign w:val="center"/>
                </w:tcPr>
                <w:p>
                  <w:pPr>
                    <w:spacing w:line="360" w:lineRule="exact"/>
                    <w:jc w:val="center"/>
                    <w:rPr>
                      <w:rFonts w:ascii="Times New Roman" w:hAnsi="Times New Roman"/>
                      <w:szCs w:val="21"/>
                    </w:rPr>
                  </w:pPr>
                </w:p>
              </w:tc>
              <w:tc>
                <w:tcPr>
                  <w:tcW w:w="2082" w:type="dxa"/>
                  <w:vAlign w:val="center"/>
                </w:tcPr>
                <w:p>
                  <w:pPr>
                    <w:spacing w:line="360" w:lineRule="exact"/>
                    <w:jc w:val="center"/>
                    <w:rPr>
                      <w:rFonts w:ascii="Times New Roman" w:hAnsi="Times New Roman"/>
                      <w:szCs w:val="21"/>
                    </w:rPr>
                  </w:pPr>
                  <w:r>
                    <w:rPr>
                      <w:rFonts w:ascii="Times New Roman" w:hAnsi="Times New Roman"/>
                      <w:szCs w:val="21"/>
                    </w:rPr>
                    <w:t>达标</w:t>
                  </w:r>
                </w:p>
              </w:tc>
            </w:tr>
          </w:tbl>
          <w:p>
            <w:pPr>
              <w:spacing w:line="520" w:lineRule="exact"/>
              <w:ind w:firstLine="480" w:firstLineChars="200"/>
              <w:rPr>
                <w:rFonts w:ascii="Times New Roman" w:hAnsi="Times New Roman"/>
                <w:color w:val="FF0000"/>
                <w:sz w:val="24"/>
              </w:rPr>
            </w:pPr>
            <w:r>
              <w:rPr>
                <w:rFonts w:ascii="Times New Roman" w:hAnsi="Times New Roman"/>
                <w:sz w:val="24"/>
              </w:rPr>
              <w:t>由上表的监测结果可知，昼间四个厂界噪声值均能够满足《声环境质量标准》（GB3096-2008）2类标准要求。夜间西、南和北三个厂界噪声值均能够满足《声环境质量标准》（GB3096-2008）2类标准要求。东厂界夜间噪声值略高于《声环境质量标准》（GB3096-2008）2类标准要求，超标原因主要是东厂界东80米有230国道，夜间行车噪声所致。</w:t>
            </w:r>
          </w:p>
          <w:p>
            <w:pPr>
              <w:tabs>
                <w:tab w:val="left" w:pos="6165"/>
              </w:tabs>
              <w:spacing w:line="520" w:lineRule="exact"/>
              <w:ind w:firstLine="482" w:firstLineChars="200"/>
              <w:rPr>
                <w:rFonts w:ascii="Times New Roman" w:hAnsi="Times New Roman"/>
                <w:b/>
                <w:color w:val="000000"/>
                <w:sz w:val="24"/>
              </w:rPr>
            </w:pPr>
            <w:r>
              <w:rPr>
                <w:rFonts w:ascii="Times New Roman" w:hAnsi="Times New Roman"/>
                <w:b/>
                <w:color w:val="000000"/>
                <w:sz w:val="24"/>
              </w:rPr>
              <w:t>4、生态环境</w:t>
            </w:r>
          </w:p>
          <w:p>
            <w:pPr>
              <w:spacing w:line="520" w:lineRule="exact"/>
              <w:ind w:firstLine="480" w:firstLineChars="200"/>
              <w:rPr>
                <w:rFonts w:ascii="Times New Roman" w:hAnsi="Times New Roman"/>
                <w:color w:val="000000"/>
                <w:sz w:val="24"/>
              </w:rPr>
            </w:pPr>
            <w:r>
              <w:rPr>
                <w:rFonts w:ascii="Times New Roman" w:hAnsi="Times New Roman"/>
                <w:color w:val="000000"/>
                <w:sz w:val="24"/>
              </w:rPr>
              <w:t>由于长期人为活动和自然条件的影响，区域天然植被几乎无残存，以人工种植植物为主，区域内未发现珍稀动物存在，附近无自然生态保护区。</w:t>
            </w:r>
          </w:p>
          <w:p>
            <w:pPr>
              <w:spacing w:line="520" w:lineRule="exact"/>
              <w:ind w:firstLine="480" w:firstLineChars="200"/>
              <w:rPr>
                <w:rFonts w:ascii="Times New Roman" w:hAnsi="Times New Roman"/>
                <w:color w:val="000000"/>
                <w:sz w:val="24"/>
              </w:rPr>
            </w:pPr>
          </w:p>
          <w:p>
            <w:pPr>
              <w:spacing w:line="520" w:lineRule="exact"/>
              <w:ind w:firstLine="480" w:firstLineChars="200"/>
              <w:rPr>
                <w:rFonts w:ascii="Times New Roman" w:hAnsi="Times New Roman"/>
                <w:color w:val="000000"/>
                <w:sz w:val="24"/>
              </w:rPr>
            </w:pPr>
          </w:p>
          <w:p>
            <w:pPr>
              <w:spacing w:line="520" w:lineRule="exact"/>
              <w:ind w:firstLine="480" w:firstLineChars="200"/>
              <w:rPr>
                <w:rFonts w:ascii="Times New Roman" w:hAnsi="Times New Roman"/>
                <w:color w:val="000000"/>
                <w:sz w:val="24"/>
              </w:rPr>
            </w:pPr>
          </w:p>
          <w:p>
            <w:pPr>
              <w:spacing w:line="520" w:lineRule="exact"/>
              <w:ind w:firstLine="480" w:firstLineChars="200"/>
              <w:rPr>
                <w:rFonts w:ascii="Times New Roman" w:hAnsi="Times New Roman"/>
                <w:color w:val="000000"/>
                <w:sz w:val="24"/>
              </w:rPr>
            </w:pPr>
          </w:p>
          <w:p>
            <w:pPr>
              <w:spacing w:line="520" w:lineRule="exact"/>
              <w:ind w:firstLine="480" w:firstLineChars="200"/>
              <w:rPr>
                <w:rFonts w:ascii="Times New Roman" w:hAnsi="Times New Roman"/>
                <w:color w:val="000000"/>
                <w:sz w:val="24"/>
              </w:rPr>
            </w:pPr>
          </w:p>
          <w:p>
            <w:pPr>
              <w:spacing w:line="520" w:lineRule="exact"/>
              <w:ind w:firstLine="480" w:firstLineChars="200"/>
              <w:rPr>
                <w:rFonts w:ascii="Times New Roman" w:hAnsi="Times New Roman"/>
                <w:color w:val="000000"/>
                <w:sz w:val="24"/>
              </w:rPr>
            </w:pPr>
          </w:p>
          <w:p>
            <w:pPr>
              <w:spacing w:line="520" w:lineRule="exact"/>
              <w:ind w:firstLine="480" w:firstLineChars="200"/>
              <w:rPr>
                <w:rFonts w:ascii="Times New Roman" w:hAnsi="Times New Roman"/>
                <w:color w:val="000000"/>
                <w:sz w:val="24"/>
              </w:rPr>
            </w:pPr>
          </w:p>
          <w:p>
            <w:pPr>
              <w:spacing w:line="520" w:lineRule="exact"/>
              <w:ind w:firstLine="480" w:firstLineChars="200"/>
              <w:rPr>
                <w:rFonts w:ascii="Times New Roman" w:hAnsi="Times New Roman"/>
                <w:color w:val="000000"/>
                <w:sz w:val="24"/>
              </w:rPr>
            </w:pPr>
          </w:p>
        </w:tc>
      </w:tr>
    </w:tbl>
    <w:p>
      <w:pPr>
        <w:spacing w:line="520" w:lineRule="exact"/>
        <w:rPr>
          <w:rFonts w:ascii="Times New Roman" w:hAnsi="Times New Roman"/>
          <w:b/>
          <w:color w:val="000000"/>
          <w:sz w:val="24"/>
        </w:rPr>
        <w:sectPr>
          <w:headerReference r:id="rId3" w:type="default"/>
          <w:footerReference r:id="rId4" w:type="default"/>
          <w:footerReference r:id="rId5" w:type="even"/>
          <w:pgSz w:w="11906" w:h="16838"/>
          <w:pgMar w:top="1418" w:right="926" w:bottom="1701" w:left="1418" w:header="851" w:footer="992" w:gutter="0"/>
          <w:pgBorders>
            <w:top w:val="none" w:sz="0" w:space="0"/>
            <w:left w:val="none" w:sz="0" w:space="0"/>
            <w:bottom w:val="none" w:sz="0" w:space="0"/>
            <w:right w:val="none" w:sz="0" w:space="0"/>
          </w:pgBorders>
          <w:cols w:space="720" w:num="1"/>
          <w:docGrid w:type="lines" w:linePitch="312" w:charSpace="0"/>
        </w:sectPr>
      </w:pPr>
    </w:p>
    <w:tbl>
      <w:tblPr>
        <w:tblStyle w:val="14"/>
        <w:tblW w:w="946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2958" w:hRule="atLeast"/>
        </w:trPr>
        <w:tc>
          <w:tcPr>
            <w:tcW w:w="9468" w:type="dxa"/>
            <w:vAlign w:val="top"/>
          </w:tcPr>
          <w:p>
            <w:pPr>
              <w:spacing w:line="520" w:lineRule="exact"/>
              <w:outlineLvl w:val="0"/>
              <w:rPr>
                <w:rFonts w:ascii="Times New Roman" w:hAnsi="Times New Roman"/>
                <w:b/>
                <w:bCs/>
                <w:sz w:val="24"/>
                <w:szCs w:val="24"/>
              </w:rPr>
            </w:pPr>
            <w:r>
              <w:rPr>
                <w:rFonts w:ascii="Times New Roman" w:hAnsi="Times New Roman"/>
                <w:b/>
                <w:bCs/>
                <w:sz w:val="24"/>
                <w:szCs w:val="24"/>
              </w:rPr>
              <w:t>主要环境保护目标(列出名单及保护级别)：</w:t>
            </w:r>
          </w:p>
          <w:p>
            <w:pPr>
              <w:pStyle w:val="2"/>
              <w:spacing w:before="0" w:after="0" w:line="520" w:lineRule="exact"/>
              <w:ind w:firstLine="480" w:firstLineChars="200"/>
              <w:rPr>
                <w:lang w:val="zh-CN"/>
              </w:rPr>
            </w:pPr>
            <w:r>
              <w:t>根据现场调查，评价范围内未发现自然保护区、水源保护区、珍稀动植物保护物种，噪声评价范围为建设项目边界向外200m范围内，大气评价范围为边长为5km矩形范围内。项目主要环境保护目标分布图见附图3。项目主要环境保护目标见下表。</w:t>
            </w:r>
          </w:p>
          <w:p>
            <w:pPr>
              <w:pStyle w:val="2"/>
              <w:spacing w:before="0" w:after="0" w:line="520" w:lineRule="exact"/>
              <w:jc w:val="center"/>
              <w:rPr>
                <w:lang w:val="zh-CN"/>
              </w:rPr>
            </w:pPr>
            <w:r>
              <w:rPr>
                <w:lang w:val="zh-CN"/>
              </w:rPr>
              <w:t>表1</w:t>
            </w:r>
            <w:r>
              <w:t>4</w:t>
            </w:r>
            <w:r>
              <w:rPr>
                <w:lang w:val="zh-CN"/>
              </w:rPr>
              <w:t xml:space="preserve">  主要环境保护目标一览表</w:t>
            </w:r>
          </w:p>
          <w:tbl>
            <w:tblPr>
              <w:tblStyle w:val="14"/>
              <w:tblW w:w="88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624"/>
              <w:gridCol w:w="1313"/>
              <w:gridCol w:w="709"/>
              <w:gridCol w:w="876"/>
              <w:gridCol w:w="1392"/>
              <w:gridCol w:w="567"/>
              <w:gridCol w:w="805"/>
              <w:gridCol w:w="829"/>
              <w:gridCol w:w="1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3" w:hRule="atLeast"/>
              </w:trPr>
              <w:tc>
                <w:tcPr>
                  <w:tcW w:w="610" w:type="dxa"/>
                  <w:vMerge w:val="restart"/>
                  <w:tcBorders>
                    <w:top w:val="single" w:color="auto" w:sz="12" w:space="0"/>
                    <w:left w:val="single" w:color="auto" w:sz="12" w:space="0"/>
                  </w:tcBorders>
                  <w:vAlign w:val="center"/>
                </w:tcPr>
                <w:p>
                  <w:pPr>
                    <w:jc w:val="center"/>
                    <w:rPr>
                      <w:rFonts w:ascii="Times New Roman" w:hAnsi="Times New Roman"/>
                      <w:szCs w:val="21"/>
                    </w:rPr>
                  </w:pPr>
                  <w:r>
                    <w:rPr>
                      <w:rFonts w:ascii="Times New Roman" w:hAnsi="Times New Roman"/>
                    </w:rPr>
                    <w:t>环境类别</w:t>
                  </w:r>
                </w:p>
              </w:tc>
              <w:tc>
                <w:tcPr>
                  <w:tcW w:w="624" w:type="dxa"/>
                  <w:vMerge w:val="restart"/>
                  <w:tcBorders>
                    <w:top w:val="single" w:color="auto" w:sz="12" w:space="0"/>
                  </w:tcBorders>
                  <w:vAlign w:val="center"/>
                </w:tcPr>
                <w:p>
                  <w:pPr>
                    <w:jc w:val="center"/>
                    <w:rPr>
                      <w:rFonts w:ascii="Times New Roman" w:hAnsi="Times New Roman"/>
                      <w:szCs w:val="21"/>
                    </w:rPr>
                  </w:pPr>
                  <w:r>
                    <w:rPr>
                      <w:rFonts w:ascii="Times New Roman" w:hAnsi="Times New Roman"/>
                    </w:rPr>
                    <w:t>序号</w:t>
                  </w:r>
                </w:p>
              </w:tc>
              <w:tc>
                <w:tcPr>
                  <w:tcW w:w="1313" w:type="dxa"/>
                  <w:vMerge w:val="restart"/>
                  <w:tcBorders>
                    <w:top w:val="single" w:color="auto" w:sz="12" w:space="0"/>
                  </w:tcBorders>
                  <w:vAlign w:val="center"/>
                </w:tcPr>
                <w:p>
                  <w:pPr>
                    <w:jc w:val="center"/>
                    <w:rPr>
                      <w:rFonts w:ascii="Times New Roman" w:hAnsi="Times New Roman"/>
                      <w:szCs w:val="21"/>
                    </w:rPr>
                  </w:pPr>
                  <w:r>
                    <w:rPr>
                      <w:rFonts w:ascii="Times New Roman" w:hAnsi="Times New Roman"/>
                    </w:rPr>
                    <w:t>名称</w:t>
                  </w:r>
                </w:p>
              </w:tc>
              <w:tc>
                <w:tcPr>
                  <w:tcW w:w="1585" w:type="dxa"/>
                  <w:gridSpan w:val="2"/>
                  <w:tcBorders>
                    <w:top w:val="single" w:color="auto" w:sz="12" w:space="0"/>
                  </w:tcBorders>
                  <w:vAlign w:val="center"/>
                </w:tcPr>
                <w:p>
                  <w:pPr>
                    <w:jc w:val="center"/>
                    <w:rPr>
                      <w:rFonts w:ascii="Times New Roman" w:hAnsi="Times New Roman"/>
                      <w:szCs w:val="21"/>
                    </w:rPr>
                  </w:pPr>
                  <w:r>
                    <w:rPr>
                      <w:rFonts w:ascii="Times New Roman" w:hAnsi="Times New Roman"/>
                    </w:rPr>
                    <w:t>坐标/m</w:t>
                  </w:r>
                </w:p>
              </w:tc>
              <w:tc>
                <w:tcPr>
                  <w:tcW w:w="1392" w:type="dxa"/>
                  <w:vMerge w:val="restart"/>
                  <w:tcBorders>
                    <w:top w:val="single" w:color="auto" w:sz="12" w:space="0"/>
                  </w:tcBorders>
                  <w:vAlign w:val="center"/>
                </w:tcPr>
                <w:p>
                  <w:pPr>
                    <w:jc w:val="center"/>
                    <w:rPr>
                      <w:rFonts w:ascii="Times New Roman" w:hAnsi="Times New Roman"/>
                      <w:szCs w:val="21"/>
                    </w:rPr>
                  </w:pPr>
                  <w:r>
                    <w:rPr>
                      <w:rFonts w:ascii="Times New Roman" w:hAnsi="Times New Roman"/>
                    </w:rPr>
                    <w:t>保护对象</w:t>
                  </w:r>
                </w:p>
              </w:tc>
              <w:tc>
                <w:tcPr>
                  <w:tcW w:w="567" w:type="dxa"/>
                  <w:vMerge w:val="restart"/>
                  <w:tcBorders>
                    <w:top w:val="single" w:color="auto" w:sz="12" w:space="0"/>
                  </w:tcBorders>
                  <w:vAlign w:val="center"/>
                </w:tcPr>
                <w:p>
                  <w:pPr>
                    <w:jc w:val="center"/>
                    <w:rPr>
                      <w:rFonts w:ascii="Times New Roman" w:hAnsi="Times New Roman"/>
                      <w:szCs w:val="21"/>
                    </w:rPr>
                  </w:pPr>
                  <w:r>
                    <w:rPr>
                      <w:rFonts w:ascii="Times New Roman" w:hAnsi="Times New Roman"/>
                    </w:rPr>
                    <w:t>保护内容</w:t>
                  </w:r>
                </w:p>
              </w:tc>
              <w:tc>
                <w:tcPr>
                  <w:tcW w:w="805" w:type="dxa"/>
                  <w:vMerge w:val="restart"/>
                  <w:tcBorders>
                    <w:top w:val="single" w:color="auto" w:sz="12" w:space="0"/>
                  </w:tcBorders>
                  <w:vAlign w:val="center"/>
                </w:tcPr>
                <w:p>
                  <w:pPr>
                    <w:jc w:val="center"/>
                    <w:rPr>
                      <w:rFonts w:ascii="Times New Roman" w:hAnsi="Times New Roman"/>
                      <w:szCs w:val="21"/>
                    </w:rPr>
                  </w:pPr>
                  <w:r>
                    <w:rPr>
                      <w:rFonts w:ascii="Times New Roman" w:hAnsi="Times New Roman"/>
                    </w:rPr>
                    <w:t>环境功能区</w:t>
                  </w:r>
                </w:p>
              </w:tc>
              <w:tc>
                <w:tcPr>
                  <w:tcW w:w="829" w:type="dxa"/>
                  <w:vMerge w:val="restart"/>
                  <w:tcBorders>
                    <w:top w:val="single" w:color="auto" w:sz="12" w:space="0"/>
                  </w:tcBorders>
                  <w:vAlign w:val="center"/>
                </w:tcPr>
                <w:p>
                  <w:pPr>
                    <w:jc w:val="center"/>
                    <w:rPr>
                      <w:rFonts w:ascii="Times New Roman" w:hAnsi="Times New Roman"/>
                      <w:szCs w:val="21"/>
                    </w:rPr>
                  </w:pPr>
                  <w:r>
                    <w:rPr>
                      <w:rFonts w:ascii="Times New Roman" w:hAnsi="Times New Roman"/>
                    </w:rPr>
                    <w:t>相对厂址方位</w:t>
                  </w:r>
                </w:p>
              </w:tc>
              <w:tc>
                <w:tcPr>
                  <w:tcW w:w="1120" w:type="dxa"/>
                  <w:vMerge w:val="restart"/>
                  <w:tcBorders>
                    <w:top w:val="single" w:color="auto" w:sz="12" w:space="0"/>
                    <w:right w:val="single" w:color="auto" w:sz="12" w:space="0"/>
                  </w:tcBorders>
                  <w:vAlign w:val="center"/>
                </w:tcPr>
                <w:p>
                  <w:pPr>
                    <w:jc w:val="center"/>
                    <w:rPr>
                      <w:rFonts w:ascii="Times New Roman" w:hAnsi="Times New Roman"/>
                      <w:szCs w:val="21"/>
                    </w:rPr>
                  </w:pPr>
                  <w:r>
                    <w:rPr>
                      <w:rFonts w:ascii="Times New Roman" w:hAnsi="Times New Roman"/>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610" w:type="dxa"/>
                  <w:vMerge w:val="continue"/>
                  <w:tcBorders>
                    <w:left w:val="single" w:color="auto" w:sz="12" w:space="0"/>
                  </w:tcBorders>
                  <w:vAlign w:val="center"/>
                </w:tcPr>
                <w:p>
                  <w:pPr>
                    <w:widowControl/>
                    <w:jc w:val="center"/>
                    <w:rPr>
                      <w:rFonts w:ascii="Times New Roman" w:hAnsi="Times New Roman"/>
                      <w:szCs w:val="21"/>
                    </w:rPr>
                  </w:pPr>
                </w:p>
              </w:tc>
              <w:tc>
                <w:tcPr>
                  <w:tcW w:w="624" w:type="dxa"/>
                  <w:vMerge w:val="continue"/>
                  <w:vAlign w:val="center"/>
                </w:tcPr>
                <w:p>
                  <w:pPr>
                    <w:widowControl/>
                    <w:jc w:val="center"/>
                    <w:rPr>
                      <w:rFonts w:ascii="Times New Roman" w:hAnsi="Times New Roman"/>
                      <w:szCs w:val="21"/>
                    </w:rPr>
                  </w:pPr>
                </w:p>
              </w:tc>
              <w:tc>
                <w:tcPr>
                  <w:tcW w:w="1313" w:type="dxa"/>
                  <w:vMerge w:val="continue"/>
                  <w:vAlign w:val="center"/>
                </w:tcPr>
                <w:p>
                  <w:pPr>
                    <w:widowControl/>
                    <w:jc w:val="center"/>
                    <w:rPr>
                      <w:rFonts w:ascii="Times New Roman" w:hAnsi="Times New Roman"/>
                      <w:szCs w:val="21"/>
                    </w:rPr>
                  </w:pPr>
                </w:p>
              </w:tc>
              <w:tc>
                <w:tcPr>
                  <w:tcW w:w="709" w:type="dxa"/>
                  <w:vAlign w:val="center"/>
                </w:tcPr>
                <w:p>
                  <w:pPr>
                    <w:jc w:val="center"/>
                    <w:rPr>
                      <w:rFonts w:ascii="Times New Roman" w:hAnsi="Times New Roman"/>
                      <w:szCs w:val="21"/>
                    </w:rPr>
                  </w:pPr>
                  <w:r>
                    <w:rPr>
                      <w:rFonts w:ascii="Times New Roman" w:hAnsi="Times New Roman"/>
                    </w:rPr>
                    <w:t>X</w:t>
                  </w:r>
                </w:p>
              </w:tc>
              <w:tc>
                <w:tcPr>
                  <w:tcW w:w="876" w:type="dxa"/>
                  <w:vAlign w:val="center"/>
                </w:tcPr>
                <w:p>
                  <w:pPr>
                    <w:jc w:val="center"/>
                    <w:rPr>
                      <w:rFonts w:ascii="Times New Roman" w:hAnsi="Times New Roman"/>
                      <w:szCs w:val="21"/>
                    </w:rPr>
                  </w:pPr>
                  <w:r>
                    <w:rPr>
                      <w:rFonts w:ascii="Times New Roman" w:hAnsi="Times New Roman"/>
                    </w:rPr>
                    <w:t>Y</w:t>
                  </w:r>
                </w:p>
              </w:tc>
              <w:tc>
                <w:tcPr>
                  <w:tcW w:w="1392" w:type="dxa"/>
                  <w:vMerge w:val="continue"/>
                  <w:vAlign w:val="center"/>
                </w:tcPr>
                <w:p>
                  <w:pPr>
                    <w:widowControl/>
                    <w:jc w:val="center"/>
                    <w:rPr>
                      <w:rFonts w:ascii="Times New Roman" w:hAnsi="Times New Roman"/>
                      <w:szCs w:val="21"/>
                    </w:rPr>
                  </w:pPr>
                </w:p>
              </w:tc>
              <w:tc>
                <w:tcPr>
                  <w:tcW w:w="567" w:type="dxa"/>
                  <w:vMerge w:val="continue"/>
                  <w:vAlign w:val="center"/>
                </w:tcPr>
                <w:p>
                  <w:pPr>
                    <w:widowControl/>
                    <w:jc w:val="center"/>
                    <w:rPr>
                      <w:rFonts w:ascii="Times New Roman" w:hAnsi="Times New Roman"/>
                      <w:szCs w:val="21"/>
                    </w:rPr>
                  </w:pPr>
                </w:p>
              </w:tc>
              <w:tc>
                <w:tcPr>
                  <w:tcW w:w="805" w:type="dxa"/>
                  <w:vMerge w:val="continue"/>
                  <w:vAlign w:val="center"/>
                </w:tcPr>
                <w:p>
                  <w:pPr>
                    <w:widowControl/>
                    <w:jc w:val="center"/>
                    <w:rPr>
                      <w:rFonts w:ascii="Times New Roman" w:hAnsi="Times New Roman"/>
                      <w:szCs w:val="21"/>
                    </w:rPr>
                  </w:pPr>
                </w:p>
              </w:tc>
              <w:tc>
                <w:tcPr>
                  <w:tcW w:w="829" w:type="dxa"/>
                  <w:vMerge w:val="continue"/>
                  <w:vAlign w:val="center"/>
                </w:tcPr>
                <w:p>
                  <w:pPr>
                    <w:widowControl/>
                    <w:jc w:val="center"/>
                    <w:rPr>
                      <w:rFonts w:ascii="Times New Roman" w:hAnsi="Times New Roman"/>
                      <w:szCs w:val="21"/>
                    </w:rPr>
                  </w:pPr>
                </w:p>
              </w:tc>
              <w:tc>
                <w:tcPr>
                  <w:tcW w:w="1120" w:type="dxa"/>
                  <w:vMerge w:val="continue"/>
                  <w:tcBorders>
                    <w:right w:val="single" w:color="auto" w:sz="12" w:space="0"/>
                  </w:tcBorders>
                  <w:vAlign w:val="center"/>
                </w:tcPr>
                <w:p>
                  <w:pPr>
                    <w:widowControl/>
                    <w:jc w:val="center"/>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 w:hRule="atLeast"/>
              </w:trPr>
              <w:tc>
                <w:tcPr>
                  <w:tcW w:w="610" w:type="dxa"/>
                  <w:vMerge w:val="restart"/>
                  <w:tcBorders>
                    <w:left w:val="single" w:color="auto" w:sz="12" w:space="0"/>
                  </w:tcBorders>
                  <w:vAlign w:val="center"/>
                </w:tcPr>
                <w:p>
                  <w:pPr>
                    <w:jc w:val="center"/>
                    <w:rPr>
                      <w:rFonts w:ascii="Times New Roman" w:hAnsi="Times New Roman"/>
                      <w:szCs w:val="21"/>
                    </w:rPr>
                  </w:pPr>
                  <w:r>
                    <w:rPr>
                      <w:rFonts w:ascii="Times New Roman" w:hAnsi="Times New Roman"/>
                    </w:rPr>
                    <w:t>环境空气</w:t>
                  </w:r>
                </w:p>
              </w:tc>
              <w:tc>
                <w:tcPr>
                  <w:tcW w:w="624" w:type="dxa"/>
                  <w:vAlign w:val="center"/>
                </w:tcPr>
                <w:p>
                  <w:pPr>
                    <w:numPr>
                      <w:ilvl w:val="0"/>
                      <w:numId w:val="2"/>
                    </w:numPr>
                    <w:jc w:val="center"/>
                    <w:rPr>
                      <w:rFonts w:ascii="Times New Roman" w:hAnsi="Times New Roman"/>
                      <w:szCs w:val="21"/>
                    </w:rPr>
                  </w:pPr>
                  <w:r>
                    <w:rPr>
                      <w:rFonts w:ascii="Times New Roman" w:hAnsi="Times New Roman"/>
                      <w:szCs w:val="21"/>
                    </w:rPr>
                    <w:t xml:space="preserve"> </w:t>
                  </w:r>
                </w:p>
              </w:tc>
              <w:tc>
                <w:tcPr>
                  <w:tcW w:w="1313" w:type="dxa"/>
                  <w:vAlign w:val="center"/>
                </w:tcPr>
                <w:p>
                  <w:pPr>
                    <w:rPr>
                      <w:rFonts w:ascii="Times New Roman" w:hAnsi="Times New Roman"/>
                      <w:color w:val="000000"/>
                      <w:sz w:val="24"/>
                      <w:szCs w:val="24"/>
                    </w:rPr>
                  </w:pPr>
                  <w:r>
                    <w:rPr>
                      <w:rFonts w:ascii="Times New Roman" w:hAnsi="Times New Roman"/>
                      <w:color w:val="000000"/>
                    </w:rPr>
                    <w:t>东杨庄村</w:t>
                  </w:r>
                </w:p>
              </w:tc>
              <w:tc>
                <w:tcPr>
                  <w:tcW w:w="709" w:type="dxa"/>
                  <w:vAlign w:val="center"/>
                </w:tcPr>
                <w:p>
                  <w:pPr>
                    <w:jc w:val="center"/>
                    <w:rPr>
                      <w:rFonts w:ascii="Times New Roman" w:hAnsi="Times New Roman"/>
                      <w:color w:val="000000"/>
                      <w:sz w:val="24"/>
                      <w:szCs w:val="24"/>
                    </w:rPr>
                  </w:pPr>
                  <w:r>
                    <w:rPr>
                      <w:rFonts w:ascii="Times New Roman" w:hAnsi="Times New Roman"/>
                      <w:color w:val="000000"/>
                    </w:rPr>
                    <w:t>-346</w:t>
                  </w:r>
                </w:p>
              </w:tc>
              <w:tc>
                <w:tcPr>
                  <w:tcW w:w="876" w:type="dxa"/>
                  <w:vAlign w:val="center"/>
                </w:tcPr>
                <w:p>
                  <w:pPr>
                    <w:jc w:val="center"/>
                    <w:rPr>
                      <w:rFonts w:ascii="Times New Roman" w:hAnsi="Times New Roman"/>
                      <w:color w:val="000000"/>
                      <w:sz w:val="24"/>
                      <w:szCs w:val="24"/>
                    </w:rPr>
                  </w:pPr>
                  <w:r>
                    <w:rPr>
                      <w:rFonts w:ascii="Times New Roman" w:hAnsi="Times New Roman"/>
                      <w:color w:val="000000"/>
                    </w:rPr>
                    <w:t>87</w:t>
                  </w:r>
                </w:p>
              </w:tc>
              <w:tc>
                <w:tcPr>
                  <w:tcW w:w="1392" w:type="dxa"/>
                  <w:vMerge w:val="restart"/>
                  <w:vAlign w:val="center"/>
                </w:tcPr>
                <w:p>
                  <w:pPr>
                    <w:spacing w:line="360" w:lineRule="exact"/>
                    <w:jc w:val="center"/>
                    <w:rPr>
                      <w:rFonts w:ascii="Times New Roman" w:hAnsi="Times New Roman"/>
                      <w:szCs w:val="21"/>
                    </w:rPr>
                  </w:pPr>
                  <w:r>
                    <w:rPr>
                      <w:rFonts w:ascii="Times New Roman" w:hAnsi="Times New Roman"/>
                    </w:rPr>
                    <w:t>居住区</w:t>
                  </w:r>
                </w:p>
              </w:tc>
              <w:tc>
                <w:tcPr>
                  <w:tcW w:w="567" w:type="dxa"/>
                  <w:vMerge w:val="restart"/>
                  <w:vAlign w:val="center"/>
                </w:tcPr>
                <w:p>
                  <w:pPr>
                    <w:jc w:val="center"/>
                    <w:rPr>
                      <w:rFonts w:ascii="Times New Roman" w:hAnsi="Times New Roman"/>
                      <w:color w:val="000000"/>
                      <w:sz w:val="22"/>
                      <w:szCs w:val="22"/>
                    </w:rPr>
                  </w:pPr>
                  <w:r>
                    <w:rPr>
                      <w:rFonts w:ascii="Times New Roman" w:hAnsi="Times New Roman"/>
                      <w:color w:val="000000"/>
                      <w:sz w:val="22"/>
                      <w:szCs w:val="22"/>
                    </w:rPr>
                    <w:t>人群</w:t>
                  </w:r>
                </w:p>
              </w:tc>
              <w:tc>
                <w:tcPr>
                  <w:tcW w:w="805" w:type="dxa"/>
                  <w:vMerge w:val="restart"/>
                  <w:vAlign w:val="center"/>
                </w:tcPr>
                <w:p>
                  <w:pPr>
                    <w:jc w:val="center"/>
                    <w:rPr>
                      <w:rFonts w:ascii="Times New Roman" w:hAnsi="Times New Roman"/>
                      <w:color w:val="000000"/>
                      <w:sz w:val="22"/>
                      <w:szCs w:val="22"/>
                    </w:rPr>
                  </w:pPr>
                  <w:r>
                    <w:rPr>
                      <w:rFonts w:ascii="Times New Roman" w:hAnsi="Times New Roman"/>
                      <w:color w:val="000000"/>
                      <w:sz w:val="22"/>
                      <w:szCs w:val="22"/>
                    </w:rPr>
                    <w:t>二类区</w:t>
                  </w:r>
                </w:p>
              </w:tc>
              <w:tc>
                <w:tcPr>
                  <w:tcW w:w="829" w:type="dxa"/>
                  <w:vAlign w:val="center"/>
                </w:tcPr>
                <w:p>
                  <w:pPr>
                    <w:jc w:val="center"/>
                    <w:rPr>
                      <w:rFonts w:ascii="Times New Roman" w:hAnsi="Times New Roman"/>
                      <w:color w:val="000000"/>
                      <w:sz w:val="24"/>
                      <w:szCs w:val="24"/>
                    </w:rPr>
                  </w:pPr>
                  <w:r>
                    <w:rPr>
                      <w:rFonts w:ascii="Times New Roman" w:hAnsi="Times New Roman"/>
                      <w:color w:val="000000"/>
                    </w:rPr>
                    <w:t xml:space="preserve">SW </w:t>
                  </w:r>
                </w:p>
              </w:tc>
              <w:tc>
                <w:tcPr>
                  <w:tcW w:w="1120" w:type="dxa"/>
                  <w:tcBorders>
                    <w:right w:val="single" w:color="auto" w:sz="12" w:space="0"/>
                  </w:tcBorders>
                  <w:vAlign w:val="center"/>
                </w:tcPr>
                <w:p>
                  <w:pPr>
                    <w:jc w:val="center"/>
                    <w:rPr>
                      <w:rFonts w:ascii="Times New Roman" w:hAnsi="Times New Roman"/>
                      <w:color w:val="000000"/>
                      <w:sz w:val="24"/>
                      <w:szCs w:val="24"/>
                    </w:rPr>
                  </w:pPr>
                  <w:r>
                    <w:rPr>
                      <w:rFonts w:ascii="Times New Roman" w:hAnsi="Times New Roman"/>
                      <w:color w:val="000000"/>
                    </w:rPr>
                    <w:t>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trPr>
              <w:tc>
                <w:tcPr>
                  <w:tcW w:w="610" w:type="dxa"/>
                  <w:vMerge w:val="continue"/>
                  <w:tcBorders>
                    <w:left w:val="single" w:color="auto" w:sz="12" w:space="0"/>
                  </w:tcBorders>
                  <w:vAlign w:val="center"/>
                </w:tcPr>
                <w:p>
                  <w:pPr>
                    <w:widowControl/>
                    <w:jc w:val="center"/>
                    <w:rPr>
                      <w:rFonts w:ascii="Times New Roman" w:hAnsi="Times New Roman"/>
                      <w:szCs w:val="21"/>
                    </w:rPr>
                  </w:pPr>
                </w:p>
              </w:tc>
              <w:tc>
                <w:tcPr>
                  <w:tcW w:w="624" w:type="dxa"/>
                  <w:vAlign w:val="center"/>
                </w:tcPr>
                <w:p>
                  <w:pPr>
                    <w:jc w:val="center"/>
                    <w:rPr>
                      <w:rFonts w:ascii="Times New Roman" w:hAnsi="Times New Roman"/>
                      <w:szCs w:val="21"/>
                    </w:rPr>
                  </w:pPr>
                  <w:r>
                    <w:rPr>
                      <w:rFonts w:ascii="宋体" w:hAnsi="Times New Roman"/>
                    </w:rPr>
                    <w:t>②</w:t>
                  </w:r>
                </w:p>
              </w:tc>
              <w:tc>
                <w:tcPr>
                  <w:tcW w:w="1313" w:type="dxa"/>
                  <w:vAlign w:val="center"/>
                </w:tcPr>
                <w:p>
                  <w:pPr>
                    <w:jc w:val="center"/>
                    <w:rPr>
                      <w:rFonts w:ascii="Times New Roman" w:hAnsi="Times New Roman"/>
                      <w:color w:val="000000"/>
                      <w:sz w:val="24"/>
                      <w:szCs w:val="24"/>
                    </w:rPr>
                  </w:pPr>
                  <w:r>
                    <w:rPr>
                      <w:rFonts w:ascii="Times New Roman" w:hAnsi="Times New Roman"/>
                      <w:color w:val="000000"/>
                    </w:rPr>
                    <w:t>常庄村</w:t>
                  </w:r>
                </w:p>
              </w:tc>
              <w:tc>
                <w:tcPr>
                  <w:tcW w:w="709" w:type="dxa"/>
                  <w:vAlign w:val="center"/>
                </w:tcPr>
                <w:p>
                  <w:pPr>
                    <w:jc w:val="center"/>
                    <w:rPr>
                      <w:rFonts w:ascii="Times New Roman" w:hAnsi="Times New Roman"/>
                      <w:color w:val="000000"/>
                      <w:sz w:val="24"/>
                      <w:szCs w:val="24"/>
                    </w:rPr>
                  </w:pPr>
                  <w:r>
                    <w:rPr>
                      <w:rFonts w:ascii="Times New Roman" w:hAnsi="Times New Roman"/>
                      <w:color w:val="000000"/>
                    </w:rPr>
                    <w:t>-291</w:t>
                  </w:r>
                </w:p>
              </w:tc>
              <w:tc>
                <w:tcPr>
                  <w:tcW w:w="876" w:type="dxa"/>
                  <w:vAlign w:val="center"/>
                </w:tcPr>
                <w:p>
                  <w:pPr>
                    <w:jc w:val="center"/>
                    <w:rPr>
                      <w:rFonts w:ascii="Times New Roman" w:hAnsi="Times New Roman"/>
                      <w:color w:val="000000"/>
                      <w:sz w:val="24"/>
                      <w:szCs w:val="24"/>
                    </w:rPr>
                  </w:pPr>
                  <w:r>
                    <w:rPr>
                      <w:rFonts w:ascii="Times New Roman" w:hAnsi="Times New Roman"/>
                      <w:color w:val="000000"/>
                    </w:rPr>
                    <w:t>247</w:t>
                  </w:r>
                </w:p>
              </w:tc>
              <w:tc>
                <w:tcPr>
                  <w:tcW w:w="1392" w:type="dxa"/>
                  <w:vMerge w:val="continue"/>
                  <w:vAlign w:val="center"/>
                </w:tcPr>
                <w:p>
                  <w:pPr>
                    <w:widowControl/>
                    <w:jc w:val="center"/>
                    <w:rPr>
                      <w:rFonts w:ascii="Times New Roman" w:hAnsi="Times New Roman"/>
                      <w:szCs w:val="21"/>
                    </w:rPr>
                  </w:pPr>
                </w:p>
              </w:tc>
              <w:tc>
                <w:tcPr>
                  <w:tcW w:w="567" w:type="dxa"/>
                  <w:vMerge w:val="continue"/>
                  <w:vAlign w:val="center"/>
                </w:tcPr>
                <w:p>
                  <w:pPr>
                    <w:widowControl/>
                    <w:jc w:val="center"/>
                    <w:rPr>
                      <w:rFonts w:ascii="Times New Roman" w:hAnsi="Times New Roman"/>
                      <w:color w:val="000000"/>
                      <w:sz w:val="22"/>
                      <w:szCs w:val="22"/>
                    </w:rPr>
                  </w:pPr>
                </w:p>
              </w:tc>
              <w:tc>
                <w:tcPr>
                  <w:tcW w:w="805" w:type="dxa"/>
                  <w:vMerge w:val="continue"/>
                  <w:vAlign w:val="center"/>
                </w:tcPr>
                <w:p>
                  <w:pPr>
                    <w:widowControl/>
                    <w:jc w:val="center"/>
                    <w:rPr>
                      <w:rFonts w:ascii="Times New Roman" w:hAnsi="Times New Roman"/>
                      <w:color w:val="000000"/>
                      <w:sz w:val="22"/>
                      <w:szCs w:val="22"/>
                    </w:rPr>
                  </w:pPr>
                </w:p>
              </w:tc>
              <w:tc>
                <w:tcPr>
                  <w:tcW w:w="829" w:type="dxa"/>
                  <w:vAlign w:val="center"/>
                </w:tcPr>
                <w:p>
                  <w:pPr>
                    <w:jc w:val="center"/>
                    <w:rPr>
                      <w:rFonts w:ascii="Times New Roman" w:hAnsi="Times New Roman"/>
                      <w:color w:val="000000"/>
                      <w:sz w:val="24"/>
                      <w:szCs w:val="24"/>
                    </w:rPr>
                  </w:pPr>
                  <w:r>
                    <w:rPr>
                      <w:rFonts w:ascii="Times New Roman" w:hAnsi="Times New Roman"/>
                      <w:color w:val="000000"/>
                    </w:rPr>
                    <w:t>NW</w:t>
                  </w:r>
                </w:p>
              </w:tc>
              <w:tc>
                <w:tcPr>
                  <w:tcW w:w="1120" w:type="dxa"/>
                  <w:tcBorders>
                    <w:right w:val="single" w:color="auto" w:sz="12" w:space="0"/>
                  </w:tcBorders>
                  <w:vAlign w:val="center"/>
                </w:tcPr>
                <w:p>
                  <w:pPr>
                    <w:jc w:val="center"/>
                    <w:rPr>
                      <w:rFonts w:ascii="Times New Roman" w:hAnsi="Times New Roman"/>
                      <w:color w:val="000000"/>
                      <w:sz w:val="24"/>
                      <w:szCs w:val="24"/>
                    </w:rPr>
                  </w:pPr>
                  <w:r>
                    <w:rPr>
                      <w:rFonts w:ascii="Times New Roman" w:hAnsi="Times New Roman"/>
                      <w:color w:val="000000"/>
                    </w:rPr>
                    <w:t>382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trPr>
              <w:tc>
                <w:tcPr>
                  <w:tcW w:w="610" w:type="dxa"/>
                  <w:vMerge w:val="continue"/>
                  <w:tcBorders>
                    <w:left w:val="single" w:color="auto" w:sz="12" w:space="0"/>
                  </w:tcBorders>
                  <w:vAlign w:val="center"/>
                </w:tcPr>
                <w:p>
                  <w:pPr>
                    <w:widowControl/>
                    <w:jc w:val="center"/>
                    <w:rPr>
                      <w:rFonts w:ascii="Times New Roman" w:hAnsi="Times New Roman"/>
                      <w:szCs w:val="21"/>
                    </w:rPr>
                  </w:pPr>
                </w:p>
              </w:tc>
              <w:tc>
                <w:tcPr>
                  <w:tcW w:w="624" w:type="dxa"/>
                  <w:vAlign w:val="center"/>
                </w:tcPr>
                <w:p>
                  <w:pPr>
                    <w:jc w:val="center"/>
                    <w:rPr>
                      <w:rFonts w:ascii="Times New Roman" w:hAnsi="Times New Roman"/>
                      <w:szCs w:val="21"/>
                    </w:rPr>
                  </w:pPr>
                  <w:r>
                    <w:rPr>
                      <w:rFonts w:ascii="宋体" w:hAnsi="Times New Roman"/>
                    </w:rPr>
                    <w:t>③</w:t>
                  </w:r>
                </w:p>
              </w:tc>
              <w:tc>
                <w:tcPr>
                  <w:tcW w:w="1313" w:type="dxa"/>
                  <w:vAlign w:val="center"/>
                </w:tcPr>
                <w:p>
                  <w:pPr>
                    <w:jc w:val="center"/>
                    <w:rPr>
                      <w:rFonts w:ascii="Times New Roman" w:hAnsi="Times New Roman"/>
                      <w:color w:val="000000"/>
                      <w:sz w:val="24"/>
                      <w:szCs w:val="24"/>
                    </w:rPr>
                  </w:pPr>
                  <w:r>
                    <w:rPr>
                      <w:rFonts w:ascii="Times New Roman" w:hAnsi="Times New Roman"/>
                      <w:color w:val="000000"/>
                    </w:rPr>
                    <w:t>杨公店村</w:t>
                  </w:r>
                </w:p>
              </w:tc>
              <w:tc>
                <w:tcPr>
                  <w:tcW w:w="709" w:type="dxa"/>
                  <w:vAlign w:val="center"/>
                </w:tcPr>
                <w:p>
                  <w:pPr>
                    <w:jc w:val="center"/>
                    <w:rPr>
                      <w:rFonts w:ascii="Times New Roman" w:hAnsi="Times New Roman"/>
                      <w:color w:val="000000"/>
                      <w:sz w:val="24"/>
                      <w:szCs w:val="24"/>
                    </w:rPr>
                  </w:pPr>
                  <w:r>
                    <w:rPr>
                      <w:rFonts w:ascii="Times New Roman" w:hAnsi="Times New Roman"/>
                      <w:color w:val="000000"/>
                    </w:rPr>
                    <w:t>287</w:t>
                  </w:r>
                </w:p>
              </w:tc>
              <w:tc>
                <w:tcPr>
                  <w:tcW w:w="876" w:type="dxa"/>
                  <w:vAlign w:val="center"/>
                </w:tcPr>
                <w:p>
                  <w:pPr>
                    <w:jc w:val="center"/>
                    <w:rPr>
                      <w:rFonts w:ascii="Times New Roman" w:hAnsi="Times New Roman"/>
                      <w:color w:val="000000"/>
                      <w:sz w:val="24"/>
                      <w:szCs w:val="24"/>
                    </w:rPr>
                  </w:pPr>
                  <w:r>
                    <w:rPr>
                      <w:rFonts w:ascii="Times New Roman" w:hAnsi="Times New Roman"/>
                      <w:color w:val="000000"/>
                    </w:rPr>
                    <w:t>-294</w:t>
                  </w:r>
                </w:p>
              </w:tc>
              <w:tc>
                <w:tcPr>
                  <w:tcW w:w="1392" w:type="dxa"/>
                  <w:vAlign w:val="center"/>
                </w:tcPr>
                <w:p>
                  <w:pPr>
                    <w:jc w:val="center"/>
                    <w:rPr>
                      <w:rFonts w:ascii="Times New Roman" w:hAnsi="Times New Roman"/>
                      <w:szCs w:val="21"/>
                    </w:rPr>
                  </w:pPr>
                  <w:r>
                    <w:rPr>
                      <w:rFonts w:ascii="Times New Roman" w:hAnsi="Times New Roman"/>
                    </w:rPr>
                    <w:t>文化教育区</w:t>
                  </w:r>
                </w:p>
              </w:tc>
              <w:tc>
                <w:tcPr>
                  <w:tcW w:w="567" w:type="dxa"/>
                  <w:vMerge w:val="continue"/>
                  <w:vAlign w:val="center"/>
                </w:tcPr>
                <w:p>
                  <w:pPr>
                    <w:widowControl/>
                    <w:jc w:val="center"/>
                    <w:rPr>
                      <w:rFonts w:ascii="Times New Roman" w:hAnsi="Times New Roman"/>
                      <w:color w:val="000000"/>
                      <w:sz w:val="22"/>
                      <w:szCs w:val="22"/>
                    </w:rPr>
                  </w:pPr>
                </w:p>
              </w:tc>
              <w:tc>
                <w:tcPr>
                  <w:tcW w:w="805" w:type="dxa"/>
                  <w:vMerge w:val="continue"/>
                  <w:vAlign w:val="center"/>
                </w:tcPr>
                <w:p>
                  <w:pPr>
                    <w:widowControl/>
                    <w:jc w:val="center"/>
                    <w:rPr>
                      <w:rFonts w:ascii="Times New Roman" w:hAnsi="Times New Roman"/>
                      <w:color w:val="000000"/>
                      <w:sz w:val="22"/>
                      <w:szCs w:val="22"/>
                    </w:rPr>
                  </w:pPr>
                </w:p>
              </w:tc>
              <w:tc>
                <w:tcPr>
                  <w:tcW w:w="829" w:type="dxa"/>
                  <w:vAlign w:val="center"/>
                </w:tcPr>
                <w:p>
                  <w:pPr>
                    <w:jc w:val="center"/>
                    <w:rPr>
                      <w:rFonts w:ascii="Times New Roman" w:hAnsi="Times New Roman"/>
                      <w:color w:val="000000"/>
                      <w:sz w:val="24"/>
                      <w:szCs w:val="24"/>
                    </w:rPr>
                  </w:pPr>
                  <w:r>
                    <w:rPr>
                      <w:rFonts w:ascii="Times New Roman" w:hAnsi="Times New Roman"/>
                      <w:color w:val="000000"/>
                    </w:rPr>
                    <w:t>SE</w:t>
                  </w:r>
                </w:p>
              </w:tc>
              <w:tc>
                <w:tcPr>
                  <w:tcW w:w="1120" w:type="dxa"/>
                  <w:tcBorders>
                    <w:right w:val="single" w:color="auto" w:sz="12" w:space="0"/>
                  </w:tcBorders>
                  <w:vAlign w:val="center"/>
                </w:tcPr>
                <w:p>
                  <w:pPr>
                    <w:jc w:val="center"/>
                    <w:rPr>
                      <w:rFonts w:ascii="Times New Roman" w:hAnsi="Times New Roman"/>
                      <w:color w:val="000000"/>
                      <w:sz w:val="24"/>
                      <w:szCs w:val="24"/>
                    </w:rPr>
                  </w:pPr>
                  <w:r>
                    <w:rPr>
                      <w:rFonts w:ascii="Times New Roman" w:hAnsi="Times New Roman"/>
                      <w:color w:val="000000"/>
                    </w:rPr>
                    <w:t>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trPr>
              <w:tc>
                <w:tcPr>
                  <w:tcW w:w="610" w:type="dxa"/>
                  <w:vMerge w:val="continue"/>
                  <w:tcBorders>
                    <w:left w:val="single" w:color="auto" w:sz="12" w:space="0"/>
                  </w:tcBorders>
                  <w:vAlign w:val="center"/>
                </w:tcPr>
                <w:p>
                  <w:pPr>
                    <w:widowControl/>
                    <w:jc w:val="center"/>
                    <w:rPr>
                      <w:rFonts w:ascii="Times New Roman" w:hAnsi="Times New Roman"/>
                      <w:szCs w:val="21"/>
                    </w:rPr>
                  </w:pPr>
                </w:p>
              </w:tc>
              <w:tc>
                <w:tcPr>
                  <w:tcW w:w="624" w:type="dxa"/>
                  <w:vAlign w:val="center"/>
                </w:tcPr>
                <w:p>
                  <w:pPr>
                    <w:jc w:val="center"/>
                    <w:rPr>
                      <w:rFonts w:ascii="Times New Roman" w:hAnsi="Times New Roman"/>
                      <w:szCs w:val="21"/>
                    </w:rPr>
                  </w:pPr>
                  <w:r>
                    <w:rPr>
                      <w:rFonts w:ascii="宋体" w:hAnsi="Times New Roman"/>
                    </w:rPr>
                    <w:t>④</w:t>
                  </w:r>
                </w:p>
              </w:tc>
              <w:tc>
                <w:tcPr>
                  <w:tcW w:w="1313" w:type="dxa"/>
                  <w:vAlign w:val="center"/>
                </w:tcPr>
                <w:p>
                  <w:pPr>
                    <w:jc w:val="center"/>
                    <w:rPr>
                      <w:rFonts w:ascii="Times New Roman" w:hAnsi="Times New Roman"/>
                      <w:color w:val="000000"/>
                      <w:sz w:val="24"/>
                      <w:szCs w:val="24"/>
                    </w:rPr>
                  </w:pPr>
                  <w:r>
                    <w:rPr>
                      <w:rFonts w:ascii="Times New Roman" w:hAnsi="Times New Roman"/>
                      <w:color w:val="000000"/>
                    </w:rPr>
                    <w:t>杨公店小学</w:t>
                  </w:r>
                </w:p>
              </w:tc>
              <w:tc>
                <w:tcPr>
                  <w:tcW w:w="709" w:type="dxa"/>
                  <w:vAlign w:val="center"/>
                </w:tcPr>
                <w:p>
                  <w:pPr>
                    <w:jc w:val="center"/>
                    <w:rPr>
                      <w:rFonts w:ascii="Times New Roman" w:hAnsi="Times New Roman"/>
                      <w:color w:val="000000"/>
                      <w:sz w:val="24"/>
                      <w:szCs w:val="24"/>
                    </w:rPr>
                  </w:pPr>
                  <w:r>
                    <w:rPr>
                      <w:rFonts w:ascii="Times New Roman" w:hAnsi="Times New Roman"/>
                      <w:color w:val="000000"/>
                    </w:rPr>
                    <w:t>325</w:t>
                  </w:r>
                </w:p>
              </w:tc>
              <w:tc>
                <w:tcPr>
                  <w:tcW w:w="876" w:type="dxa"/>
                  <w:vAlign w:val="center"/>
                </w:tcPr>
                <w:p>
                  <w:pPr>
                    <w:jc w:val="center"/>
                    <w:rPr>
                      <w:rFonts w:ascii="Times New Roman" w:hAnsi="Times New Roman"/>
                      <w:color w:val="000000"/>
                      <w:sz w:val="24"/>
                      <w:szCs w:val="24"/>
                    </w:rPr>
                  </w:pPr>
                  <w:r>
                    <w:rPr>
                      <w:rFonts w:ascii="Times New Roman" w:hAnsi="Times New Roman"/>
                      <w:color w:val="000000"/>
                    </w:rPr>
                    <w:t>-407</w:t>
                  </w:r>
                </w:p>
              </w:tc>
              <w:tc>
                <w:tcPr>
                  <w:tcW w:w="1392" w:type="dxa"/>
                  <w:vMerge w:val="restart"/>
                  <w:vAlign w:val="center"/>
                </w:tcPr>
                <w:p>
                  <w:pPr>
                    <w:spacing w:line="360" w:lineRule="exact"/>
                    <w:jc w:val="center"/>
                    <w:rPr>
                      <w:rFonts w:ascii="Times New Roman" w:hAnsi="Times New Roman"/>
                      <w:szCs w:val="21"/>
                    </w:rPr>
                  </w:pPr>
                  <w:r>
                    <w:rPr>
                      <w:rFonts w:ascii="Times New Roman" w:hAnsi="Times New Roman"/>
                    </w:rPr>
                    <w:t>居住区</w:t>
                  </w:r>
                </w:p>
              </w:tc>
              <w:tc>
                <w:tcPr>
                  <w:tcW w:w="567" w:type="dxa"/>
                  <w:vMerge w:val="continue"/>
                  <w:vAlign w:val="center"/>
                </w:tcPr>
                <w:p>
                  <w:pPr>
                    <w:widowControl/>
                    <w:jc w:val="center"/>
                    <w:rPr>
                      <w:rFonts w:ascii="Times New Roman" w:hAnsi="Times New Roman"/>
                      <w:color w:val="000000"/>
                      <w:sz w:val="22"/>
                      <w:szCs w:val="22"/>
                    </w:rPr>
                  </w:pPr>
                </w:p>
              </w:tc>
              <w:tc>
                <w:tcPr>
                  <w:tcW w:w="805" w:type="dxa"/>
                  <w:vMerge w:val="continue"/>
                  <w:vAlign w:val="center"/>
                </w:tcPr>
                <w:p>
                  <w:pPr>
                    <w:widowControl/>
                    <w:jc w:val="center"/>
                    <w:rPr>
                      <w:rFonts w:ascii="Times New Roman" w:hAnsi="Times New Roman"/>
                      <w:color w:val="000000"/>
                      <w:sz w:val="22"/>
                      <w:szCs w:val="22"/>
                    </w:rPr>
                  </w:pPr>
                </w:p>
              </w:tc>
              <w:tc>
                <w:tcPr>
                  <w:tcW w:w="829" w:type="dxa"/>
                  <w:vAlign w:val="center"/>
                </w:tcPr>
                <w:p>
                  <w:pPr>
                    <w:jc w:val="center"/>
                    <w:rPr>
                      <w:rFonts w:ascii="Times New Roman" w:hAnsi="Times New Roman"/>
                      <w:color w:val="000000"/>
                      <w:sz w:val="24"/>
                      <w:szCs w:val="24"/>
                    </w:rPr>
                  </w:pPr>
                  <w:r>
                    <w:rPr>
                      <w:rFonts w:ascii="Times New Roman" w:hAnsi="Times New Roman"/>
                      <w:color w:val="000000"/>
                    </w:rPr>
                    <w:t>SE</w:t>
                  </w:r>
                </w:p>
              </w:tc>
              <w:tc>
                <w:tcPr>
                  <w:tcW w:w="1120" w:type="dxa"/>
                  <w:tcBorders>
                    <w:right w:val="single" w:color="auto" w:sz="12" w:space="0"/>
                  </w:tcBorders>
                  <w:vAlign w:val="center"/>
                </w:tcPr>
                <w:p>
                  <w:pPr>
                    <w:jc w:val="center"/>
                    <w:rPr>
                      <w:rFonts w:ascii="Times New Roman" w:hAnsi="Times New Roman"/>
                      <w:color w:val="000000"/>
                      <w:sz w:val="24"/>
                      <w:szCs w:val="24"/>
                    </w:rPr>
                  </w:pPr>
                  <w:r>
                    <w:rPr>
                      <w:rFonts w:ascii="Times New Roman" w:hAnsi="Times New Roman"/>
                      <w:color w:val="000000"/>
                    </w:rPr>
                    <w:t>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trPr>
              <w:tc>
                <w:tcPr>
                  <w:tcW w:w="610" w:type="dxa"/>
                  <w:vMerge w:val="continue"/>
                  <w:tcBorders>
                    <w:left w:val="single" w:color="auto" w:sz="12" w:space="0"/>
                  </w:tcBorders>
                  <w:vAlign w:val="center"/>
                </w:tcPr>
                <w:p>
                  <w:pPr>
                    <w:widowControl/>
                    <w:jc w:val="center"/>
                    <w:rPr>
                      <w:rFonts w:ascii="Times New Roman" w:hAnsi="Times New Roman"/>
                      <w:szCs w:val="21"/>
                    </w:rPr>
                  </w:pPr>
                </w:p>
              </w:tc>
              <w:tc>
                <w:tcPr>
                  <w:tcW w:w="624" w:type="dxa"/>
                  <w:vAlign w:val="center"/>
                </w:tcPr>
                <w:p>
                  <w:pPr>
                    <w:jc w:val="center"/>
                    <w:rPr>
                      <w:rFonts w:ascii="Times New Roman" w:hAnsi="Times New Roman"/>
                      <w:szCs w:val="21"/>
                    </w:rPr>
                  </w:pPr>
                  <w:r>
                    <w:rPr>
                      <w:rFonts w:ascii="宋体" w:hAnsi="Times New Roman"/>
                    </w:rPr>
                    <w:t>⑤</w:t>
                  </w:r>
                </w:p>
              </w:tc>
              <w:tc>
                <w:tcPr>
                  <w:tcW w:w="1313" w:type="dxa"/>
                  <w:vAlign w:val="center"/>
                </w:tcPr>
                <w:p>
                  <w:pPr>
                    <w:jc w:val="center"/>
                    <w:rPr>
                      <w:rFonts w:ascii="Times New Roman" w:hAnsi="Times New Roman"/>
                      <w:color w:val="000000"/>
                      <w:sz w:val="24"/>
                      <w:szCs w:val="24"/>
                    </w:rPr>
                  </w:pPr>
                  <w:r>
                    <w:rPr>
                      <w:rFonts w:ascii="Times New Roman" w:hAnsi="Times New Roman"/>
                      <w:color w:val="000000"/>
                    </w:rPr>
                    <w:t>大张庄村</w:t>
                  </w:r>
                </w:p>
              </w:tc>
              <w:tc>
                <w:tcPr>
                  <w:tcW w:w="709" w:type="dxa"/>
                  <w:vAlign w:val="center"/>
                </w:tcPr>
                <w:p>
                  <w:pPr>
                    <w:jc w:val="center"/>
                    <w:rPr>
                      <w:rFonts w:ascii="Times New Roman" w:hAnsi="Times New Roman"/>
                      <w:color w:val="000000"/>
                      <w:sz w:val="24"/>
                      <w:szCs w:val="24"/>
                    </w:rPr>
                  </w:pPr>
                  <w:r>
                    <w:rPr>
                      <w:rFonts w:ascii="Times New Roman" w:hAnsi="Times New Roman"/>
                      <w:color w:val="000000"/>
                    </w:rPr>
                    <w:t>339</w:t>
                  </w:r>
                </w:p>
              </w:tc>
              <w:tc>
                <w:tcPr>
                  <w:tcW w:w="876" w:type="dxa"/>
                  <w:vAlign w:val="center"/>
                </w:tcPr>
                <w:p>
                  <w:pPr>
                    <w:jc w:val="center"/>
                    <w:rPr>
                      <w:rFonts w:ascii="Times New Roman" w:hAnsi="Times New Roman"/>
                      <w:color w:val="000000"/>
                      <w:sz w:val="24"/>
                      <w:szCs w:val="24"/>
                    </w:rPr>
                  </w:pPr>
                  <w:r>
                    <w:rPr>
                      <w:rFonts w:ascii="Times New Roman" w:hAnsi="Times New Roman"/>
                      <w:color w:val="000000"/>
                    </w:rPr>
                    <w:t>563</w:t>
                  </w:r>
                </w:p>
              </w:tc>
              <w:tc>
                <w:tcPr>
                  <w:tcW w:w="1392" w:type="dxa"/>
                  <w:vMerge w:val="continue"/>
                  <w:vAlign w:val="center"/>
                </w:tcPr>
                <w:p>
                  <w:pPr>
                    <w:spacing w:line="360" w:lineRule="exact"/>
                    <w:jc w:val="center"/>
                    <w:rPr>
                      <w:rFonts w:ascii="Times New Roman" w:hAnsi="Times New Roman"/>
                      <w:szCs w:val="21"/>
                    </w:rPr>
                  </w:pPr>
                </w:p>
              </w:tc>
              <w:tc>
                <w:tcPr>
                  <w:tcW w:w="567" w:type="dxa"/>
                  <w:vMerge w:val="continue"/>
                  <w:vAlign w:val="center"/>
                </w:tcPr>
                <w:p>
                  <w:pPr>
                    <w:widowControl/>
                    <w:jc w:val="center"/>
                    <w:rPr>
                      <w:rFonts w:ascii="Times New Roman" w:hAnsi="Times New Roman"/>
                      <w:color w:val="000000"/>
                      <w:sz w:val="22"/>
                      <w:szCs w:val="22"/>
                    </w:rPr>
                  </w:pPr>
                </w:p>
              </w:tc>
              <w:tc>
                <w:tcPr>
                  <w:tcW w:w="805" w:type="dxa"/>
                  <w:vMerge w:val="continue"/>
                  <w:vAlign w:val="center"/>
                </w:tcPr>
                <w:p>
                  <w:pPr>
                    <w:widowControl/>
                    <w:jc w:val="center"/>
                    <w:rPr>
                      <w:rFonts w:ascii="Times New Roman" w:hAnsi="Times New Roman"/>
                      <w:color w:val="000000"/>
                      <w:sz w:val="22"/>
                      <w:szCs w:val="22"/>
                    </w:rPr>
                  </w:pPr>
                </w:p>
              </w:tc>
              <w:tc>
                <w:tcPr>
                  <w:tcW w:w="829" w:type="dxa"/>
                  <w:vAlign w:val="center"/>
                </w:tcPr>
                <w:p>
                  <w:pPr>
                    <w:jc w:val="center"/>
                    <w:rPr>
                      <w:rFonts w:ascii="Times New Roman" w:hAnsi="Times New Roman"/>
                      <w:color w:val="000000"/>
                      <w:sz w:val="24"/>
                      <w:szCs w:val="24"/>
                    </w:rPr>
                  </w:pPr>
                  <w:r>
                    <w:rPr>
                      <w:rFonts w:ascii="Times New Roman" w:hAnsi="Times New Roman"/>
                      <w:color w:val="000000"/>
                    </w:rPr>
                    <w:t>NW</w:t>
                  </w:r>
                </w:p>
              </w:tc>
              <w:tc>
                <w:tcPr>
                  <w:tcW w:w="1120" w:type="dxa"/>
                  <w:tcBorders>
                    <w:right w:val="single" w:color="auto" w:sz="12" w:space="0"/>
                  </w:tcBorders>
                  <w:vAlign w:val="center"/>
                </w:tcPr>
                <w:p>
                  <w:pPr>
                    <w:jc w:val="center"/>
                    <w:rPr>
                      <w:rFonts w:ascii="Times New Roman" w:hAnsi="Times New Roman"/>
                      <w:color w:val="000000"/>
                      <w:sz w:val="24"/>
                      <w:szCs w:val="24"/>
                    </w:rPr>
                  </w:pPr>
                  <w:r>
                    <w:rPr>
                      <w:rFonts w:ascii="Times New Roman" w:hAnsi="Times New Roman"/>
                      <w:color w:val="000000"/>
                    </w:rPr>
                    <w:t>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trPr>
              <w:tc>
                <w:tcPr>
                  <w:tcW w:w="610" w:type="dxa"/>
                  <w:vMerge w:val="continue"/>
                  <w:tcBorders>
                    <w:left w:val="single" w:color="auto" w:sz="12" w:space="0"/>
                  </w:tcBorders>
                  <w:vAlign w:val="center"/>
                </w:tcPr>
                <w:p>
                  <w:pPr>
                    <w:widowControl/>
                    <w:jc w:val="center"/>
                    <w:rPr>
                      <w:rFonts w:ascii="Times New Roman" w:hAnsi="Times New Roman"/>
                      <w:szCs w:val="21"/>
                    </w:rPr>
                  </w:pPr>
                </w:p>
              </w:tc>
              <w:tc>
                <w:tcPr>
                  <w:tcW w:w="624" w:type="dxa"/>
                  <w:vAlign w:val="center"/>
                </w:tcPr>
                <w:p>
                  <w:pPr>
                    <w:jc w:val="center"/>
                    <w:rPr>
                      <w:rFonts w:ascii="Times New Roman" w:hAnsi="Times New Roman"/>
                      <w:szCs w:val="21"/>
                    </w:rPr>
                  </w:pPr>
                  <w:r>
                    <w:rPr>
                      <w:rFonts w:ascii="宋体" w:hAnsi="Times New Roman"/>
                    </w:rPr>
                    <w:t>⑥</w:t>
                  </w:r>
                </w:p>
              </w:tc>
              <w:tc>
                <w:tcPr>
                  <w:tcW w:w="1313" w:type="dxa"/>
                  <w:vAlign w:val="center"/>
                </w:tcPr>
                <w:p>
                  <w:pPr>
                    <w:jc w:val="center"/>
                    <w:rPr>
                      <w:rFonts w:ascii="Times New Roman" w:hAnsi="Times New Roman"/>
                      <w:color w:val="000000"/>
                      <w:sz w:val="24"/>
                      <w:szCs w:val="24"/>
                    </w:rPr>
                  </w:pPr>
                  <w:r>
                    <w:rPr>
                      <w:rFonts w:ascii="Times New Roman" w:hAnsi="Times New Roman"/>
                      <w:color w:val="000000"/>
                      <w:sz w:val="24"/>
                      <w:szCs w:val="24"/>
                    </w:rPr>
                    <w:t>前杜庄村</w:t>
                  </w:r>
                </w:p>
              </w:tc>
              <w:tc>
                <w:tcPr>
                  <w:tcW w:w="709" w:type="dxa"/>
                  <w:vAlign w:val="center"/>
                </w:tcPr>
                <w:p>
                  <w:pPr>
                    <w:jc w:val="center"/>
                    <w:rPr>
                      <w:rFonts w:ascii="Times New Roman" w:hAnsi="Times New Roman"/>
                      <w:color w:val="000000"/>
                      <w:sz w:val="24"/>
                      <w:szCs w:val="24"/>
                    </w:rPr>
                  </w:pPr>
                  <w:r>
                    <w:rPr>
                      <w:rFonts w:ascii="Times New Roman" w:hAnsi="Times New Roman"/>
                      <w:color w:val="000000"/>
                    </w:rPr>
                    <w:t>809</w:t>
                  </w:r>
                </w:p>
              </w:tc>
              <w:tc>
                <w:tcPr>
                  <w:tcW w:w="876" w:type="dxa"/>
                  <w:vAlign w:val="center"/>
                </w:tcPr>
                <w:p>
                  <w:pPr>
                    <w:jc w:val="center"/>
                    <w:rPr>
                      <w:rFonts w:ascii="Times New Roman" w:hAnsi="Times New Roman"/>
                      <w:color w:val="000000"/>
                      <w:sz w:val="24"/>
                      <w:szCs w:val="24"/>
                    </w:rPr>
                  </w:pPr>
                  <w:r>
                    <w:rPr>
                      <w:rFonts w:ascii="Times New Roman" w:hAnsi="Times New Roman"/>
                      <w:color w:val="000000"/>
                    </w:rPr>
                    <w:t>0</w:t>
                  </w:r>
                </w:p>
              </w:tc>
              <w:tc>
                <w:tcPr>
                  <w:tcW w:w="1392" w:type="dxa"/>
                  <w:vMerge w:val="continue"/>
                  <w:vAlign w:val="center"/>
                </w:tcPr>
                <w:p>
                  <w:pPr>
                    <w:spacing w:line="360" w:lineRule="exact"/>
                    <w:jc w:val="center"/>
                    <w:rPr>
                      <w:rFonts w:ascii="Times New Roman" w:hAnsi="Times New Roman"/>
                      <w:szCs w:val="21"/>
                    </w:rPr>
                  </w:pPr>
                </w:p>
              </w:tc>
              <w:tc>
                <w:tcPr>
                  <w:tcW w:w="567" w:type="dxa"/>
                  <w:vMerge w:val="continue"/>
                  <w:vAlign w:val="center"/>
                </w:tcPr>
                <w:p>
                  <w:pPr>
                    <w:widowControl/>
                    <w:jc w:val="center"/>
                    <w:rPr>
                      <w:rFonts w:ascii="Times New Roman" w:hAnsi="Times New Roman"/>
                      <w:color w:val="000000"/>
                      <w:sz w:val="22"/>
                      <w:szCs w:val="22"/>
                    </w:rPr>
                  </w:pPr>
                </w:p>
              </w:tc>
              <w:tc>
                <w:tcPr>
                  <w:tcW w:w="805" w:type="dxa"/>
                  <w:vMerge w:val="continue"/>
                  <w:vAlign w:val="center"/>
                </w:tcPr>
                <w:p>
                  <w:pPr>
                    <w:widowControl/>
                    <w:jc w:val="center"/>
                    <w:rPr>
                      <w:rFonts w:ascii="Times New Roman" w:hAnsi="Times New Roman"/>
                      <w:color w:val="000000"/>
                      <w:sz w:val="22"/>
                      <w:szCs w:val="22"/>
                    </w:rPr>
                  </w:pPr>
                </w:p>
              </w:tc>
              <w:tc>
                <w:tcPr>
                  <w:tcW w:w="829" w:type="dxa"/>
                  <w:vAlign w:val="center"/>
                </w:tcPr>
                <w:p>
                  <w:pPr>
                    <w:jc w:val="center"/>
                    <w:rPr>
                      <w:rFonts w:ascii="Times New Roman" w:hAnsi="Times New Roman"/>
                      <w:color w:val="000000"/>
                      <w:sz w:val="24"/>
                      <w:szCs w:val="24"/>
                    </w:rPr>
                  </w:pPr>
                  <w:r>
                    <w:rPr>
                      <w:rFonts w:ascii="Times New Roman" w:hAnsi="Times New Roman"/>
                      <w:color w:val="000000"/>
                    </w:rPr>
                    <w:t>E</w:t>
                  </w:r>
                </w:p>
              </w:tc>
              <w:tc>
                <w:tcPr>
                  <w:tcW w:w="1120" w:type="dxa"/>
                  <w:tcBorders>
                    <w:right w:val="single" w:color="auto" w:sz="12" w:space="0"/>
                  </w:tcBorders>
                  <w:vAlign w:val="center"/>
                </w:tcPr>
                <w:p>
                  <w:pPr>
                    <w:jc w:val="center"/>
                    <w:rPr>
                      <w:rFonts w:ascii="Times New Roman" w:hAnsi="Times New Roman"/>
                      <w:color w:val="000000"/>
                      <w:sz w:val="24"/>
                      <w:szCs w:val="24"/>
                    </w:rPr>
                  </w:pPr>
                  <w:r>
                    <w:rPr>
                      <w:rFonts w:ascii="Times New Roman" w:hAnsi="Times New Roman"/>
                      <w:color w:val="000000"/>
                    </w:rPr>
                    <w:t>809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trPr>
              <w:tc>
                <w:tcPr>
                  <w:tcW w:w="610" w:type="dxa"/>
                  <w:vMerge w:val="continue"/>
                  <w:tcBorders>
                    <w:left w:val="single" w:color="auto" w:sz="12" w:space="0"/>
                  </w:tcBorders>
                  <w:vAlign w:val="center"/>
                </w:tcPr>
                <w:p>
                  <w:pPr>
                    <w:widowControl/>
                    <w:jc w:val="center"/>
                    <w:rPr>
                      <w:rFonts w:ascii="Times New Roman" w:hAnsi="Times New Roman"/>
                      <w:szCs w:val="21"/>
                    </w:rPr>
                  </w:pPr>
                </w:p>
              </w:tc>
              <w:tc>
                <w:tcPr>
                  <w:tcW w:w="624" w:type="dxa"/>
                  <w:vAlign w:val="center"/>
                </w:tcPr>
                <w:p>
                  <w:pPr>
                    <w:jc w:val="center"/>
                    <w:rPr>
                      <w:rFonts w:ascii="Times New Roman" w:hAnsi="Times New Roman"/>
                      <w:szCs w:val="21"/>
                    </w:rPr>
                  </w:pPr>
                  <w:r>
                    <w:rPr>
                      <w:rFonts w:ascii="宋体" w:hAnsi="Times New Roman"/>
                    </w:rPr>
                    <w:t>⑦</w:t>
                  </w:r>
                </w:p>
              </w:tc>
              <w:tc>
                <w:tcPr>
                  <w:tcW w:w="1313" w:type="dxa"/>
                  <w:vAlign w:val="center"/>
                </w:tcPr>
                <w:p>
                  <w:pPr>
                    <w:jc w:val="center"/>
                    <w:rPr>
                      <w:rFonts w:ascii="Times New Roman" w:hAnsi="Times New Roman"/>
                      <w:color w:val="000000"/>
                      <w:sz w:val="24"/>
                      <w:szCs w:val="24"/>
                    </w:rPr>
                  </w:pPr>
                  <w:r>
                    <w:rPr>
                      <w:rFonts w:ascii="Times New Roman" w:hAnsi="Times New Roman"/>
                      <w:color w:val="000000"/>
                    </w:rPr>
                    <w:t>小张庄村</w:t>
                  </w:r>
                </w:p>
              </w:tc>
              <w:tc>
                <w:tcPr>
                  <w:tcW w:w="709" w:type="dxa"/>
                  <w:vAlign w:val="center"/>
                </w:tcPr>
                <w:p>
                  <w:pPr>
                    <w:jc w:val="center"/>
                    <w:rPr>
                      <w:rFonts w:ascii="Times New Roman" w:hAnsi="Times New Roman"/>
                      <w:color w:val="000000"/>
                      <w:sz w:val="24"/>
                      <w:szCs w:val="24"/>
                    </w:rPr>
                  </w:pPr>
                  <w:r>
                    <w:rPr>
                      <w:rFonts w:ascii="Times New Roman" w:hAnsi="Times New Roman"/>
                      <w:color w:val="000000"/>
                    </w:rPr>
                    <w:t>790</w:t>
                  </w:r>
                </w:p>
              </w:tc>
              <w:tc>
                <w:tcPr>
                  <w:tcW w:w="876" w:type="dxa"/>
                  <w:vAlign w:val="center"/>
                </w:tcPr>
                <w:p>
                  <w:pPr>
                    <w:jc w:val="center"/>
                    <w:rPr>
                      <w:rFonts w:ascii="Times New Roman" w:hAnsi="Times New Roman"/>
                      <w:color w:val="000000"/>
                      <w:sz w:val="24"/>
                      <w:szCs w:val="24"/>
                    </w:rPr>
                  </w:pPr>
                  <w:r>
                    <w:rPr>
                      <w:rFonts w:ascii="Times New Roman" w:hAnsi="Times New Roman"/>
                      <w:color w:val="000000"/>
                    </w:rPr>
                    <w:t>183</w:t>
                  </w:r>
                </w:p>
              </w:tc>
              <w:tc>
                <w:tcPr>
                  <w:tcW w:w="1392" w:type="dxa"/>
                  <w:vMerge w:val="continue"/>
                  <w:vAlign w:val="center"/>
                </w:tcPr>
                <w:p>
                  <w:pPr>
                    <w:spacing w:line="360" w:lineRule="exact"/>
                    <w:jc w:val="center"/>
                    <w:rPr>
                      <w:rFonts w:ascii="Times New Roman" w:hAnsi="Times New Roman"/>
                      <w:szCs w:val="21"/>
                    </w:rPr>
                  </w:pPr>
                </w:p>
              </w:tc>
              <w:tc>
                <w:tcPr>
                  <w:tcW w:w="567" w:type="dxa"/>
                  <w:vMerge w:val="continue"/>
                  <w:vAlign w:val="center"/>
                </w:tcPr>
                <w:p>
                  <w:pPr>
                    <w:widowControl/>
                    <w:jc w:val="center"/>
                    <w:rPr>
                      <w:rFonts w:ascii="Times New Roman" w:hAnsi="Times New Roman"/>
                      <w:color w:val="000000"/>
                      <w:sz w:val="22"/>
                      <w:szCs w:val="22"/>
                    </w:rPr>
                  </w:pPr>
                </w:p>
              </w:tc>
              <w:tc>
                <w:tcPr>
                  <w:tcW w:w="805" w:type="dxa"/>
                  <w:vMerge w:val="continue"/>
                  <w:vAlign w:val="center"/>
                </w:tcPr>
                <w:p>
                  <w:pPr>
                    <w:widowControl/>
                    <w:jc w:val="center"/>
                    <w:rPr>
                      <w:rFonts w:ascii="Times New Roman" w:hAnsi="Times New Roman"/>
                      <w:color w:val="000000"/>
                      <w:sz w:val="22"/>
                      <w:szCs w:val="22"/>
                    </w:rPr>
                  </w:pPr>
                </w:p>
              </w:tc>
              <w:tc>
                <w:tcPr>
                  <w:tcW w:w="829" w:type="dxa"/>
                  <w:vAlign w:val="center"/>
                </w:tcPr>
                <w:p>
                  <w:pPr>
                    <w:jc w:val="center"/>
                    <w:rPr>
                      <w:rFonts w:ascii="Times New Roman" w:hAnsi="Times New Roman"/>
                      <w:color w:val="000000"/>
                      <w:sz w:val="24"/>
                      <w:szCs w:val="24"/>
                    </w:rPr>
                  </w:pPr>
                  <w:r>
                    <w:rPr>
                      <w:rFonts w:ascii="Times New Roman" w:hAnsi="Times New Roman"/>
                      <w:color w:val="000000"/>
                    </w:rPr>
                    <w:t>NE</w:t>
                  </w:r>
                </w:p>
              </w:tc>
              <w:tc>
                <w:tcPr>
                  <w:tcW w:w="1120" w:type="dxa"/>
                  <w:tcBorders>
                    <w:right w:val="single" w:color="auto" w:sz="12" w:space="0"/>
                  </w:tcBorders>
                  <w:vAlign w:val="center"/>
                </w:tcPr>
                <w:p>
                  <w:pPr>
                    <w:jc w:val="center"/>
                    <w:rPr>
                      <w:rFonts w:ascii="Times New Roman" w:hAnsi="Times New Roman"/>
                      <w:color w:val="000000"/>
                      <w:sz w:val="24"/>
                      <w:szCs w:val="24"/>
                    </w:rPr>
                  </w:pPr>
                  <w:r>
                    <w:rPr>
                      <w:rFonts w:ascii="Times New Roman" w:hAnsi="Times New Roman"/>
                      <w:color w:val="000000"/>
                    </w:rPr>
                    <w:t>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 w:hRule="atLeast"/>
              </w:trPr>
              <w:tc>
                <w:tcPr>
                  <w:tcW w:w="610" w:type="dxa"/>
                  <w:vMerge w:val="continue"/>
                  <w:tcBorders>
                    <w:left w:val="single" w:color="auto" w:sz="12" w:space="0"/>
                  </w:tcBorders>
                  <w:vAlign w:val="center"/>
                </w:tcPr>
                <w:p>
                  <w:pPr>
                    <w:widowControl/>
                    <w:jc w:val="center"/>
                    <w:rPr>
                      <w:rFonts w:ascii="Times New Roman" w:hAnsi="Times New Roman"/>
                      <w:szCs w:val="21"/>
                    </w:rPr>
                  </w:pPr>
                </w:p>
              </w:tc>
              <w:tc>
                <w:tcPr>
                  <w:tcW w:w="624" w:type="dxa"/>
                  <w:vAlign w:val="center"/>
                </w:tcPr>
                <w:p>
                  <w:pPr>
                    <w:jc w:val="center"/>
                    <w:rPr>
                      <w:rFonts w:ascii="Times New Roman" w:hAnsi="Times New Roman"/>
                      <w:szCs w:val="21"/>
                    </w:rPr>
                  </w:pPr>
                  <w:r>
                    <w:rPr>
                      <w:rFonts w:ascii="宋体" w:hAnsi="Times New Roman"/>
                    </w:rPr>
                    <w:t>⑧</w:t>
                  </w:r>
                </w:p>
              </w:tc>
              <w:tc>
                <w:tcPr>
                  <w:tcW w:w="1313" w:type="dxa"/>
                  <w:vAlign w:val="center"/>
                </w:tcPr>
                <w:p>
                  <w:pPr>
                    <w:jc w:val="center"/>
                    <w:rPr>
                      <w:rFonts w:ascii="Times New Roman" w:hAnsi="Times New Roman"/>
                      <w:color w:val="000000"/>
                      <w:sz w:val="24"/>
                      <w:szCs w:val="24"/>
                    </w:rPr>
                  </w:pPr>
                  <w:r>
                    <w:rPr>
                      <w:rFonts w:ascii="Times New Roman" w:hAnsi="Times New Roman"/>
                      <w:color w:val="000000"/>
                    </w:rPr>
                    <w:t>西程寨村</w:t>
                  </w:r>
                </w:p>
              </w:tc>
              <w:tc>
                <w:tcPr>
                  <w:tcW w:w="709" w:type="dxa"/>
                  <w:vAlign w:val="center"/>
                </w:tcPr>
                <w:p>
                  <w:pPr>
                    <w:jc w:val="center"/>
                    <w:rPr>
                      <w:rFonts w:ascii="Times New Roman" w:hAnsi="Times New Roman"/>
                      <w:color w:val="000000"/>
                      <w:sz w:val="24"/>
                      <w:szCs w:val="24"/>
                    </w:rPr>
                  </w:pPr>
                  <w:r>
                    <w:rPr>
                      <w:rFonts w:ascii="Times New Roman" w:hAnsi="Times New Roman"/>
                      <w:color w:val="000000"/>
                    </w:rPr>
                    <w:t>803</w:t>
                  </w:r>
                </w:p>
              </w:tc>
              <w:tc>
                <w:tcPr>
                  <w:tcW w:w="876" w:type="dxa"/>
                  <w:vAlign w:val="center"/>
                </w:tcPr>
                <w:p>
                  <w:pPr>
                    <w:jc w:val="center"/>
                    <w:rPr>
                      <w:rFonts w:ascii="Times New Roman" w:hAnsi="Times New Roman"/>
                      <w:color w:val="000000"/>
                      <w:sz w:val="24"/>
                      <w:szCs w:val="24"/>
                    </w:rPr>
                  </w:pPr>
                  <w:r>
                    <w:rPr>
                      <w:rFonts w:ascii="Times New Roman" w:hAnsi="Times New Roman"/>
                      <w:color w:val="000000"/>
                    </w:rPr>
                    <w:t>-121</w:t>
                  </w:r>
                </w:p>
              </w:tc>
              <w:tc>
                <w:tcPr>
                  <w:tcW w:w="1392" w:type="dxa"/>
                  <w:vMerge w:val="continue"/>
                  <w:vAlign w:val="center"/>
                </w:tcPr>
                <w:p>
                  <w:pPr>
                    <w:spacing w:line="360" w:lineRule="exact"/>
                    <w:jc w:val="center"/>
                    <w:rPr>
                      <w:rFonts w:ascii="Times New Roman" w:hAnsi="Times New Roman"/>
                      <w:szCs w:val="21"/>
                    </w:rPr>
                  </w:pPr>
                </w:p>
              </w:tc>
              <w:tc>
                <w:tcPr>
                  <w:tcW w:w="567" w:type="dxa"/>
                  <w:vMerge w:val="continue"/>
                  <w:vAlign w:val="center"/>
                </w:tcPr>
                <w:p>
                  <w:pPr>
                    <w:widowControl/>
                    <w:jc w:val="center"/>
                    <w:rPr>
                      <w:rFonts w:ascii="Times New Roman" w:hAnsi="Times New Roman"/>
                      <w:color w:val="000000"/>
                      <w:sz w:val="22"/>
                      <w:szCs w:val="22"/>
                    </w:rPr>
                  </w:pPr>
                </w:p>
              </w:tc>
              <w:tc>
                <w:tcPr>
                  <w:tcW w:w="805" w:type="dxa"/>
                  <w:vMerge w:val="continue"/>
                  <w:vAlign w:val="center"/>
                </w:tcPr>
                <w:p>
                  <w:pPr>
                    <w:widowControl/>
                    <w:jc w:val="center"/>
                    <w:rPr>
                      <w:rFonts w:ascii="Times New Roman" w:hAnsi="Times New Roman"/>
                      <w:color w:val="000000"/>
                      <w:sz w:val="22"/>
                      <w:szCs w:val="22"/>
                    </w:rPr>
                  </w:pPr>
                </w:p>
              </w:tc>
              <w:tc>
                <w:tcPr>
                  <w:tcW w:w="829" w:type="dxa"/>
                  <w:vAlign w:val="center"/>
                </w:tcPr>
                <w:p>
                  <w:pPr>
                    <w:jc w:val="center"/>
                    <w:rPr>
                      <w:rFonts w:ascii="Times New Roman" w:hAnsi="Times New Roman"/>
                      <w:color w:val="000000"/>
                      <w:sz w:val="24"/>
                      <w:szCs w:val="24"/>
                    </w:rPr>
                  </w:pPr>
                  <w:r>
                    <w:rPr>
                      <w:rFonts w:ascii="Times New Roman" w:hAnsi="Times New Roman"/>
                      <w:color w:val="000000"/>
                    </w:rPr>
                    <w:t>SE</w:t>
                  </w:r>
                </w:p>
              </w:tc>
              <w:tc>
                <w:tcPr>
                  <w:tcW w:w="1120" w:type="dxa"/>
                  <w:tcBorders>
                    <w:right w:val="single" w:color="auto" w:sz="12" w:space="0"/>
                  </w:tcBorders>
                  <w:vAlign w:val="center"/>
                </w:tcPr>
                <w:p>
                  <w:pPr>
                    <w:jc w:val="center"/>
                    <w:rPr>
                      <w:rFonts w:ascii="Times New Roman" w:hAnsi="Times New Roman"/>
                      <w:color w:val="000000"/>
                      <w:sz w:val="24"/>
                      <w:szCs w:val="24"/>
                    </w:rPr>
                  </w:pPr>
                  <w:r>
                    <w:rPr>
                      <w:rFonts w:ascii="Times New Roman" w:hAnsi="Times New Roman"/>
                      <w:color w:val="000000"/>
                    </w:rPr>
                    <w:t>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trPr>
              <w:tc>
                <w:tcPr>
                  <w:tcW w:w="610" w:type="dxa"/>
                  <w:vMerge w:val="continue"/>
                  <w:tcBorders>
                    <w:left w:val="single" w:color="auto" w:sz="12" w:space="0"/>
                  </w:tcBorders>
                  <w:vAlign w:val="center"/>
                </w:tcPr>
                <w:p>
                  <w:pPr>
                    <w:widowControl/>
                    <w:jc w:val="center"/>
                    <w:rPr>
                      <w:rFonts w:ascii="Times New Roman" w:hAnsi="Times New Roman"/>
                      <w:szCs w:val="21"/>
                    </w:rPr>
                  </w:pPr>
                </w:p>
              </w:tc>
              <w:tc>
                <w:tcPr>
                  <w:tcW w:w="624" w:type="dxa"/>
                  <w:vAlign w:val="center"/>
                </w:tcPr>
                <w:p>
                  <w:pPr>
                    <w:jc w:val="center"/>
                    <w:rPr>
                      <w:rFonts w:ascii="Times New Roman" w:hAnsi="Times New Roman"/>
                      <w:szCs w:val="21"/>
                    </w:rPr>
                  </w:pPr>
                  <w:r>
                    <w:rPr>
                      <w:rFonts w:ascii="宋体" w:hAnsi="Times New Roman"/>
                    </w:rPr>
                    <w:t>⑨</w:t>
                  </w:r>
                </w:p>
              </w:tc>
              <w:tc>
                <w:tcPr>
                  <w:tcW w:w="1313" w:type="dxa"/>
                  <w:vAlign w:val="center"/>
                </w:tcPr>
                <w:p>
                  <w:pPr>
                    <w:jc w:val="center"/>
                    <w:rPr>
                      <w:rFonts w:ascii="Times New Roman" w:hAnsi="Times New Roman"/>
                      <w:color w:val="000000"/>
                      <w:sz w:val="24"/>
                      <w:szCs w:val="24"/>
                    </w:rPr>
                  </w:pPr>
                  <w:r>
                    <w:rPr>
                      <w:rFonts w:ascii="Times New Roman" w:hAnsi="Times New Roman"/>
                      <w:color w:val="000000"/>
                    </w:rPr>
                    <w:t>路庄村</w:t>
                  </w:r>
                </w:p>
              </w:tc>
              <w:tc>
                <w:tcPr>
                  <w:tcW w:w="709" w:type="dxa"/>
                  <w:vAlign w:val="center"/>
                </w:tcPr>
                <w:p>
                  <w:pPr>
                    <w:jc w:val="center"/>
                    <w:rPr>
                      <w:rFonts w:ascii="Times New Roman" w:hAnsi="Times New Roman"/>
                      <w:color w:val="000000"/>
                      <w:sz w:val="24"/>
                      <w:szCs w:val="24"/>
                    </w:rPr>
                  </w:pPr>
                  <w:r>
                    <w:rPr>
                      <w:rFonts w:ascii="Times New Roman" w:hAnsi="Times New Roman"/>
                      <w:color w:val="000000"/>
                    </w:rPr>
                    <w:t>-376</w:t>
                  </w:r>
                </w:p>
              </w:tc>
              <w:tc>
                <w:tcPr>
                  <w:tcW w:w="876" w:type="dxa"/>
                  <w:vAlign w:val="center"/>
                </w:tcPr>
                <w:p>
                  <w:pPr>
                    <w:jc w:val="center"/>
                    <w:rPr>
                      <w:rFonts w:ascii="Times New Roman" w:hAnsi="Times New Roman"/>
                      <w:color w:val="000000"/>
                      <w:sz w:val="24"/>
                      <w:szCs w:val="24"/>
                    </w:rPr>
                  </w:pPr>
                  <w:r>
                    <w:rPr>
                      <w:rFonts w:ascii="Times New Roman" w:hAnsi="Times New Roman"/>
                      <w:color w:val="000000"/>
                    </w:rPr>
                    <w:t>-792</w:t>
                  </w:r>
                </w:p>
              </w:tc>
              <w:tc>
                <w:tcPr>
                  <w:tcW w:w="1392" w:type="dxa"/>
                  <w:vMerge w:val="continue"/>
                  <w:vAlign w:val="center"/>
                </w:tcPr>
                <w:p>
                  <w:pPr>
                    <w:spacing w:line="360" w:lineRule="exact"/>
                    <w:jc w:val="center"/>
                    <w:rPr>
                      <w:rFonts w:ascii="Times New Roman" w:hAnsi="Times New Roman"/>
                      <w:szCs w:val="21"/>
                    </w:rPr>
                  </w:pPr>
                </w:p>
              </w:tc>
              <w:tc>
                <w:tcPr>
                  <w:tcW w:w="567" w:type="dxa"/>
                  <w:vMerge w:val="continue"/>
                  <w:vAlign w:val="center"/>
                </w:tcPr>
                <w:p>
                  <w:pPr>
                    <w:widowControl/>
                    <w:jc w:val="center"/>
                    <w:rPr>
                      <w:rFonts w:ascii="Times New Roman" w:hAnsi="Times New Roman"/>
                      <w:color w:val="000000"/>
                      <w:sz w:val="22"/>
                      <w:szCs w:val="22"/>
                    </w:rPr>
                  </w:pPr>
                </w:p>
              </w:tc>
              <w:tc>
                <w:tcPr>
                  <w:tcW w:w="805" w:type="dxa"/>
                  <w:vMerge w:val="continue"/>
                  <w:vAlign w:val="center"/>
                </w:tcPr>
                <w:p>
                  <w:pPr>
                    <w:widowControl/>
                    <w:jc w:val="center"/>
                    <w:rPr>
                      <w:rFonts w:ascii="Times New Roman" w:hAnsi="Times New Roman"/>
                      <w:color w:val="000000"/>
                      <w:sz w:val="22"/>
                      <w:szCs w:val="22"/>
                    </w:rPr>
                  </w:pPr>
                </w:p>
              </w:tc>
              <w:tc>
                <w:tcPr>
                  <w:tcW w:w="829" w:type="dxa"/>
                  <w:vAlign w:val="center"/>
                </w:tcPr>
                <w:p>
                  <w:pPr>
                    <w:jc w:val="center"/>
                    <w:rPr>
                      <w:rFonts w:ascii="Times New Roman" w:hAnsi="Times New Roman"/>
                      <w:color w:val="000000"/>
                      <w:sz w:val="24"/>
                      <w:szCs w:val="24"/>
                    </w:rPr>
                  </w:pPr>
                  <w:r>
                    <w:rPr>
                      <w:rFonts w:ascii="Times New Roman" w:hAnsi="Times New Roman"/>
                      <w:color w:val="000000"/>
                    </w:rPr>
                    <w:t>SW</w:t>
                  </w:r>
                </w:p>
              </w:tc>
              <w:tc>
                <w:tcPr>
                  <w:tcW w:w="1120" w:type="dxa"/>
                  <w:tcBorders>
                    <w:right w:val="single" w:color="auto" w:sz="12" w:space="0"/>
                  </w:tcBorders>
                  <w:vAlign w:val="center"/>
                </w:tcPr>
                <w:p>
                  <w:pPr>
                    <w:jc w:val="center"/>
                    <w:rPr>
                      <w:rFonts w:ascii="Times New Roman" w:hAnsi="Times New Roman"/>
                      <w:color w:val="000000"/>
                      <w:sz w:val="24"/>
                      <w:szCs w:val="24"/>
                    </w:rPr>
                  </w:pPr>
                  <w:r>
                    <w:rPr>
                      <w:rFonts w:ascii="Times New Roman" w:hAnsi="Times New Roman"/>
                      <w:color w:val="000000"/>
                    </w:rPr>
                    <w:t>877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trPr>
              <w:tc>
                <w:tcPr>
                  <w:tcW w:w="610" w:type="dxa"/>
                  <w:vMerge w:val="continue"/>
                  <w:tcBorders>
                    <w:left w:val="single" w:color="auto" w:sz="12" w:space="0"/>
                  </w:tcBorders>
                  <w:vAlign w:val="center"/>
                </w:tcPr>
                <w:p>
                  <w:pPr>
                    <w:widowControl/>
                    <w:jc w:val="center"/>
                    <w:rPr>
                      <w:rFonts w:ascii="Times New Roman" w:hAnsi="Times New Roman"/>
                      <w:szCs w:val="21"/>
                    </w:rPr>
                  </w:pPr>
                </w:p>
              </w:tc>
              <w:tc>
                <w:tcPr>
                  <w:tcW w:w="624" w:type="dxa"/>
                  <w:vAlign w:val="center"/>
                </w:tcPr>
                <w:p>
                  <w:pPr>
                    <w:jc w:val="center"/>
                    <w:rPr>
                      <w:rFonts w:ascii="Times New Roman" w:hAnsi="Times New Roman"/>
                      <w:szCs w:val="21"/>
                    </w:rPr>
                  </w:pPr>
                  <w:r>
                    <w:rPr>
                      <w:rFonts w:ascii="宋体" w:hAnsi="Times New Roman"/>
                    </w:rPr>
                    <w:t>⑩</w:t>
                  </w:r>
                </w:p>
              </w:tc>
              <w:tc>
                <w:tcPr>
                  <w:tcW w:w="1313" w:type="dxa"/>
                  <w:vAlign w:val="center"/>
                </w:tcPr>
                <w:p>
                  <w:pPr>
                    <w:jc w:val="center"/>
                    <w:rPr>
                      <w:rFonts w:ascii="Times New Roman" w:hAnsi="Times New Roman"/>
                      <w:color w:val="000000"/>
                      <w:sz w:val="24"/>
                      <w:szCs w:val="24"/>
                    </w:rPr>
                  </w:pPr>
                  <w:r>
                    <w:rPr>
                      <w:rFonts w:ascii="Times New Roman" w:hAnsi="Times New Roman"/>
                      <w:color w:val="000000"/>
                    </w:rPr>
                    <w:t>北路庄村</w:t>
                  </w:r>
                </w:p>
              </w:tc>
              <w:tc>
                <w:tcPr>
                  <w:tcW w:w="709" w:type="dxa"/>
                  <w:vAlign w:val="center"/>
                </w:tcPr>
                <w:p>
                  <w:pPr>
                    <w:jc w:val="center"/>
                    <w:rPr>
                      <w:rFonts w:ascii="Times New Roman" w:hAnsi="Times New Roman"/>
                      <w:color w:val="000000"/>
                      <w:sz w:val="24"/>
                      <w:szCs w:val="24"/>
                    </w:rPr>
                  </w:pPr>
                  <w:r>
                    <w:rPr>
                      <w:rFonts w:ascii="Times New Roman" w:hAnsi="Times New Roman"/>
                      <w:color w:val="000000"/>
                    </w:rPr>
                    <w:t>-193</w:t>
                  </w:r>
                </w:p>
              </w:tc>
              <w:tc>
                <w:tcPr>
                  <w:tcW w:w="876" w:type="dxa"/>
                  <w:vAlign w:val="center"/>
                </w:tcPr>
                <w:p>
                  <w:pPr>
                    <w:jc w:val="center"/>
                    <w:rPr>
                      <w:rFonts w:ascii="Times New Roman" w:hAnsi="Times New Roman"/>
                      <w:color w:val="000000"/>
                      <w:sz w:val="24"/>
                      <w:szCs w:val="24"/>
                    </w:rPr>
                  </w:pPr>
                  <w:r>
                    <w:rPr>
                      <w:rFonts w:ascii="Times New Roman" w:hAnsi="Times New Roman"/>
                      <w:color w:val="000000"/>
                    </w:rPr>
                    <w:t>1040</w:t>
                  </w:r>
                </w:p>
              </w:tc>
              <w:tc>
                <w:tcPr>
                  <w:tcW w:w="1392" w:type="dxa"/>
                  <w:vMerge w:val="continue"/>
                  <w:vAlign w:val="center"/>
                </w:tcPr>
                <w:p>
                  <w:pPr>
                    <w:spacing w:line="360" w:lineRule="exact"/>
                    <w:jc w:val="center"/>
                    <w:rPr>
                      <w:rFonts w:ascii="Times New Roman" w:hAnsi="Times New Roman"/>
                      <w:color w:val="000000"/>
                      <w:sz w:val="22"/>
                      <w:szCs w:val="22"/>
                    </w:rPr>
                  </w:pPr>
                </w:p>
              </w:tc>
              <w:tc>
                <w:tcPr>
                  <w:tcW w:w="567" w:type="dxa"/>
                  <w:vMerge w:val="continue"/>
                  <w:vAlign w:val="center"/>
                </w:tcPr>
                <w:p>
                  <w:pPr>
                    <w:widowControl/>
                    <w:jc w:val="center"/>
                    <w:rPr>
                      <w:rFonts w:ascii="Times New Roman" w:hAnsi="Times New Roman"/>
                      <w:color w:val="000000"/>
                      <w:sz w:val="22"/>
                      <w:szCs w:val="22"/>
                    </w:rPr>
                  </w:pPr>
                </w:p>
              </w:tc>
              <w:tc>
                <w:tcPr>
                  <w:tcW w:w="805" w:type="dxa"/>
                  <w:vMerge w:val="continue"/>
                  <w:vAlign w:val="center"/>
                </w:tcPr>
                <w:p>
                  <w:pPr>
                    <w:widowControl/>
                    <w:jc w:val="center"/>
                    <w:rPr>
                      <w:rFonts w:ascii="Times New Roman" w:hAnsi="Times New Roman"/>
                      <w:color w:val="000000"/>
                      <w:sz w:val="22"/>
                      <w:szCs w:val="22"/>
                    </w:rPr>
                  </w:pPr>
                </w:p>
              </w:tc>
              <w:tc>
                <w:tcPr>
                  <w:tcW w:w="829" w:type="dxa"/>
                  <w:vAlign w:val="center"/>
                </w:tcPr>
                <w:p>
                  <w:pPr>
                    <w:jc w:val="center"/>
                    <w:rPr>
                      <w:rFonts w:ascii="Times New Roman" w:hAnsi="Times New Roman"/>
                      <w:color w:val="000000"/>
                      <w:sz w:val="24"/>
                      <w:szCs w:val="24"/>
                    </w:rPr>
                  </w:pPr>
                  <w:r>
                    <w:rPr>
                      <w:rFonts w:ascii="Times New Roman" w:hAnsi="Times New Roman"/>
                      <w:color w:val="000000"/>
                    </w:rPr>
                    <w:t>NW</w:t>
                  </w:r>
                </w:p>
              </w:tc>
              <w:tc>
                <w:tcPr>
                  <w:tcW w:w="1120" w:type="dxa"/>
                  <w:tcBorders>
                    <w:right w:val="single" w:color="auto" w:sz="12" w:space="0"/>
                  </w:tcBorders>
                  <w:vAlign w:val="center"/>
                </w:tcPr>
                <w:p>
                  <w:pPr>
                    <w:jc w:val="center"/>
                    <w:rPr>
                      <w:rFonts w:ascii="Times New Roman" w:hAnsi="Times New Roman"/>
                      <w:color w:val="000000"/>
                      <w:sz w:val="24"/>
                      <w:szCs w:val="24"/>
                    </w:rPr>
                  </w:pPr>
                  <w:r>
                    <w:rPr>
                      <w:rFonts w:ascii="Times New Roman" w:hAnsi="Times New Roman"/>
                      <w:color w:val="000000"/>
                    </w:rPr>
                    <w:t>1058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trPr>
              <w:tc>
                <w:tcPr>
                  <w:tcW w:w="610" w:type="dxa"/>
                  <w:vMerge w:val="continue"/>
                  <w:tcBorders>
                    <w:left w:val="single" w:color="auto" w:sz="12" w:space="0"/>
                  </w:tcBorders>
                  <w:vAlign w:val="center"/>
                </w:tcPr>
                <w:p>
                  <w:pPr>
                    <w:widowControl/>
                    <w:jc w:val="center"/>
                    <w:rPr>
                      <w:rFonts w:ascii="Times New Roman" w:hAnsi="Times New Roman"/>
                      <w:szCs w:val="21"/>
                    </w:rPr>
                  </w:pPr>
                </w:p>
              </w:tc>
              <w:tc>
                <w:tcPr>
                  <w:tcW w:w="624" w:type="dxa"/>
                  <w:vAlign w:val="center"/>
                </w:tcPr>
                <w:p>
                  <w:pPr>
                    <w:jc w:val="center"/>
                    <w:rPr>
                      <w:rFonts w:ascii="Times New Roman" w:hAnsi="Times New Roman"/>
                      <w:szCs w:val="21"/>
                    </w:rPr>
                  </w:pPr>
                  <w:r>
                    <w:rPr>
                      <w:rFonts w:ascii="Times New Roman" w:hAnsi="Times New Roman"/>
                      <w:sz w:val="22"/>
                    </w:rPr>
                    <w:fldChar w:fldCharType="begin"/>
                  </w:r>
                  <w:r>
                    <w:rPr>
                      <w:rFonts w:ascii="Times New Roman" w:hAnsi="Times New Roman"/>
                      <w:sz w:val="22"/>
                    </w:rPr>
                    <w:instrText xml:space="preserve"> eq \o\ac(</w:instrText>
                  </w:r>
                  <w:r>
                    <w:rPr>
                      <w:rFonts w:ascii="Times New Roman" w:hAnsi="Times New Roman"/>
                      <w:position w:val="-4"/>
                      <w:sz w:val="33"/>
                    </w:rPr>
                    <w:instrText xml:space="preserve">○</w:instrText>
                  </w:r>
                  <w:r>
                    <w:rPr>
                      <w:rFonts w:ascii="Times New Roman" w:hAnsi="Times New Roman"/>
                      <w:sz w:val="22"/>
                    </w:rPr>
                    <w:instrText xml:space="preserve">,11)</w:instrText>
                  </w:r>
                  <w:r>
                    <w:rPr>
                      <w:rFonts w:ascii="Times New Roman" w:hAnsi="Times New Roman"/>
                      <w:sz w:val="22"/>
                    </w:rPr>
                    <w:fldChar w:fldCharType="end"/>
                  </w:r>
                </w:p>
              </w:tc>
              <w:tc>
                <w:tcPr>
                  <w:tcW w:w="1313" w:type="dxa"/>
                  <w:vAlign w:val="center"/>
                </w:tcPr>
                <w:p>
                  <w:pPr>
                    <w:jc w:val="center"/>
                    <w:rPr>
                      <w:rFonts w:ascii="Times New Roman" w:hAnsi="Times New Roman"/>
                      <w:color w:val="000000"/>
                      <w:sz w:val="24"/>
                      <w:szCs w:val="24"/>
                    </w:rPr>
                  </w:pPr>
                  <w:r>
                    <w:rPr>
                      <w:rFonts w:ascii="Times New Roman" w:hAnsi="Times New Roman"/>
                      <w:color w:val="000000"/>
                    </w:rPr>
                    <w:t>龙村</w:t>
                  </w:r>
                </w:p>
              </w:tc>
              <w:tc>
                <w:tcPr>
                  <w:tcW w:w="709" w:type="dxa"/>
                  <w:vAlign w:val="center"/>
                </w:tcPr>
                <w:p>
                  <w:pPr>
                    <w:jc w:val="center"/>
                    <w:rPr>
                      <w:rFonts w:ascii="Times New Roman" w:hAnsi="Times New Roman"/>
                      <w:color w:val="000000"/>
                      <w:sz w:val="24"/>
                      <w:szCs w:val="24"/>
                    </w:rPr>
                  </w:pPr>
                  <w:r>
                    <w:rPr>
                      <w:rFonts w:ascii="Times New Roman" w:hAnsi="Times New Roman"/>
                      <w:color w:val="000000"/>
                    </w:rPr>
                    <w:t>-772</w:t>
                  </w:r>
                </w:p>
              </w:tc>
              <w:tc>
                <w:tcPr>
                  <w:tcW w:w="876" w:type="dxa"/>
                  <w:vAlign w:val="center"/>
                </w:tcPr>
                <w:p>
                  <w:pPr>
                    <w:jc w:val="center"/>
                    <w:rPr>
                      <w:rFonts w:ascii="Times New Roman" w:hAnsi="Times New Roman"/>
                      <w:color w:val="000000"/>
                      <w:sz w:val="24"/>
                      <w:szCs w:val="24"/>
                    </w:rPr>
                  </w:pPr>
                  <w:r>
                    <w:rPr>
                      <w:rFonts w:ascii="Times New Roman" w:hAnsi="Times New Roman"/>
                      <w:color w:val="000000"/>
                    </w:rPr>
                    <w:t>-805</w:t>
                  </w:r>
                </w:p>
              </w:tc>
              <w:tc>
                <w:tcPr>
                  <w:tcW w:w="1392" w:type="dxa"/>
                  <w:vMerge w:val="continue"/>
                  <w:vAlign w:val="center"/>
                </w:tcPr>
                <w:p>
                  <w:pPr>
                    <w:spacing w:line="360" w:lineRule="exact"/>
                    <w:jc w:val="center"/>
                    <w:rPr>
                      <w:rFonts w:ascii="Times New Roman" w:hAnsi="Times New Roman"/>
                      <w:color w:val="000000"/>
                      <w:sz w:val="22"/>
                      <w:szCs w:val="22"/>
                    </w:rPr>
                  </w:pPr>
                </w:p>
              </w:tc>
              <w:tc>
                <w:tcPr>
                  <w:tcW w:w="567" w:type="dxa"/>
                  <w:vMerge w:val="continue"/>
                  <w:vAlign w:val="center"/>
                </w:tcPr>
                <w:p>
                  <w:pPr>
                    <w:widowControl/>
                    <w:jc w:val="center"/>
                    <w:rPr>
                      <w:rFonts w:ascii="Times New Roman" w:hAnsi="Times New Roman"/>
                      <w:color w:val="000000"/>
                      <w:sz w:val="22"/>
                      <w:szCs w:val="22"/>
                    </w:rPr>
                  </w:pPr>
                </w:p>
              </w:tc>
              <w:tc>
                <w:tcPr>
                  <w:tcW w:w="805" w:type="dxa"/>
                  <w:vMerge w:val="continue"/>
                  <w:vAlign w:val="center"/>
                </w:tcPr>
                <w:p>
                  <w:pPr>
                    <w:widowControl/>
                    <w:jc w:val="center"/>
                    <w:rPr>
                      <w:rFonts w:ascii="Times New Roman" w:hAnsi="Times New Roman"/>
                      <w:color w:val="000000"/>
                      <w:sz w:val="22"/>
                      <w:szCs w:val="22"/>
                    </w:rPr>
                  </w:pPr>
                </w:p>
              </w:tc>
              <w:tc>
                <w:tcPr>
                  <w:tcW w:w="829" w:type="dxa"/>
                  <w:vAlign w:val="center"/>
                </w:tcPr>
                <w:p>
                  <w:pPr>
                    <w:jc w:val="center"/>
                    <w:rPr>
                      <w:rFonts w:ascii="Times New Roman" w:hAnsi="Times New Roman"/>
                      <w:color w:val="000000"/>
                      <w:sz w:val="24"/>
                      <w:szCs w:val="24"/>
                    </w:rPr>
                  </w:pPr>
                  <w:r>
                    <w:rPr>
                      <w:rFonts w:ascii="Times New Roman" w:hAnsi="Times New Roman"/>
                      <w:color w:val="000000"/>
                    </w:rPr>
                    <w:t>SW</w:t>
                  </w:r>
                </w:p>
              </w:tc>
              <w:tc>
                <w:tcPr>
                  <w:tcW w:w="1120" w:type="dxa"/>
                  <w:tcBorders>
                    <w:right w:val="single" w:color="auto" w:sz="12" w:space="0"/>
                  </w:tcBorders>
                  <w:vAlign w:val="center"/>
                </w:tcPr>
                <w:p>
                  <w:pPr>
                    <w:jc w:val="center"/>
                    <w:rPr>
                      <w:rFonts w:ascii="Times New Roman" w:hAnsi="Times New Roman"/>
                      <w:color w:val="000000"/>
                      <w:sz w:val="24"/>
                      <w:szCs w:val="24"/>
                    </w:rPr>
                  </w:pPr>
                  <w:r>
                    <w:rPr>
                      <w:rFonts w:ascii="Times New Roman" w:hAnsi="Times New Roman"/>
                      <w:color w:val="000000"/>
                    </w:rPr>
                    <w:t>1115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trPr>
              <w:tc>
                <w:tcPr>
                  <w:tcW w:w="610" w:type="dxa"/>
                  <w:vMerge w:val="continue"/>
                  <w:tcBorders>
                    <w:left w:val="single" w:color="auto" w:sz="12" w:space="0"/>
                  </w:tcBorders>
                  <w:vAlign w:val="center"/>
                </w:tcPr>
                <w:p>
                  <w:pPr>
                    <w:widowControl/>
                    <w:jc w:val="center"/>
                    <w:rPr>
                      <w:rFonts w:ascii="Times New Roman" w:hAnsi="Times New Roman"/>
                      <w:szCs w:val="21"/>
                    </w:rPr>
                  </w:pPr>
                </w:p>
              </w:tc>
              <w:tc>
                <w:tcPr>
                  <w:tcW w:w="624" w:type="dxa"/>
                  <w:vAlign w:val="center"/>
                </w:tcPr>
                <w:p>
                  <w:pPr>
                    <w:jc w:val="center"/>
                    <w:rPr>
                      <w:rFonts w:ascii="Times New Roman" w:hAnsi="Times New Roman"/>
                      <w:szCs w:val="21"/>
                    </w:rPr>
                  </w:pPr>
                  <w:r>
                    <w:rPr>
                      <w:rFonts w:ascii="Times New Roman" w:hAnsi="Times New Roman"/>
                    </w:rPr>
                    <w:fldChar w:fldCharType="begin"/>
                  </w:r>
                  <w:r>
                    <w:rPr>
                      <w:rFonts w:ascii="Times New Roman" w:hAnsi="Times New Roman"/>
                    </w:rPr>
                    <w:instrText xml:space="preserve"> eq \o\ac(</w:instrText>
                  </w:r>
                  <w:r>
                    <w:rPr>
                      <w:rFonts w:ascii="Times New Roman" w:hAnsi="Times New Roman"/>
                      <w:position w:val="-4"/>
                      <w:sz w:val="31"/>
                    </w:rPr>
                    <w:instrText xml:space="preserve">○</w:instrText>
                  </w:r>
                  <w:r>
                    <w:rPr>
                      <w:rFonts w:ascii="Times New Roman" w:hAnsi="Times New Roman"/>
                    </w:rPr>
                    <w:instrText xml:space="preserve">,12)</w:instrText>
                  </w:r>
                  <w:r>
                    <w:rPr>
                      <w:rFonts w:ascii="Times New Roman" w:hAnsi="Times New Roman"/>
                    </w:rPr>
                    <w:fldChar w:fldCharType="end"/>
                  </w:r>
                </w:p>
              </w:tc>
              <w:tc>
                <w:tcPr>
                  <w:tcW w:w="1313" w:type="dxa"/>
                  <w:vAlign w:val="center"/>
                </w:tcPr>
                <w:p>
                  <w:pPr>
                    <w:jc w:val="center"/>
                    <w:rPr>
                      <w:rFonts w:ascii="Times New Roman" w:hAnsi="Times New Roman"/>
                      <w:color w:val="000000"/>
                      <w:sz w:val="24"/>
                      <w:szCs w:val="24"/>
                    </w:rPr>
                  </w:pPr>
                  <w:r>
                    <w:rPr>
                      <w:rFonts w:ascii="Times New Roman" w:hAnsi="Times New Roman"/>
                      <w:color w:val="000000"/>
                    </w:rPr>
                    <w:t>苇园村</w:t>
                  </w:r>
                </w:p>
              </w:tc>
              <w:tc>
                <w:tcPr>
                  <w:tcW w:w="709" w:type="dxa"/>
                  <w:vAlign w:val="center"/>
                </w:tcPr>
                <w:p>
                  <w:pPr>
                    <w:jc w:val="center"/>
                    <w:rPr>
                      <w:rFonts w:ascii="Times New Roman" w:hAnsi="Times New Roman"/>
                      <w:color w:val="000000"/>
                      <w:sz w:val="24"/>
                      <w:szCs w:val="24"/>
                    </w:rPr>
                  </w:pPr>
                  <w:r>
                    <w:rPr>
                      <w:rFonts w:ascii="Times New Roman" w:hAnsi="Times New Roman"/>
                      <w:color w:val="000000"/>
                    </w:rPr>
                    <w:t>528</w:t>
                  </w:r>
                </w:p>
              </w:tc>
              <w:tc>
                <w:tcPr>
                  <w:tcW w:w="876" w:type="dxa"/>
                  <w:vAlign w:val="center"/>
                </w:tcPr>
                <w:p>
                  <w:pPr>
                    <w:jc w:val="center"/>
                    <w:rPr>
                      <w:rFonts w:ascii="Times New Roman" w:hAnsi="Times New Roman"/>
                      <w:color w:val="000000"/>
                      <w:sz w:val="24"/>
                      <w:szCs w:val="24"/>
                    </w:rPr>
                  </w:pPr>
                  <w:r>
                    <w:rPr>
                      <w:rFonts w:ascii="Times New Roman" w:hAnsi="Times New Roman"/>
                      <w:color w:val="000000"/>
                    </w:rPr>
                    <w:t>1066</w:t>
                  </w:r>
                </w:p>
              </w:tc>
              <w:tc>
                <w:tcPr>
                  <w:tcW w:w="1392" w:type="dxa"/>
                  <w:vMerge w:val="continue"/>
                  <w:vAlign w:val="center"/>
                </w:tcPr>
                <w:p>
                  <w:pPr>
                    <w:widowControl/>
                    <w:jc w:val="center"/>
                    <w:rPr>
                      <w:rFonts w:ascii="Times New Roman" w:hAnsi="Times New Roman"/>
                      <w:color w:val="000000"/>
                      <w:sz w:val="22"/>
                      <w:szCs w:val="22"/>
                    </w:rPr>
                  </w:pPr>
                </w:p>
              </w:tc>
              <w:tc>
                <w:tcPr>
                  <w:tcW w:w="567" w:type="dxa"/>
                  <w:vMerge w:val="continue"/>
                  <w:vAlign w:val="center"/>
                </w:tcPr>
                <w:p>
                  <w:pPr>
                    <w:widowControl/>
                    <w:jc w:val="center"/>
                    <w:rPr>
                      <w:rFonts w:ascii="Times New Roman" w:hAnsi="Times New Roman"/>
                      <w:color w:val="000000"/>
                      <w:sz w:val="22"/>
                      <w:szCs w:val="22"/>
                    </w:rPr>
                  </w:pPr>
                </w:p>
              </w:tc>
              <w:tc>
                <w:tcPr>
                  <w:tcW w:w="805" w:type="dxa"/>
                  <w:vMerge w:val="continue"/>
                  <w:vAlign w:val="center"/>
                </w:tcPr>
                <w:p>
                  <w:pPr>
                    <w:widowControl/>
                    <w:jc w:val="center"/>
                    <w:rPr>
                      <w:rFonts w:ascii="Times New Roman" w:hAnsi="Times New Roman"/>
                      <w:color w:val="000000"/>
                      <w:sz w:val="22"/>
                      <w:szCs w:val="22"/>
                    </w:rPr>
                  </w:pPr>
                </w:p>
              </w:tc>
              <w:tc>
                <w:tcPr>
                  <w:tcW w:w="829" w:type="dxa"/>
                  <w:vAlign w:val="center"/>
                </w:tcPr>
                <w:p>
                  <w:pPr>
                    <w:jc w:val="center"/>
                    <w:rPr>
                      <w:rFonts w:ascii="Times New Roman" w:hAnsi="Times New Roman"/>
                      <w:color w:val="000000"/>
                      <w:sz w:val="24"/>
                      <w:szCs w:val="24"/>
                    </w:rPr>
                  </w:pPr>
                  <w:r>
                    <w:rPr>
                      <w:rFonts w:ascii="Times New Roman" w:hAnsi="Times New Roman"/>
                      <w:color w:val="000000"/>
                    </w:rPr>
                    <w:t>NE</w:t>
                  </w:r>
                </w:p>
              </w:tc>
              <w:tc>
                <w:tcPr>
                  <w:tcW w:w="1120" w:type="dxa"/>
                  <w:tcBorders>
                    <w:right w:val="single" w:color="auto" w:sz="12" w:space="0"/>
                  </w:tcBorders>
                  <w:vAlign w:val="center"/>
                </w:tcPr>
                <w:p>
                  <w:pPr>
                    <w:jc w:val="center"/>
                    <w:rPr>
                      <w:rFonts w:ascii="Times New Roman" w:hAnsi="Times New Roman"/>
                      <w:color w:val="000000"/>
                      <w:sz w:val="24"/>
                      <w:szCs w:val="24"/>
                    </w:rPr>
                  </w:pPr>
                  <w:r>
                    <w:rPr>
                      <w:rFonts w:ascii="Times New Roman" w:hAnsi="Times New Roman"/>
                      <w:color w:val="000000"/>
                    </w:rPr>
                    <w:t>1190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trPr>
              <w:tc>
                <w:tcPr>
                  <w:tcW w:w="610" w:type="dxa"/>
                  <w:vMerge w:val="continue"/>
                  <w:tcBorders>
                    <w:left w:val="single" w:color="auto" w:sz="12" w:space="0"/>
                  </w:tcBorders>
                  <w:vAlign w:val="center"/>
                </w:tcPr>
                <w:p>
                  <w:pPr>
                    <w:widowControl/>
                    <w:jc w:val="center"/>
                    <w:rPr>
                      <w:rFonts w:ascii="Times New Roman" w:hAnsi="Times New Roman"/>
                      <w:szCs w:val="21"/>
                    </w:rPr>
                  </w:pPr>
                </w:p>
              </w:tc>
              <w:tc>
                <w:tcPr>
                  <w:tcW w:w="624" w:type="dxa"/>
                  <w:vAlign w:val="center"/>
                </w:tcPr>
                <w:p>
                  <w:pPr>
                    <w:jc w:val="center"/>
                    <w:rPr>
                      <w:rFonts w:ascii="Times New Roman" w:hAnsi="Times New Roman"/>
                      <w:szCs w:val="21"/>
                    </w:rPr>
                  </w:pPr>
                  <w:r>
                    <w:rPr>
                      <w:rFonts w:ascii="Times New Roman" w:hAnsi="Times New Roman"/>
                      <w:sz w:val="22"/>
                    </w:rPr>
                    <w:fldChar w:fldCharType="begin"/>
                  </w:r>
                  <w:r>
                    <w:rPr>
                      <w:rFonts w:ascii="Times New Roman" w:hAnsi="Times New Roman"/>
                      <w:sz w:val="22"/>
                    </w:rPr>
                    <w:instrText xml:space="preserve"> eq \o\ac(</w:instrText>
                  </w:r>
                  <w:r>
                    <w:rPr>
                      <w:rFonts w:ascii="Times New Roman" w:hAnsi="Times New Roman"/>
                      <w:position w:val="-4"/>
                      <w:sz w:val="33"/>
                    </w:rPr>
                    <w:instrText xml:space="preserve">○</w:instrText>
                  </w:r>
                  <w:r>
                    <w:rPr>
                      <w:rFonts w:ascii="Times New Roman" w:hAnsi="Times New Roman"/>
                      <w:sz w:val="22"/>
                    </w:rPr>
                    <w:instrText xml:space="preserve">,13)</w:instrText>
                  </w:r>
                  <w:r>
                    <w:rPr>
                      <w:rFonts w:ascii="Times New Roman" w:hAnsi="Times New Roman"/>
                      <w:sz w:val="22"/>
                    </w:rPr>
                    <w:fldChar w:fldCharType="end"/>
                  </w:r>
                </w:p>
              </w:tc>
              <w:tc>
                <w:tcPr>
                  <w:tcW w:w="1313" w:type="dxa"/>
                  <w:vAlign w:val="center"/>
                </w:tcPr>
                <w:p>
                  <w:pPr>
                    <w:jc w:val="center"/>
                    <w:rPr>
                      <w:rFonts w:ascii="Times New Roman" w:hAnsi="Times New Roman"/>
                      <w:color w:val="000000"/>
                      <w:sz w:val="24"/>
                      <w:szCs w:val="24"/>
                    </w:rPr>
                  </w:pPr>
                  <w:r>
                    <w:rPr>
                      <w:rFonts w:ascii="Times New Roman" w:hAnsi="Times New Roman"/>
                      <w:color w:val="000000"/>
                    </w:rPr>
                    <w:t>董村</w:t>
                  </w:r>
                </w:p>
              </w:tc>
              <w:tc>
                <w:tcPr>
                  <w:tcW w:w="709" w:type="dxa"/>
                  <w:vAlign w:val="center"/>
                </w:tcPr>
                <w:p>
                  <w:pPr>
                    <w:jc w:val="center"/>
                    <w:rPr>
                      <w:rFonts w:ascii="Times New Roman" w:hAnsi="Times New Roman"/>
                      <w:color w:val="000000"/>
                      <w:sz w:val="24"/>
                      <w:szCs w:val="24"/>
                    </w:rPr>
                  </w:pPr>
                  <w:r>
                    <w:rPr>
                      <w:rFonts w:ascii="Times New Roman" w:hAnsi="Times New Roman"/>
                      <w:color w:val="000000"/>
                    </w:rPr>
                    <w:t>213</w:t>
                  </w:r>
                </w:p>
              </w:tc>
              <w:tc>
                <w:tcPr>
                  <w:tcW w:w="876" w:type="dxa"/>
                  <w:vAlign w:val="center"/>
                </w:tcPr>
                <w:p>
                  <w:pPr>
                    <w:jc w:val="center"/>
                    <w:rPr>
                      <w:rFonts w:ascii="Times New Roman" w:hAnsi="Times New Roman"/>
                      <w:color w:val="000000"/>
                      <w:sz w:val="24"/>
                      <w:szCs w:val="24"/>
                    </w:rPr>
                  </w:pPr>
                  <w:r>
                    <w:rPr>
                      <w:rFonts w:ascii="Times New Roman" w:hAnsi="Times New Roman"/>
                      <w:color w:val="000000"/>
                    </w:rPr>
                    <w:t>-1229</w:t>
                  </w:r>
                </w:p>
              </w:tc>
              <w:tc>
                <w:tcPr>
                  <w:tcW w:w="1392" w:type="dxa"/>
                  <w:vMerge w:val="continue"/>
                  <w:vAlign w:val="center"/>
                </w:tcPr>
                <w:p>
                  <w:pPr>
                    <w:widowControl/>
                    <w:jc w:val="center"/>
                    <w:rPr>
                      <w:rFonts w:ascii="Times New Roman" w:hAnsi="Times New Roman"/>
                      <w:color w:val="000000"/>
                      <w:sz w:val="22"/>
                      <w:szCs w:val="22"/>
                    </w:rPr>
                  </w:pPr>
                </w:p>
              </w:tc>
              <w:tc>
                <w:tcPr>
                  <w:tcW w:w="567" w:type="dxa"/>
                  <w:vMerge w:val="continue"/>
                  <w:vAlign w:val="center"/>
                </w:tcPr>
                <w:p>
                  <w:pPr>
                    <w:widowControl/>
                    <w:jc w:val="center"/>
                    <w:rPr>
                      <w:rFonts w:ascii="Times New Roman" w:hAnsi="Times New Roman"/>
                      <w:color w:val="000000"/>
                      <w:sz w:val="22"/>
                      <w:szCs w:val="22"/>
                    </w:rPr>
                  </w:pPr>
                </w:p>
              </w:tc>
              <w:tc>
                <w:tcPr>
                  <w:tcW w:w="805" w:type="dxa"/>
                  <w:vMerge w:val="continue"/>
                  <w:vAlign w:val="center"/>
                </w:tcPr>
                <w:p>
                  <w:pPr>
                    <w:widowControl/>
                    <w:jc w:val="center"/>
                    <w:rPr>
                      <w:rFonts w:ascii="Times New Roman" w:hAnsi="Times New Roman"/>
                      <w:color w:val="000000"/>
                      <w:sz w:val="22"/>
                      <w:szCs w:val="22"/>
                    </w:rPr>
                  </w:pPr>
                </w:p>
              </w:tc>
              <w:tc>
                <w:tcPr>
                  <w:tcW w:w="829" w:type="dxa"/>
                  <w:vAlign w:val="center"/>
                </w:tcPr>
                <w:p>
                  <w:pPr>
                    <w:jc w:val="center"/>
                    <w:rPr>
                      <w:rFonts w:ascii="Times New Roman" w:hAnsi="Times New Roman"/>
                      <w:color w:val="000000"/>
                      <w:sz w:val="24"/>
                      <w:szCs w:val="24"/>
                    </w:rPr>
                  </w:pPr>
                  <w:r>
                    <w:rPr>
                      <w:rFonts w:ascii="Times New Roman" w:hAnsi="Times New Roman"/>
                      <w:color w:val="000000"/>
                    </w:rPr>
                    <w:t>SE</w:t>
                  </w:r>
                </w:p>
              </w:tc>
              <w:tc>
                <w:tcPr>
                  <w:tcW w:w="1120" w:type="dxa"/>
                  <w:tcBorders>
                    <w:right w:val="single" w:color="auto" w:sz="12" w:space="0"/>
                  </w:tcBorders>
                  <w:vAlign w:val="center"/>
                </w:tcPr>
                <w:p>
                  <w:pPr>
                    <w:jc w:val="center"/>
                    <w:rPr>
                      <w:rFonts w:ascii="Times New Roman" w:hAnsi="Times New Roman"/>
                      <w:color w:val="000000"/>
                      <w:sz w:val="24"/>
                      <w:szCs w:val="24"/>
                    </w:rPr>
                  </w:pPr>
                  <w:r>
                    <w:rPr>
                      <w:rFonts w:ascii="Times New Roman" w:hAnsi="Times New Roman"/>
                      <w:color w:val="000000"/>
                    </w:rPr>
                    <w:t>1247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trPr>
              <w:tc>
                <w:tcPr>
                  <w:tcW w:w="610" w:type="dxa"/>
                  <w:vMerge w:val="continue"/>
                  <w:tcBorders>
                    <w:left w:val="single" w:color="auto" w:sz="12" w:space="0"/>
                  </w:tcBorders>
                  <w:vAlign w:val="center"/>
                </w:tcPr>
                <w:p>
                  <w:pPr>
                    <w:widowControl/>
                    <w:jc w:val="center"/>
                    <w:rPr>
                      <w:rFonts w:ascii="Times New Roman" w:hAnsi="Times New Roman"/>
                      <w:szCs w:val="21"/>
                    </w:rPr>
                  </w:pPr>
                </w:p>
              </w:tc>
              <w:tc>
                <w:tcPr>
                  <w:tcW w:w="624" w:type="dxa"/>
                  <w:vAlign w:val="center"/>
                </w:tcPr>
                <w:p>
                  <w:pPr>
                    <w:jc w:val="center"/>
                    <w:rPr>
                      <w:rFonts w:ascii="Times New Roman" w:hAnsi="Times New Roman"/>
                      <w:szCs w:val="21"/>
                    </w:rPr>
                  </w:pPr>
                  <w:r>
                    <w:rPr>
                      <w:rFonts w:ascii="Times New Roman" w:hAnsi="Times New Roman"/>
                    </w:rPr>
                    <w:fldChar w:fldCharType="begin"/>
                  </w:r>
                  <w:r>
                    <w:rPr>
                      <w:rFonts w:ascii="Times New Roman" w:hAnsi="Times New Roman"/>
                    </w:rPr>
                    <w:instrText xml:space="preserve"> eq \o\ac(</w:instrText>
                  </w:r>
                  <w:r>
                    <w:rPr>
                      <w:rFonts w:ascii="Times New Roman" w:hAnsi="Times New Roman"/>
                      <w:position w:val="-4"/>
                      <w:sz w:val="31"/>
                    </w:rPr>
                    <w:instrText xml:space="preserve">○</w:instrText>
                  </w:r>
                  <w:r>
                    <w:rPr>
                      <w:rFonts w:ascii="Times New Roman" w:hAnsi="Times New Roman"/>
                    </w:rPr>
                    <w:instrText xml:space="preserve">,14)</w:instrText>
                  </w:r>
                  <w:r>
                    <w:rPr>
                      <w:rFonts w:ascii="Times New Roman" w:hAnsi="Times New Roman"/>
                    </w:rPr>
                    <w:fldChar w:fldCharType="end"/>
                  </w:r>
                </w:p>
              </w:tc>
              <w:tc>
                <w:tcPr>
                  <w:tcW w:w="1313" w:type="dxa"/>
                  <w:vAlign w:val="center"/>
                </w:tcPr>
                <w:p>
                  <w:pPr>
                    <w:jc w:val="center"/>
                    <w:rPr>
                      <w:rFonts w:ascii="Times New Roman" w:hAnsi="Times New Roman"/>
                      <w:color w:val="000000"/>
                      <w:sz w:val="24"/>
                      <w:szCs w:val="24"/>
                    </w:rPr>
                  </w:pPr>
                  <w:r>
                    <w:rPr>
                      <w:rFonts w:ascii="Times New Roman" w:hAnsi="Times New Roman"/>
                      <w:color w:val="000000"/>
                    </w:rPr>
                    <w:t>苇园小学</w:t>
                  </w:r>
                </w:p>
              </w:tc>
              <w:tc>
                <w:tcPr>
                  <w:tcW w:w="709" w:type="dxa"/>
                  <w:vAlign w:val="center"/>
                </w:tcPr>
                <w:p>
                  <w:pPr>
                    <w:jc w:val="center"/>
                    <w:rPr>
                      <w:rFonts w:ascii="Times New Roman" w:hAnsi="Times New Roman"/>
                      <w:color w:val="000000"/>
                      <w:sz w:val="24"/>
                      <w:szCs w:val="24"/>
                    </w:rPr>
                  </w:pPr>
                  <w:r>
                    <w:rPr>
                      <w:rFonts w:ascii="Times New Roman" w:hAnsi="Times New Roman"/>
                      <w:color w:val="000000"/>
                    </w:rPr>
                    <w:t>742</w:t>
                  </w:r>
                </w:p>
              </w:tc>
              <w:tc>
                <w:tcPr>
                  <w:tcW w:w="876" w:type="dxa"/>
                  <w:vAlign w:val="center"/>
                </w:tcPr>
                <w:p>
                  <w:pPr>
                    <w:jc w:val="center"/>
                    <w:rPr>
                      <w:rFonts w:ascii="Times New Roman" w:hAnsi="Times New Roman"/>
                      <w:color w:val="000000"/>
                      <w:sz w:val="24"/>
                      <w:szCs w:val="24"/>
                    </w:rPr>
                  </w:pPr>
                  <w:r>
                    <w:rPr>
                      <w:rFonts w:ascii="Times New Roman" w:hAnsi="Times New Roman"/>
                      <w:color w:val="000000"/>
                    </w:rPr>
                    <w:t>1040</w:t>
                  </w:r>
                </w:p>
              </w:tc>
              <w:tc>
                <w:tcPr>
                  <w:tcW w:w="1392" w:type="dxa"/>
                  <w:vAlign w:val="center"/>
                </w:tcPr>
                <w:p>
                  <w:pPr>
                    <w:jc w:val="center"/>
                    <w:rPr>
                      <w:rFonts w:ascii="Times New Roman" w:hAnsi="Times New Roman"/>
                      <w:color w:val="000000"/>
                      <w:sz w:val="22"/>
                      <w:szCs w:val="22"/>
                    </w:rPr>
                  </w:pPr>
                  <w:r>
                    <w:rPr>
                      <w:rFonts w:ascii="Times New Roman" w:hAnsi="Times New Roman"/>
                      <w:color w:val="000000"/>
                      <w:sz w:val="22"/>
                      <w:szCs w:val="22"/>
                    </w:rPr>
                    <w:t>文化教育区</w:t>
                  </w:r>
                </w:p>
              </w:tc>
              <w:tc>
                <w:tcPr>
                  <w:tcW w:w="567" w:type="dxa"/>
                  <w:vMerge w:val="continue"/>
                  <w:vAlign w:val="center"/>
                </w:tcPr>
                <w:p>
                  <w:pPr>
                    <w:widowControl/>
                    <w:jc w:val="center"/>
                    <w:rPr>
                      <w:rFonts w:ascii="Times New Roman" w:hAnsi="Times New Roman"/>
                      <w:color w:val="000000"/>
                      <w:sz w:val="22"/>
                      <w:szCs w:val="22"/>
                    </w:rPr>
                  </w:pPr>
                </w:p>
              </w:tc>
              <w:tc>
                <w:tcPr>
                  <w:tcW w:w="805" w:type="dxa"/>
                  <w:vMerge w:val="continue"/>
                  <w:vAlign w:val="center"/>
                </w:tcPr>
                <w:p>
                  <w:pPr>
                    <w:widowControl/>
                    <w:jc w:val="center"/>
                    <w:rPr>
                      <w:rFonts w:ascii="Times New Roman" w:hAnsi="Times New Roman"/>
                      <w:color w:val="000000"/>
                      <w:sz w:val="22"/>
                      <w:szCs w:val="22"/>
                    </w:rPr>
                  </w:pPr>
                </w:p>
              </w:tc>
              <w:tc>
                <w:tcPr>
                  <w:tcW w:w="829" w:type="dxa"/>
                  <w:vAlign w:val="center"/>
                </w:tcPr>
                <w:p>
                  <w:pPr>
                    <w:jc w:val="center"/>
                    <w:rPr>
                      <w:rFonts w:ascii="Times New Roman" w:hAnsi="Times New Roman"/>
                      <w:color w:val="000000"/>
                      <w:sz w:val="24"/>
                      <w:szCs w:val="24"/>
                    </w:rPr>
                  </w:pPr>
                  <w:r>
                    <w:rPr>
                      <w:rFonts w:ascii="Times New Roman" w:hAnsi="Times New Roman"/>
                      <w:color w:val="000000"/>
                    </w:rPr>
                    <w:t>NE</w:t>
                  </w:r>
                </w:p>
              </w:tc>
              <w:tc>
                <w:tcPr>
                  <w:tcW w:w="1120" w:type="dxa"/>
                  <w:tcBorders>
                    <w:right w:val="single" w:color="auto" w:sz="12" w:space="0"/>
                  </w:tcBorders>
                  <w:vAlign w:val="center"/>
                </w:tcPr>
                <w:p>
                  <w:pPr>
                    <w:jc w:val="center"/>
                    <w:rPr>
                      <w:rFonts w:ascii="Times New Roman" w:hAnsi="Times New Roman"/>
                      <w:color w:val="000000"/>
                      <w:sz w:val="24"/>
                      <w:szCs w:val="24"/>
                    </w:rPr>
                  </w:pPr>
                  <w:r>
                    <w:rPr>
                      <w:rFonts w:ascii="Times New Roman" w:hAnsi="Times New Roman"/>
                      <w:color w:val="000000"/>
                    </w:rPr>
                    <w:t>1278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trPr>
              <w:tc>
                <w:tcPr>
                  <w:tcW w:w="610" w:type="dxa"/>
                  <w:vMerge w:val="continue"/>
                  <w:tcBorders>
                    <w:left w:val="single" w:color="auto" w:sz="12" w:space="0"/>
                  </w:tcBorders>
                  <w:vAlign w:val="center"/>
                </w:tcPr>
                <w:p>
                  <w:pPr>
                    <w:widowControl/>
                    <w:jc w:val="center"/>
                    <w:rPr>
                      <w:rFonts w:ascii="Times New Roman" w:hAnsi="Times New Roman"/>
                      <w:szCs w:val="21"/>
                    </w:rPr>
                  </w:pPr>
                </w:p>
              </w:tc>
              <w:tc>
                <w:tcPr>
                  <w:tcW w:w="624" w:type="dxa"/>
                  <w:vAlign w:val="center"/>
                </w:tcPr>
                <w:p>
                  <w:pPr>
                    <w:jc w:val="center"/>
                    <w:rPr>
                      <w:rFonts w:ascii="Times New Roman" w:hAnsi="Times New Roman"/>
                      <w:szCs w:val="21"/>
                    </w:rPr>
                  </w:pPr>
                  <w:r>
                    <w:rPr>
                      <w:rFonts w:ascii="Times New Roman" w:hAnsi="Times New Roman"/>
                    </w:rPr>
                    <w:t>15</w:t>
                  </w:r>
                </w:p>
              </w:tc>
              <w:tc>
                <w:tcPr>
                  <w:tcW w:w="1313" w:type="dxa"/>
                  <w:vAlign w:val="center"/>
                </w:tcPr>
                <w:p>
                  <w:pPr>
                    <w:jc w:val="center"/>
                    <w:rPr>
                      <w:rFonts w:ascii="Times New Roman" w:hAnsi="Times New Roman"/>
                      <w:color w:val="000000"/>
                      <w:sz w:val="24"/>
                      <w:szCs w:val="24"/>
                    </w:rPr>
                  </w:pPr>
                  <w:r>
                    <w:rPr>
                      <w:rFonts w:ascii="Times New Roman" w:hAnsi="Times New Roman"/>
                      <w:color w:val="000000"/>
                    </w:rPr>
                    <w:t>小武庄村</w:t>
                  </w:r>
                </w:p>
              </w:tc>
              <w:tc>
                <w:tcPr>
                  <w:tcW w:w="709" w:type="dxa"/>
                  <w:vAlign w:val="center"/>
                </w:tcPr>
                <w:p>
                  <w:pPr>
                    <w:jc w:val="center"/>
                    <w:rPr>
                      <w:rFonts w:ascii="Times New Roman" w:hAnsi="Times New Roman"/>
                      <w:color w:val="000000"/>
                      <w:sz w:val="24"/>
                      <w:szCs w:val="24"/>
                    </w:rPr>
                  </w:pPr>
                  <w:r>
                    <w:rPr>
                      <w:rFonts w:ascii="Times New Roman" w:hAnsi="Times New Roman"/>
                      <w:color w:val="000000"/>
                    </w:rPr>
                    <w:t>-178</w:t>
                  </w:r>
                </w:p>
              </w:tc>
              <w:tc>
                <w:tcPr>
                  <w:tcW w:w="876" w:type="dxa"/>
                  <w:vAlign w:val="center"/>
                </w:tcPr>
                <w:p>
                  <w:pPr>
                    <w:jc w:val="center"/>
                    <w:rPr>
                      <w:rFonts w:ascii="Times New Roman" w:hAnsi="Times New Roman"/>
                      <w:color w:val="000000"/>
                      <w:sz w:val="24"/>
                      <w:szCs w:val="24"/>
                    </w:rPr>
                  </w:pPr>
                  <w:r>
                    <w:rPr>
                      <w:rFonts w:ascii="Times New Roman" w:hAnsi="Times New Roman"/>
                      <w:color w:val="000000"/>
                    </w:rPr>
                    <w:t>1320</w:t>
                  </w:r>
                </w:p>
              </w:tc>
              <w:tc>
                <w:tcPr>
                  <w:tcW w:w="1392" w:type="dxa"/>
                  <w:vMerge w:val="restart"/>
                  <w:vAlign w:val="center"/>
                </w:tcPr>
                <w:p>
                  <w:pPr>
                    <w:spacing w:line="360" w:lineRule="exact"/>
                    <w:jc w:val="center"/>
                    <w:rPr>
                      <w:rFonts w:ascii="Times New Roman" w:hAnsi="Times New Roman"/>
                      <w:color w:val="000000"/>
                      <w:sz w:val="22"/>
                      <w:szCs w:val="22"/>
                    </w:rPr>
                  </w:pPr>
                  <w:r>
                    <w:rPr>
                      <w:rFonts w:ascii="Times New Roman" w:hAnsi="Times New Roman"/>
                    </w:rPr>
                    <w:t>居住区</w:t>
                  </w:r>
                </w:p>
              </w:tc>
              <w:tc>
                <w:tcPr>
                  <w:tcW w:w="567" w:type="dxa"/>
                  <w:vMerge w:val="continue"/>
                  <w:vAlign w:val="center"/>
                </w:tcPr>
                <w:p>
                  <w:pPr>
                    <w:widowControl/>
                    <w:jc w:val="center"/>
                    <w:rPr>
                      <w:rFonts w:ascii="Times New Roman" w:hAnsi="Times New Roman"/>
                      <w:color w:val="000000"/>
                      <w:sz w:val="22"/>
                      <w:szCs w:val="22"/>
                    </w:rPr>
                  </w:pPr>
                </w:p>
              </w:tc>
              <w:tc>
                <w:tcPr>
                  <w:tcW w:w="805" w:type="dxa"/>
                  <w:vMerge w:val="continue"/>
                  <w:vAlign w:val="center"/>
                </w:tcPr>
                <w:p>
                  <w:pPr>
                    <w:widowControl/>
                    <w:jc w:val="center"/>
                    <w:rPr>
                      <w:rFonts w:ascii="Times New Roman" w:hAnsi="Times New Roman"/>
                      <w:color w:val="000000"/>
                      <w:sz w:val="22"/>
                      <w:szCs w:val="22"/>
                    </w:rPr>
                  </w:pPr>
                </w:p>
              </w:tc>
              <w:tc>
                <w:tcPr>
                  <w:tcW w:w="829" w:type="dxa"/>
                  <w:vAlign w:val="center"/>
                </w:tcPr>
                <w:p>
                  <w:pPr>
                    <w:jc w:val="center"/>
                    <w:rPr>
                      <w:rFonts w:ascii="Times New Roman" w:hAnsi="Times New Roman"/>
                      <w:color w:val="000000"/>
                      <w:sz w:val="24"/>
                      <w:szCs w:val="24"/>
                    </w:rPr>
                  </w:pPr>
                  <w:r>
                    <w:rPr>
                      <w:rFonts w:ascii="Times New Roman" w:hAnsi="Times New Roman"/>
                      <w:color w:val="000000"/>
                    </w:rPr>
                    <w:t>NW</w:t>
                  </w:r>
                </w:p>
              </w:tc>
              <w:tc>
                <w:tcPr>
                  <w:tcW w:w="1120" w:type="dxa"/>
                  <w:tcBorders>
                    <w:right w:val="single" w:color="auto" w:sz="12" w:space="0"/>
                  </w:tcBorders>
                  <w:vAlign w:val="center"/>
                </w:tcPr>
                <w:p>
                  <w:pPr>
                    <w:jc w:val="center"/>
                    <w:rPr>
                      <w:rFonts w:ascii="Times New Roman" w:hAnsi="Times New Roman"/>
                      <w:color w:val="000000"/>
                      <w:sz w:val="24"/>
                      <w:szCs w:val="24"/>
                    </w:rPr>
                  </w:pPr>
                  <w:r>
                    <w:rPr>
                      <w:rFonts w:ascii="Times New Roman" w:hAnsi="Times New Roman"/>
                      <w:color w:val="000000"/>
                    </w:rPr>
                    <w:t>1332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trPr>
              <w:tc>
                <w:tcPr>
                  <w:tcW w:w="610" w:type="dxa"/>
                  <w:vMerge w:val="continue"/>
                  <w:tcBorders>
                    <w:left w:val="single" w:color="auto" w:sz="12" w:space="0"/>
                  </w:tcBorders>
                  <w:vAlign w:val="center"/>
                </w:tcPr>
                <w:p>
                  <w:pPr>
                    <w:widowControl/>
                    <w:jc w:val="center"/>
                    <w:rPr>
                      <w:rFonts w:ascii="Times New Roman" w:hAnsi="Times New Roman"/>
                      <w:szCs w:val="21"/>
                    </w:rPr>
                  </w:pPr>
                </w:p>
              </w:tc>
              <w:tc>
                <w:tcPr>
                  <w:tcW w:w="624" w:type="dxa"/>
                  <w:vAlign w:val="center"/>
                </w:tcPr>
                <w:p>
                  <w:pPr>
                    <w:jc w:val="center"/>
                    <w:rPr>
                      <w:rFonts w:ascii="Times New Roman" w:hAnsi="Times New Roman"/>
                      <w:szCs w:val="21"/>
                    </w:rPr>
                  </w:pPr>
                  <w:r>
                    <w:rPr>
                      <w:rFonts w:ascii="Times New Roman" w:hAnsi="Times New Roman"/>
                    </w:rPr>
                    <w:t>16</w:t>
                  </w:r>
                </w:p>
              </w:tc>
              <w:tc>
                <w:tcPr>
                  <w:tcW w:w="1313" w:type="dxa"/>
                  <w:vAlign w:val="center"/>
                </w:tcPr>
                <w:p>
                  <w:pPr>
                    <w:jc w:val="center"/>
                    <w:rPr>
                      <w:rFonts w:ascii="Times New Roman" w:hAnsi="Times New Roman"/>
                      <w:color w:val="000000"/>
                      <w:sz w:val="24"/>
                      <w:szCs w:val="24"/>
                    </w:rPr>
                  </w:pPr>
                  <w:r>
                    <w:rPr>
                      <w:rFonts w:ascii="Times New Roman" w:hAnsi="Times New Roman"/>
                      <w:color w:val="000000"/>
                    </w:rPr>
                    <w:t>东程寨一村</w:t>
                  </w:r>
                </w:p>
              </w:tc>
              <w:tc>
                <w:tcPr>
                  <w:tcW w:w="709" w:type="dxa"/>
                  <w:vAlign w:val="center"/>
                </w:tcPr>
                <w:p>
                  <w:pPr>
                    <w:jc w:val="center"/>
                    <w:rPr>
                      <w:rFonts w:ascii="Times New Roman" w:hAnsi="Times New Roman"/>
                      <w:color w:val="000000"/>
                      <w:sz w:val="24"/>
                      <w:szCs w:val="24"/>
                    </w:rPr>
                  </w:pPr>
                  <w:r>
                    <w:rPr>
                      <w:rFonts w:ascii="Times New Roman" w:hAnsi="Times New Roman"/>
                      <w:color w:val="000000"/>
                    </w:rPr>
                    <w:t>1280</w:t>
                  </w:r>
                </w:p>
              </w:tc>
              <w:tc>
                <w:tcPr>
                  <w:tcW w:w="876" w:type="dxa"/>
                  <w:vAlign w:val="center"/>
                </w:tcPr>
                <w:p>
                  <w:pPr>
                    <w:jc w:val="center"/>
                    <w:rPr>
                      <w:rFonts w:ascii="Times New Roman" w:hAnsi="Times New Roman"/>
                      <w:color w:val="000000"/>
                      <w:sz w:val="24"/>
                      <w:szCs w:val="24"/>
                    </w:rPr>
                  </w:pPr>
                  <w:r>
                    <w:rPr>
                      <w:rFonts w:ascii="Times New Roman" w:hAnsi="Times New Roman"/>
                      <w:color w:val="000000"/>
                    </w:rPr>
                    <w:t>-375</w:t>
                  </w:r>
                </w:p>
              </w:tc>
              <w:tc>
                <w:tcPr>
                  <w:tcW w:w="1392" w:type="dxa"/>
                  <w:vMerge w:val="continue"/>
                  <w:vAlign w:val="center"/>
                </w:tcPr>
                <w:p>
                  <w:pPr>
                    <w:spacing w:line="360" w:lineRule="exact"/>
                    <w:jc w:val="center"/>
                    <w:rPr>
                      <w:rFonts w:ascii="Times New Roman" w:hAnsi="Times New Roman"/>
                      <w:color w:val="000000"/>
                      <w:sz w:val="22"/>
                      <w:szCs w:val="22"/>
                    </w:rPr>
                  </w:pPr>
                </w:p>
              </w:tc>
              <w:tc>
                <w:tcPr>
                  <w:tcW w:w="567" w:type="dxa"/>
                  <w:vMerge w:val="continue"/>
                  <w:vAlign w:val="center"/>
                </w:tcPr>
                <w:p>
                  <w:pPr>
                    <w:widowControl/>
                    <w:jc w:val="center"/>
                    <w:rPr>
                      <w:rFonts w:ascii="Times New Roman" w:hAnsi="Times New Roman"/>
                      <w:color w:val="000000"/>
                      <w:sz w:val="22"/>
                      <w:szCs w:val="22"/>
                    </w:rPr>
                  </w:pPr>
                </w:p>
              </w:tc>
              <w:tc>
                <w:tcPr>
                  <w:tcW w:w="805" w:type="dxa"/>
                  <w:vMerge w:val="continue"/>
                  <w:vAlign w:val="center"/>
                </w:tcPr>
                <w:p>
                  <w:pPr>
                    <w:widowControl/>
                    <w:jc w:val="center"/>
                    <w:rPr>
                      <w:rFonts w:ascii="Times New Roman" w:hAnsi="Times New Roman"/>
                      <w:color w:val="000000"/>
                      <w:sz w:val="22"/>
                      <w:szCs w:val="22"/>
                    </w:rPr>
                  </w:pPr>
                </w:p>
              </w:tc>
              <w:tc>
                <w:tcPr>
                  <w:tcW w:w="829" w:type="dxa"/>
                  <w:vAlign w:val="center"/>
                </w:tcPr>
                <w:p>
                  <w:pPr>
                    <w:jc w:val="center"/>
                    <w:rPr>
                      <w:rFonts w:ascii="Times New Roman" w:hAnsi="Times New Roman"/>
                      <w:color w:val="000000"/>
                      <w:sz w:val="24"/>
                      <w:szCs w:val="24"/>
                    </w:rPr>
                  </w:pPr>
                  <w:r>
                    <w:rPr>
                      <w:rFonts w:ascii="Times New Roman" w:hAnsi="Times New Roman"/>
                      <w:color w:val="000000"/>
                    </w:rPr>
                    <w:t>SE</w:t>
                  </w:r>
                </w:p>
              </w:tc>
              <w:tc>
                <w:tcPr>
                  <w:tcW w:w="1120" w:type="dxa"/>
                  <w:tcBorders>
                    <w:right w:val="single" w:color="auto" w:sz="12" w:space="0"/>
                  </w:tcBorders>
                  <w:vAlign w:val="center"/>
                </w:tcPr>
                <w:p>
                  <w:pPr>
                    <w:jc w:val="center"/>
                    <w:rPr>
                      <w:rFonts w:ascii="Times New Roman" w:hAnsi="Times New Roman"/>
                      <w:color w:val="000000"/>
                      <w:sz w:val="24"/>
                      <w:szCs w:val="24"/>
                    </w:rPr>
                  </w:pPr>
                  <w:r>
                    <w:rPr>
                      <w:rFonts w:ascii="Times New Roman" w:hAnsi="Times New Roman"/>
                      <w:color w:val="000000"/>
                    </w:rPr>
                    <w:t>1334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trPr>
              <w:tc>
                <w:tcPr>
                  <w:tcW w:w="610" w:type="dxa"/>
                  <w:vMerge w:val="continue"/>
                  <w:tcBorders>
                    <w:left w:val="single" w:color="auto" w:sz="12" w:space="0"/>
                  </w:tcBorders>
                  <w:vAlign w:val="center"/>
                </w:tcPr>
                <w:p>
                  <w:pPr>
                    <w:widowControl/>
                    <w:jc w:val="center"/>
                    <w:rPr>
                      <w:rFonts w:ascii="Times New Roman" w:hAnsi="Times New Roman"/>
                      <w:szCs w:val="21"/>
                    </w:rPr>
                  </w:pPr>
                </w:p>
              </w:tc>
              <w:tc>
                <w:tcPr>
                  <w:tcW w:w="624" w:type="dxa"/>
                  <w:vAlign w:val="center"/>
                </w:tcPr>
                <w:p>
                  <w:pPr>
                    <w:jc w:val="center"/>
                    <w:rPr>
                      <w:rFonts w:ascii="Times New Roman" w:hAnsi="Times New Roman"/>
                      <w:szCs w:val="21"/>
                    </w:rPr>
                  </w:pPr>
                  <w:r>
                    <w:rPr>
                      <w:rFonts w:ascii="Times New Roman" w:hAnsi="Times New Roman"/>
                    </w:rPr>
                    <w:t>17</w:t>
                  </w:r>
                </w:p>
              </w:tc>
              <w:tc>
                <w:tcPr>
                  <w:tcW w:w="1313" w:type="dxa"/>
                  <w:vAlign w:val="center"/>
                </w:tcPr>
                <w:p>
                  <w:pPr>
                    <w:jc w:val="center"/>
                    <w:rPr>
                      <w:rFonts w:ascii="Times New Roman" w:hAnsi="Times New Roman"/>
                      <w:color w:val="000000"/>
                      <w:sz w:val="24"/>
                      <w:szCs w:val="24"/>
                    </w:rPr>
                  </w:pPr>
                  <w:r>
                    <w:rPr>
                      <w:rFonts w:ascii="Times New Roman" w:hAnsi="Times New Roman"/>
                      <w:color w:val="000000"/>
                    </w:rPr>
                    <w:t>后杜庄村</w:t>
                  </w:r>
                </w:p>
              </w:tc>
              <w:tc>
                <w:tcPr>
                  <w:tcW w:w="709" w:type="dxa"/>
                  <w:vAlign w:val="center"/>
                </w:tcPr>
                <w:p>
                  <w:pPr>
                    <w:jc w:val="center"/>
                    <w:rPr>
                      <w:rFonts w:ascii="Times New Roman" w:hAnsi="Times New Roman"/>
                      <w:color w:val="000000"/>
                      <w:sz w:val="24"/>
                      <w:szCs w:val="24"/>
                    </w:rPr>
                  </w:pPr>
                  <w:r>
                    <w:rPr>
                      <w:rFonts w:ascii="Times New Roman" w:hAnsi="Times New Roman"/>
                      <w:color w:val="000000"/>
                    </w:rPr>
                    <w:t>1103</w:t>
                  </w:r>
                </w:p>
              </w:tc>
              <w:tc>
                <w:tcPr>
                  <w:tcW w:w="876" w:type="dxa"/>
                  <w:vAlign w:val="center"/>
                </w:tcPr>
                <w:p>
                  <w:pPr>
                    <w:jc w:val="center"/>
                    <w:rPr>
                      <w:rFonts w:ascii="Times New Roman" w:hAnsi="Times New Roman"/>
                      <w:color w:val="000000"/>
                      <w:sz w:val="24"/>
                      <w:szCs w:val="24"/>
                    </w:rPr>
                  </w:pPr>
                  <w:r>
                    <w:rPr>
                      <w:rFonts w:ascii="Times New Roman" w:hAnsi="Times New Roman"/>
                      <w:color w:val="000000"/>
                    </w:rPr>
                    <w:t>786</w:t>
                  </w:r>
                </w:p>
              </w:tc>
              <w:tc>
                <w:tcPr>
                  <w:tcW w:w="1392" w:type="dxa"/>
                  <w:vMerge w:val="continue"/>
                  <w:vAlign w:val="center"/>
                </w:tcPr>
                <w:p>
                  <w:pPr>
                    <w:spacing w:line="360" w:lineRule="exact"/>
                    <w:jc w:val="center"/>
                    <w:rPr>
                      <w:rFonts w:ascii="Times New Roman" w:hAnsi="Times New Roman"/>
                      <w:color w:val="000000"/>
                      <w:sz w:val="22"/>
                      <w:szCs w:val="22"/>
                    </w:rPr>
                  </w:pPr>
                </w:p>
              </w:tc>
              <w:tc>
                <w:tcPr>
                  <w:tcW w:w="567" w:type="dxa"/>
                  <w:vMerge w:val="continue"/>
                  <w:vAlign w:val="center"/>
                </w:tcPr>
                <w:p>
                  <w:pPr>
                    <w:widowControl/>
                    <w:jc w:val="center"/>
                    <w:rPr>
                      <w:rFonts w:ascii="Times New Roman" w:hAnsi="Times New Roman"/>
                      <w:color w:val="000000"/>
                      <w:sz w:val="22"/>
                      <w:szCs w:val="22"/>
                    </w:rPr>
                  </w:pPr>
                </w:p>
              </w:tc>
              <w:tc>
                <w:tcPr>
                  <w:tcW w:w="805" w:type="dxa"/>
                  <w:vMerge w:val="continue"/>
                  <w:vAlign w:val="center"/>
                </w:tcPr>
                <w:p>
                  <w:pPr>
                    <w:widowControl/>
                    <w:jc w:val="center"/>
                    <w:rPr>
                      <w:rFonts w:ascii="Times New Roman" w:hAnsi="Times New Roman"/>
                      <w:color w:val="000000"/>
                      <w:sz w:val="22"/>
                      <w:szCs w:val="22"/>
                    </w:rPr>
                  </w:pPr>
                </w:p>
              </w:tc>
              <w:tc>
                <w:tcPr>
                  <w:tcW w:w="829" w:type="dxa"/>
                  <w:vAlign w:val="center"/>
                </w:tcPr>
                <w:p>
                  <w:pPr>
                    <w:jc w:val="center"/>
                    <w:rPr>
                      <w:rFonts w:ascii="Times New Roman" w:hAnsi="Times New Roman"/>
                      <w:color w:val="000000"/>
                      <w:sz w:val="24"/>
                      <w:szCs w:val="24"/>
                    </w:rPr>
                  </w:pPr>
                  <w:r>
                    <w:rPr>
                      <w:rFonts w:ascii="Times New Roman" w:hAnsi="Times New Roman"/>
                      <w:color w:val="000000"/>
                    </w:rPr>
                    <w:t>NE</w:t>
                  </w:r>
                </w:p>
              </w:tc>
              <w:tc>
                <w:tcPr>
                  <w:tcW w:w="1120" w:type="dxa"/>
                  <w:tcBorders>
                    <w:right w:val="single" w:color="auto" w:sz="12" w:space="0"/>
                  </w:tcBorders>
                  <w:vAlign w:val="center"/>
                </w:tcPr>
                <w:p>
                  <w:pPr>
                    <w:jc w:val="center"/>
                    <w:rPr>
                      <w:rFonts w:ascii="Times New Roman" w:hAnsi="Times New Roman"/>
                      <w:color w:val="000000"/>
                      <w:sz w:val="24"/>
                      <w:szCs w:val="24"/>
                    </w:rPr>
                  </w:pPr>
                  <w:r>
                    <w:rPr>
                      <w:rFonts w:ascii="Times New Roman" w:hAnsi="Times New Roman"/>
                      <w:color w:val="000000"/>
                    </w:rPr>
                    <w:t>1354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trPr>
              <w:tc>
                <w:tcPr>
                  <w:tcW w:w="610" w:type="dxa"/>
                  <w:vMerge w:val="continue"/>
                  <w:tcBorders>
                    <w:left w:val="single" w:color="auto" w:sz="12" w:space="0"/>
                  </w:tcBorders>
                  <w:vAlign w:val="center"/>
                </w:tcPr>
                <w:p>
                  <w:pPr>
                    <w:widowControl/>
                    <w:jc w:val="center"/>
                    <w:rPr>
                      <w:rFonts w:ascii="Times New Roman" w:hAnsi="Times New Roman"/>
                      <w:szCs w:val="21"/>
                    </w:rPr>
                  </w:pPr>
                </w:p>
              </w:tc>
              <w:tc>
                <w:tcPr>
                  <w:tcW w:w="624" w:type="dxa"/>
                  <w:vAlign w:val="center"/>
                </w:tcPr>
                <w:p>
                  <w:pPr>
                    <w:jc w:val="center"/>
                    <w:rPr>
                      <w:rFonts w:ascii="Times New Roman" w:hAnsi="Times New Roman"/>
                      <w:szCs w:val="21"/>
                    </w:rPr>
                  </w:pPr>
                  <w:r>
                    <w:rPr>
                      <w:rFonts w:ascii="Times New Roman" w:hAnsi="Times New Roman"/>
                    </w:rPr>
                    <w:t>18</w:t>
                  </w:r>
                </w:p>
              </w:tc>
              <w:tc>
                <w:tcPr>
                  <w:tcW w:w="1313" w:type="dxa"/>
                  <w:vAlign w:val="center"/>
                </w:tcPr>
                <w:p>
                  <w:pPr>
                    <w:jc w:val="center"/>
                    <w:rPr>
                      <w:rFonts w:ascii="Times New Roman" w:hAnsi="Times New Roman"/>
                      <w:color w:val="000000"/>
                      <w:sz w:val="24"/>
                      <w:szCs w:val="24"/>
                    </w:rPr>
                  </w:pPr>
                  <w:r>
                    <w:rPr>
                      <w:rFonts w:ascii="Times New Roman" w:hAnsi="Times New Roman"/>
                      <w:color w:val="000000"/>
                    </w:rPr>
                    <w:t>陈李庄村</w:t>
                  </w:r>
                </w:p>
              </w:tc>
              <w:tc>
                <w:tcPr>
                  <w:tcW w:w="709" w:type="dxa"/>
                  <w:vAlign w:val="center"/>
                </w:tcPr>
                <w:p>
                  <w:pPr>
                    <w:jc w:val="center"/>
                    <w:rPr>
                      <w:rFonts w:ascii="Times New Roman" w:hAnsi="Times New Roman"/>
                      <w:color w:val="000000"/>
                      <w:sz w:val="24"/>
                      <w:szCs w:val="24"/>
                    </w:rPr>
                  </w:pPr>
                  <w:r>
                    <w:rPr>
                      <w:rFonts w:ascii="Times New Roman" w:hAnsi="Times New Roman"/>
                      <w:color w:val="000000"/>
                    </w:rPr>
                    <w:t>1092</w:t>
                  </w:r>
                </w:p>
              </w:tc>
              <w:tc>
                <w:tcPr>
                  <w:tcW w:w="876" w:type="dxa"/>
                  <w:vAlign w:val="center"/>
                </w:tcPr>
                <w:p>
                  <w:pPr>
                    <w:jc w:val="center"/>
                    <w:rPr>
                      <w:rFonts w:ascii="Times New Roman" w:hAnsi="Times New Roman"/>
                      <w:color w:val="000000"/>
                      <w:sz w:val="24"/>
                      <w:szCs w:val="24"/>
                    </w:rPr>
                  </w:pPr>
                  <w:r>
                    <w:rPr>
                      <w:rFonts w:ascii="Times New Roman" w:hAnsi="Times New Roman"/>
                      <w:color w:val="000000"/>
                    </w:rPr>
                    <w:t>812</w:t>
                  </w:r>
                </w:p>
              </w:tc>
              <w:tc>
                <w:tcPr>
                  <w:tcW w:w="1392" w:type="dxa"/>
                  <w:vMerge w:val="continue"/>
                  <w:vAlign w:val="center"/>
                </w:tcPr>
                <w:p>
                  <w:pPr>
                    <w:spacing w:line="360" w:lineRule="exact"/>
                    <w:jc w:val="center"/>
                    <w:rPr>
                      <w:rFonts w:ascii="Times New Roman" w:hAnsi="Times New Roman"/>
                      <w:color w:val="000000"/>
                      <w:sz w:val="22"/>
                      <w:szCs w:val="22"/>
                    </w:rPr>
                  </w:pPr>
                </w:p>
              </w:tc>
              <w:tc>
                <w:tcPr>
                  <w:tcW w:w="567" w:type="dxa"/>
                  <w:vMerge w:val="continue"/>
                  <w:vAlign w:val="center"/>
                </w:tcPr>
                <w:p>
                  <w:pPr>
                    <w:widowControl/>
                    <w:jc w:val="center"/>
                    <w:rPr>
                      <w:rFonts w:ascii="Times New Roman" w:hAnsi="Times New Roman"/>
                      <w:color w:val="000000"/>
                      <w:sz w:val="22"/>
                      <w:szCs w:val="22"/>
                    </w:rPr>
                  </w:pPr>
                </w:p>
              </w:tc>
              <w:tc>
                <w:tcPr>
                  <w:tcW w:w="805" w:type="dxa"/>
                  <w:vMerge w:val="continue"/>
                  <w:vAlign w:val="center"/>
                </w:tcPr>
                <w:p>
                  <w:pPr>
                    <w:widowControl/>
                    <w:jc w:val="center"/>
                    <w:rPr>
                      <w:rFonts w:ascii="Times New Roman" w:hAnsi="Times New Roman"/>
                      <w:color w:val="000000"/>
                      <w:sz w:val="22"/>
                      <w:szCs w:val="22"/>
                    </w:rPr>
                  </w:pPr>
                </w:p>
              </w:tc>
              <w:tc>
                <w:tcPr>
                  <w:tcW w:w="829" w:type="dxa"/>
                  <w:vAlign w:val="center"/>
                </w:tcPr>
                <w:p>
                  <w:pPr>
                    <w:jc w:val="center"/>
                    <w:rPr>
                      <w:rFonts w:ascii="Times New Roman" w:hAnsi="Times New Roman"/>
                      <w:color w:val="000000"/>
                      <w:sz w:val="24"/>
                      <w:szCs w:val="24"/>
                    </w:rPr>
                  </w:pPr>
                  <w:r>
                    <w:rPr>
                      <w:rFonts w:ascii="Times New Roman" w:hAnsi="Times New Roman"/>
                      <w:color w:val="000000"/>
                    </w:rPr>
                    <w:t>NE</w:t>
                  </w:r>
                </w:p>
              </w:tc>
              <w:tc>
                <w:tcPr>
                  <w:tcW w:w="1120" w:type="dxa"/>
                  <w:tcBorders>
                    <w:right w:val="single" w:color="auto" w:sz="12" w:space="0"/>
                  </w:tcBorders>
                  <w:vAlign w:val="center"/>
                </w:tcPr>
                <w:p>
                  <w:pPr>
                    <w:jc w:val="center"/>
                    <w:rPr>
                      <w:rFonts w:ascii="Times New Roman" w:hAnsi="Times New Roman"/>
                      <w:color w:val="000000"/>
                      <w:sz w:val="24"/>
                      <w:szCs w:val="24"/>
                    </w:rPr>
                  </w:pPr>
                  <w:r>
                    <w:rPr>
                      <w:rFonts w:ascii="Times New Roman" w:hAnsi="Times New Roman"/>
                      <w:color w:val="000000"/>
                    </w:rPr>
                    <w:t>1361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trPr>
              <w:tc>
                <w:tcPr>
                  <w:tcW w:w="610" w:type="dxa"/>
                  <w:vMerge w:val="continue"/>
                  <w:tcBorders>
                    <w:left w:val="single" w:color="auto" w:sz="12" w:space="0"/>
                  </w:tcBorders>
                  <w:vAlign w:val="center"/>
                </w:tcPr>
                <w:p>
                  <w:pPr>
                    <w:widowControl/>
                    <w:jc w:val="center"/>
                    <w:rPr>
                      <w:rFonts w:ascii="Times New Roman" w:hAnsi="Times New Roman"/>
                      <w:szCs w:val="21"/>
                    </w:rPr>
                  </w:pPr>
                </w:p>
              </w:tc>
              <w:tc>
                <w:tcPr>
                  <w:tcW w:w="624" w:type="dxa"/>
                  <w:vAlign w:val="center"/>
                </w:tcPr>
                <w:p>
                  <w:pPr>
                    <w:jc w:val="center"/>
                    <w:rPr>
                      <w:rFonts w:ascii="Times New Roman" w:hAnsi="Times New Roman"/>
                      <w:szCs w:val="21"/>
                    </w:rPr>
                  </w:pPr>
                  <w:r>
                    <w:rPr>
                      <w:rFonts w:ascii="Times New Roman" w:hAnsi="Times New Roman"/>
                    </w:rPr>
                    <w:t>19</w:t>
                  </w:r>
                </w:p>
              </w:tc>
              <w:tc>
                <w:tcPr>
                  <w:tcW w:w="1313" w:type="dxa"/>
                  <w:vAlign w:val="center"/>
                </w:tcPr>
                <w:p>
                  <w:pPr>
                    <w:jc w:val="center"/>
                    <w:rPr>
                      <w:rFonts w:ascii="Times New Roman" w:hAnsi="Times New Roman"/>
                      <w:color w:val="000000"/>
                      <w:sz w:val="24"/>
                      <w:szCs w:val="24"/>
                    </w:rPr>
                  </w:pPr>
                  <w:r>
                    <w:rPr>
                      <w:rFonts w:ascii="Times New Roman" w:hAnsi="Times New Roman"/>
                      <w:color w:val="000000"/>
                    </w:rPr>
                    <w:t>前任庄村</w:t>
                  </w:r>
                </w:p>
              </w:tc>
              <w:tc>
                <w:tcPr>
                  <w:tcW w:w="709" w:type="dxa"/>
                  <w:vAlign w:val="center"/>
                </w:tcPr>
                <w:p>
                  <w:pPr>
                    <w:jc w:val="center"/>
                    <w:rPr>
                      <w:rFonts w:ascii="Times New Roman" w:hAnsi="Times New Roman"/>
                      <w:color w:val="000000"/>
                      <w:sz w:val="24"/>
                      <w:szCs w:val="24"/>
                    </w:rPr>
                  </w:pPr>
                  <w:r>
                    <w:rPr>
                      <w:rFonts w:ascii="Times New Roman" w:hAnsi="Times New Roman"/>
                      <w:color w:val="000000"/>
                    </w:rPr>
                    <w:t>269</w:t>
                  </w:r>
                </w:p>
              </w:tc>
              <w:tc>
                <w:tcPr>
                  <w:tcW w:w="876" w:type="dxa"/>
                  <w:vAlign w:val="center"/>
                </w:tcPr>
                <w:p>
                  <w:pPr>
                    <w:jc w:val="center"/>
                    <w:rPr>
                      <w:rFonts w:ascii="Times New Roman" w:hAnsi="Times New Roman"/>
                      <w:color w:val="000000"/>
                      <w:sz w:val="24"/>
                      <w:szCs w:val="24"/>
                    </w:rPr>
                  </w:pPr>
                  <w:r>
                    <w:rPr>
                      <w:rFonts w:ascii="Times New Roman" w:hAnsi="Times New Roman"/>
                      <w:color w:val="000000"/>
                    </w:rPr>
                    <w:t>1418</w:t>
                  </w:r>
                </w:p>
              </w:tc>
              <w:tc>
                <w:tcPr>
                  <w:tcW w:w="1392" w:type="dxa"/>
                  <w:vMerge w:val="continue"/>
                  <w:vAlign w:val="center"/>
                </w:tcPr>
                <w:p>
                  <w:pPr>
                    <w:spacing w:line="360" w:lineRule="exact"/>
                    <w:jc w:val="center"/>
                    <w:rPr>
                      <w:rFonts w:ascii="Times New Roman" w:hAnsi="Times New Roman"/>
                      <w:color w:val="000000"/>
                      <w:sz w:val="22"/>
                      <w:szCs w:val="22"/>
                    </w:rPr>
                  </w:pPr>
                </w:p>
              </w:tc>
              <w:tc>
                <w:tcPr>
                  <w:tcW w:w="567" w:type="dxa"/>
                  <w:vMerge w:val="continue"/>
                  <w:vAlign w:val="center"/>
                </w:tcPr>
                <w:p>
                  <w:pPr>
                    <w:widowControl/>
                    <w:jc w:val="center"/>
                    <w:rPr>
                      <w:rFonts w:ascii="Times New Roman" w:hAnsi="Times New Roman"/>
                      <w:color w:val="000000"/>
                      <w:sz w:val="22"/>
                      <w:szCs w:val="22"/>
                    </w:rPr>
                  </w:pPr>
                </w:p>
              </w:tc>
              <w:tc>
                <w:tcPr>
                  <w:tcW w:w="805" w:type="dxa"/>
                  <w:vMerge w:val="continue"/>
                  <w:vAlign w:val="center"/>
                </w:tcPr>
                <w:p>
                  <w:pPr>
                    <w:widowControl/>
                    <w:jc w:val="center"/>
                    <w:rPr>
                      <w:rFonts w:ascii="Times New Roman" w:hAnsi="Times New Roman"/>
                      <w:color w:val="000000"/>
                      <w:sz w:val="22"/>
                      <w:szCs w:val="22"/>
                    </w:rPr>
                  </w:pPr>
                </w:p>
              </w:tc>
              <w:tc>
                <w:tcPr>
                  <w:tcW w:w="829" w:type="dxa"/>
                  <w:vAlign w:val="center"/>
                </w:tcPr>
                <w:p>
                  <w:pPr>
                    <w:jc w:val="center"/>
                    <w:rPr>
                      <w:rFonts w:ascii="Times New Roman" w:hAnsi="Times New Roman"/>
                      <w:color w:val="000000"/>
                      <w:sz w:val="24"/>
                      <w:szCs w:val="24"/>
                    </w:rPr>
                  </w:pPr>
                  <w:r>
                    <w:rPr>
                      <w:rFonts w:ascii="Times New Roman" w:hAnsi="Times New Roman"/>
                      <w:color w:val="000000"/>
                    </w:rPr>
                    <w:t>NE</w:t>
                  </w:r>
                </w:p>
              </w:tc>
              <w:tc>
                <w:tcPr>
                  <w:tcW w:w="1120" w:type="dxa"/>
                  <w:tcBorders>
                    <w:right w:val="single" w:color="auto" w:sz="12" w:space="0"/>
                  </w:tcBorders>
                  <w:vAlign w:val="center"/>
                </w:tcPr>
                <w:p>
                  <w:pPr>
                    <w:jc w:val="center"/>
                    <w:rPr>
                      <w:rFonts w:ascii="Times New Roman" w:hAnsi="Times New Roman"/>
                      <w:color w:val="000000"/>
                      <w:sz w:val="24"/>
                      <w:szCs w:val="24"/>
                    </w:rPr>
                  </w:pPr>
                  <w:r>
                    <w:rPr>
                      <w:rFonts w:ascii="Times New Roman" w:hAnsi="Times New Roman"/>
                      <w:color w:val="000000"/>
                    </w:rPr>
                    <w:t>1443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trPr>
              <w:tc>
                <w:tcPr>
                  <w:tcW w:w="610" w:type="dxa"/>
                  <w:vMerge w:val="continue"/>
                  <w:tcBorders>
                    <w:left w:val="single" w:color="auto" w:sz="12" w:space="0"/>
                  </w:tcBorders>
                  <w:vAlign w:val="center"/>
                </w:tcPr>
                <w:p>
                  <w:pPr>
                    <w:widowControl/>
                    <w:jc w:val="center"/>
                    <w:rPr>
                      <w:rFonts w:ascii="Times New Roman" w:hAnsi="Times New Roman"/>
                      <w:szCs w:val="21"/>
                    </w:rPr>
                  </w:pPr>
                </w:p>
              </w:tc>
              <w:tc>
                <w:tcPr>
                  <w:tcW w:w="624" w:type="dxa"/>
                  <w:vAlign w:val="center"/>
                </w:tcPr>
                <w:p>
                  <w:pPr>
                    <w:jc w:val="center"/>
                    <w:rPr>
                      <w:rFonts w:ascii="Times New Roman" w:hAnsi="Times New Roman"/>
                      <w:szCs w:val="21"/>
                    </w:rPr>
                  </w:pPr>
                  <w:r>
                    <w:rPr>
                      <w:rFonts w:ascii="Times New Roman" w:hAnsi="Times New Roman"/>
                    </w:rPr>
                    <w:t>20</w:t>
                  </w:r>
                </w:p>
              </w:tc>
              <w:tc>
                <w:tcPr>
                  <w:tcW w:w="1313" w:type="dxa"/>
                  <w:vAlign w:val="center"/>
                </w:tcPr>
                <w:p>
                  <w:pPr>
                    <w:jc w:val="center"/>
                    <w:rPr>
                      <w:rFonts w:ascii="Times New Roman" w:hAnsi="Times New Roman"/>
                      <w:color w:val="000000"/>
                      <w:sz w:val="24"/>
                      <w:szCs w:val="24"/>
                    </w:rPr>
                  </w:pPr>
                  <w:r>
                    <w:rPr>
                      <w:rFonts w:ascii="Times New Roman" w:hAnsi="Times New Roman"/>
                      <w:color w:val="000000"/>
                    </w:rPr>
                    <w:t>李胡寨村</w:t>
                  </w:r>
                </w:p>
              </w:tc>
              <w:tc>
                <w:tcPr>
                  <w:tcW w:w="709" w:type="dxa"/>
                  <w:vAlign w:val="center"/>
                </w:tcPr>
                <w:p>
                  <w:pPr>
                    <w:jc w:val="center"/>
                    <w:rPr>
                      <w:rFonts w:ascii="Times New Roman" w:hAnsi="Times New Roman"/>
                      <w:color w:val="000000"/>
                      <w:sz w:val="24"/>
                      <w:szCs w:val="24"/>
                    </w:rPr>
                  </w:pPr>
                  <w:r>
                    <w:rPr>
                      <w:rFonts w:ascii="Times New Roman" w:hAnsi="Times New Roman"/>
                      <w:color w:val="000000"/>
                    </w:rPr>
                    <w:t>849</w:t>
                  </w:r>
                </w:p>
              </w:tc>
              <w:tc>
                <w:tcPr>
                  <w:tcW w:w="876" w:type="dxa"/>
                  <w:vAlign w:val="center"/>
                </w:tcPr>
                <w:p>
                  <w:pPr>
                    <w:jc w:val="center"/>
                    <w:rPr>
                      <w:rFonts w:ascii="Times New Roman" w:hAnsi="Times New Roman"/>
                      <w:color w:val="000000"/>
                      <w:sz w:val="24"/>
                      <w:szCs w:val="24"/>
                    </w:rPr>
                  </w:pPr>
                  <w:r>
                    <w:rPr>
                      <w:rFonts w:ascii="Times New Roman" w:hAnsi="Times New Roman"/>
                      <w:color w:val="000000"/>
                    </w:rPr>
                    <w:t>-1177</w:t>
                  </w:r>
                </w:p>
              </w:tc>
              <w:tc>
                <w:tcPr>
                  <w:tcW w:w="1392" w:type="dxa"/>
                  <w:vMerge w:val="continue"/>
                  <w:vAlign w:val="center"/>
                </w:tcPr>
                <w:p>
                  <w:pPr>
                    <w:spacing w:line="360" w:lineRule="exact"/>
                    <w:jc w:val="center"/>
                    <w:rPr>
                      <w:rFonts w:ascii="Times New Roman" w:hAnsi="Times New Roman"/>
                      <w:color w:val="000000"/>
                      <w:sz w:val="22"/>
                      <w:szCs w:val="22"/>
                    </w:rPr>
                  </w:pPr>
                </w:p>
              </w:tc>
              <w:tc>
                <w:tcPr>
                  <w:tcW w:w="567" w:type="dxa"/>
                  <w:vMerge w:val="continue"/>
                  <w:vAlign w:val="center"/>
                </w:tcPr>
                <w:p>
                  <w:pPr>
                    <w:widowControl/>
                    <w:jc w:val="center"/>
                    <w:rPr>
                      <w:rFonts w:ascii="Times New Roman" w:hAnsi="Times New Roman"/>
                      <w:color w:val="000000"/>
                      <w:sz w:val="22"/>
                      <w:szCs w:val="22"/>
                    </w:rPr>
                  </w:pPr>
                </w:p>
              </w:tc>
              <w:tc>
                <w:tcPr>
                  <w:tcW w:w="805" w:type="dxa"/>
                  <w:vMerge w:val="continue"/>
                  <w:vAlign w:val="center"/>
                </w:tcPr>
                <w:p>
                  <w:pPr>
                    <w:widowControl/>
                    <w:jc w:val="center"/>
                    <w:rPr>
                      <w:rFonts w:ascii="Times New Roman" w:hAnsi="Times New Roman"/>
                      <w:color w:val="000000"/>
                      <w:sz w:val="22"/>
                      <w:szCs w:val="22"/>
                    </w:rPr>
                  </w:pPr>
                </w:p>
              </w:tc>
              <w:tc>
                <w:tcPr>
                  <w:tcW w:w="829" w:type="dxa"/>
                  <w:vAlign w:val="center"/>
                </w:tcPr>
                <w:p>
                  <w:pPr>
                    <w:jc w:val="center"/>
                    <w:rPr>
                      <w:rFonts w:ascii="Times New Roman" w:hAnsi="Times New Roman"/>
                      <w:color w:val="000000"/>
                      <w:sz w:val="24"/>
                      <w:szCs w:val="24"/>
                    </w:rPr>
                  </w:pPr>
                  <w:r>
                    <w:rPr>
                      <w:rFonts w:ascii="Times New Roman" w:hAnsi="Times New Roman"/>
                      <w:color w:val="000000"/>
                    </w:rPr>
                    <w:t>SE</w:t>
                  </w:r>
                </w:p>
              </w:tc>
              <w:tc>
                <w:tcPr>
                  <w:tcW w:w="1120" w:type="dxa"/>
                  <w:tcBorders>
                    <w:right w:val="single" w:color="auto" w:sz="12" w:space="0"/>
                  </w:tcBorders>
                  <w:vAlign w:val="center"/>
                </w:tcPr>
                <w:p>
                  <w:pPr>
                    <w:jc w:val="center"/>
                    <w:rPr>
                      <w:rFonts w:ascii="Times New Roman" w:hAnsi="Times New Roman"/>
                      <w:color w:val="000000"/>
                      <w:sz w:val="24"/>
                      <w:szCs w:val="24"/>
                    </w:rPr>
                  </w:pPr>
                  <w:r>
                    <w:rPr>
                      <w:rFonts w:ascii="Times New Roman" w:hAnsi="Times New Roman"/>
                      <w:color w:val="000000"/>
                    </w:rPr>
                    <w:t>1451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trPr>
              <w:tc>
                <w:tcPr>
                  <w:tcW w:w="610" w:type="dxa"/>
                  <w:vMerge w:val="continue"/>
                  <w:tcBorders>
                    <w:left w:val="single" w:color="auto" w:sz="12" w:space="0"/>
                  </w:tcBorders>
                  <w:vAlign w:val="center"/>
                </w:tcPr>
                <w:p>
                  <w:pPr>
                    <w:widowControl/>
                    <w:jc w:val="center"/>
                    <w:rPr>
                      <w:rFonts w:ascii="Times New Roman" w:hAnsi="Times New Roman"/>
                      <w:szCs w:val="21"/>
                    </w:rPr>
                  </w:pPr>
                </w:p>
              </w:tc>
              <w:tc>
                <w:tcPr>
                  <w:tcW w:w="624" w:type="dxa"/>
                  <w:vAlign w:val="center"/>
                </w:tcPr>
                <w:p>
                  <w:pPr>
                    <w:jc w:val="center"/>
                    <w:rPr>
                      <w:rFonts w:ascii="Times New Roman" w:hAnsi="Times New Roman"/>
                      <w:szCs w:val="21"/>
                    </w:rPr>
                  </w:pPr>
                  <w:r>
                    <w:rPr>
                      <w:rFonts w:ascii="Times New Roman" w:hAnsi="Times New Roman"/>
                      <w:sz w:val="18"/>
                      <w:szCs w:val="18"/>
                    </w:rPr>
                    <w:fldChar w:fldCharType="begin"/>
                  </w:r>
                  <w:r>
                    <w:rPr>
                      <w:rFonts w:ascii="Times New Roman" w:hAnsi="Times New Roman"/>
                      <w:sz w:val="18"/>
                      <w:szCs w:val="18"/>
                    </w:rPr>
                    <w:instrText xml:space="preserve"> eq \o\ac(</w:instrText>
                  </w:r>
                  <w:r>
                    <w:rPr>
                      <w:rFonts w:ascii="Times New Roman" w:hAnsi="Times New Roman"/>
                      <w:position w:val="-3"/>
                      <w:sz w:val="27"/>
                      <w:szCs w:val="18"/>
                    </w:rPr>
                    <w:instrText xml:space="preserve">○</w:instrText>
                  </w:r>
                  <w:r>
                    <w:rPr>
                      <w:rFonts w:ascii="Times New Roman" w:hAnsi="Times New Roman"/>
                      <w:sz w:val="18"/>
                      <w:szCs w:val="18"/>
                    </w:rPr>
                    <w:instrText xml:space="preserve">,21)</w:instrText>
                  </w:r>
                  <w:r>
                    <w:rPr>
                      <w:rFonts w:ascii="Times New Roman" w:hAnsi="Times New Roman"/>
                      <w:sz w:val="18"/>
                      <w:szCs w:val="18"/>
                    </w:rPr>
                    <w:fldChar w:fldCharType="end"/>
                  </w:r>
                </w:p>
              </w:tc>
              <w:tc>
                <w:tcPr>
                  <w:tcW w:w="1313" w:type="dxa"/>
                  <w:vAlign w:val="center"/>
                </w:tcPr>
                <w:p>
                  <w:pPr>
                    <w:jc w:val="center"/>
                    <w:rPr>
                      <w:rFonts w:ascii="Times New Roman" w:hAnsi="Times New Roman"/>
                      <w:color w:val="000000"/>
                      <w:sz w:val="24"/>
                      <w:szCs w:val="24"/>
                    </w:rPr>
                  </w:pPr>
                  <w:r>
                    <w:rPr>
                      <w:rFonts w:ascii="Times New Roman" w:hAnsi="Times New Roman"/>
                      <w:color w:val="000000"/>
                    </w:rPr>
                    <w:t>汪店村</w:t>
                  </w:r>
                </w:p>
              </w:tc>
              <w:tc>
                <w:tcPr>
                  <w:tcW w:w="709" w:type="dxa"/>
                  <w:vAlign w:val="center"/>
                </w:tcPr>
                <w:p>
                  <w:pPr>
                    <w:jc w:val="center"/>
                    <w:rPr>
                      <w:rFonts w:ascii="Times New Roman" w:hAnsi="Times New Roman"/>
                      <w:color w:val="000000"/>
                      <w:sz w:val="24"/>
                      <w:szCs w:val="24"/>
                    </w:rPr>
                  </w:pPr>
                  <w:r>
                    <w:rPr>
                      <w:rFonts w:ascii="Times New Roman" w:hAnsi="Times New Roman"/>
                      <w:color w:val="000000"/>
                    </w:rPr>
                    <w:t>-1118</w:t>
                  </w:r>
                </w:p>
              </w:tc>
              <w:tc>
                <w:tcPr>
                  <w:tcW w:w="876" w:type="dxa"/>
                  <w:vAlign w:val="center"/>
                </w:tcPr>
                <w:p>
                  <w:pPr>
                    <w:jc w:val="center"/>
                    <w:rPr>
                      <w:rFonts w:ascii="Times New Roman" w:hAnsi="Times New Roman"/>
                      <w:color w:val="000000"/>
                      <w:sz w:val="24"/>
                      <w:szCs w:val="24"/>
                    </w:rPr>
                  </w:pPr>
                  <w:r>
                    <w:rPr>
                      <w:rFonts w:ascii="Times New Roman" w:hAnsi="Times New Roman"/>
                      <w:color w:val="000000"/>
                    </w:rPr>
                    <w:t>-1111</w:t>
                  </w:r>
                </w:p>
              </w:tc>
              <w:tc>
                <w:tcPr>
                  <w:tcW w:w="1392" w:type="dxa"/>
                  <w:vMerge w:val="continue"/>
                  <w:vAlign w:val="center"/>
                </w:tcPr>
                <w:p>
                  <w:pPr>
                    <w:widowControl/>
                    <w:jc w:val="center"/>
                    <w:rPr>
                      <w:rFonts w:ascii="Times New Roman" w:hAnsi="Times New Roman"/>
                      <w:color w:val="000000"/>
                      <w:sz w:val="22"/>
                      <w:szCs w:val="22"/>
                    </w:rPr>
                  </w:pPr>
                </w:p>
              </w:tc>
              <w:tc>
                <w:tcPr>
                  <w:tcW w:w="567" w:type="dxa"/>
                  <w:vMerge w:val="continue"/>
                  <w:vAlign w:val="center"/>
                </w:tcPr>
                <w:p>
                  <w:pPr>
                    <w:widowControl/>
                    <w:jc w:val="center"/>
                    <w:rPr>
                      <w:rFonts w:ascii="Times New Roman" w:hAnsi="Times New Roman"/>
                      <w:color w:val="000000"/>
                      <w:sz w:val="22"/>
                      <w:szCs w:val="22"/>
                    </w:rPr>
                  </w:pPr>
                </w:p>
              </w:tc>
              <w:tc>
                <w:tcPr>
                  <w:tcW w:w="805" w:type="dxa"/>
                  <w:vMerge w:val="continue"/>
                  <w:vAlign w:val="center"/>
                </w:tcPr>
                <w:p>
                  <w:pPr>
                    <w:widowControl/>
                    <w:jc w:val="center"/>
                    <w:rPr>
                      <w:rFonts w:ascii="Times New Roman" w:hAnsi="Times New Roman"/>
                      <w:color w:val="000000"/>
                      <w:sz w:val="22"/>
                      <w:szCs w:val="22"/>
                    </w:rPr>
                  </w:pPr>
                </w:p>
              </w:tc>
              <w:tc>
                <w:tcPr>
                  <w:tcW w:w="829" w:type="dxa"/>
                  <w:vAlign w:val="center"/>
                </w:tcPr>
                <w:p>
                  <w:pPr>
                    <w:jc w:val="center"/>
                    <w:rPr>
                      <w:rFonts w:ascii="Times New Roman" w:hAnsi="Times New Roman"/>
                      <w:color w:val="000000"/>
                      <w:sz w:val="24"/>
                      <w:szCs w:val="24"/>
                    </w:rPr>
                  </w:pPr>
                  <w:r>
                    <w:rPr>
                      <w:rFonts w:ascii="Times New Roman" w:hAnsi="Times New Roman"/>
                      <w:color w:val="000000"/>
                    </w:rPr>
                    <w:t>SW</w:t>
                  </w:r>
                </w:p>
              </w:tc>
              <w:tc>
                <w:tcPr>
                  <w:tcW w:w="1120" w:type="dxa"/>
                  <w:tcBorders>
                    <w:right w:val="single" w:color="auto" w:sz="12" w:space="0"/>
                  </w:tcBorders>
                  <w:vAlign w:val="center"/>
                </w:tcPr>
                <w:p>
                  <w:pPr>
                    <w:jc w:val="center"/>
                    <w:rPr>
                      <w:rFonts w:ascii="Times New Roman" w:hAnsi="Times New Roman"/>
                      <w:color w:val="000000"/>
                      <w:sz w:val="24"/>
                      <w:szCs w:val="24"/>
                    </w:rPr>
                  </w:pPr>
                  <w:r>
                    <w:rPr>
                      <w:rFonts w:ascii="Times New Roman" w:hAnsi="Times New Roman"/>
                      <w:color w:val="000000"/>
                    </w:rPr>
                    <w:t>1576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trPr>
              <w:tc>
                <w:tcPr>
                  <w:tcW w:w="610" w:type="dxa"/>
                  <w:vMerge w:val="continue"/>
                  <w:tcBorders>
                    <w:left w:val="single" w:color="auto" w:sz="12" w:space="0"/>
                  </w:tcBorders>
                  <w:vAlign w:val="center"/>
                </w:tcPr>
                <w:p>
                  <w:pPr>
                    <w:widowControl/>
                    <w:jc w:val="center"/>
                    <w:rPr>
                      <w:rFonts w:ascii="Times New Roman" w:hAnsi="Times New Roman"/>
                      <w:szCs w:val="21"/>
                    </w:rPr>
                  </w:pPr>
                </w:p>
              </w:tc>
              <w:tc>
                <w:tcPr>
                  <w:tcW w:w="624" w:type="dxa"/>
                  <w:vAlign w:val="center"/>
                </w:tcPr>
                <w:p>
                  <w:pPr>
                    <w:jc w:val="center"/>
                    <w:rPr>
                      <w:rFonts w:ascii="Times New Roman" w:hAnsi="Times New Roman"/>
                      <w:szCs w:val="21"/>
                    </w:rPr>
                  </w:pPr>
                  <w:r>
                    <w:rPr>
                      <w:rFonts w:ascii="Times New Roman" w:hAnsi="Times New Roman"/>
                      <w:sz w:val="18"/>
                      <w:szCs w:val="18"/>
                    </w:rPr>
                    <w:fldChar w:fldCharType="begin"/>
                  </w:r>
                  <w:r>
                    <w:rPr>
                      <w:rFonts w:ascii="Times New Roman" w:hAnsi="Times New Roman"/>
                      <w:sz w:val="18"/>
                      <w:szCs w:val="18"/>
                    </w:rPr>
                    <w:instrText xml:space="preserve"> eq \o\ac(</w:instrText>
                  </w:r>
                  <w:r>
                    <w:rPr>
                      <w:rFonts w:ascii="Times New Roman" w:hAnsi="Times New Roman"/>
                      <w:position w:val="-3"/>
                      <w:sz w:val="27"/>
                      <w:szCs w:val="18"/>
                    </w:rPr>
                    <w:instrText xml:space="preserve">○</w:instrText>
                  </w:r>
                  <w:r>
                    <w:rPr>
                      <w:rFonts w:ascii="Times New Roman" w:hAnsi="Times New Roman"/>
                      <w:sz w:val="18"/>
                      <w:szCs w:val="18"/>
                    </w:rPr>
                    <w:instrText xml:space="preserve">,22)</w:instrText>
                  </w:r>
                  <w:r>
                    <w:rPr>
                      <w:rFonts w:ascii="Times New Roman" w:hAnsi="Times New Roman"/>
                      <w:sz w:val="18"/>
                      <w:szCs w:val="18"/>
                    </w:rPr>
                    <w:fldChar w:fldCharType="end"/>
                  </w:r>
                </w:p>
              </w:tc>
              <w:tc>
                <w:tcPr>
                  <w:tcW w:w="1313" w:type="dxa"/>
                  <w:vAlign w:val="center"/>
                </w:tcPr>
                <w:p>
                  <w:pPr>
                    <w:jc w:val="center"/>
                    <w:rPr>
                      <w:rFonts w:ascii="Times New Roman" w:hAnsi="Times New Roman"/>
                      <w:color w:val="000000"/>
                      <w:sz w:val="24"/>
                      <w:szCs w:val="24"/>
                    </w:rPr>
                  </w:pPr>
                  <w:r>
                    <w:rPr>
                      <w:rFonts w:ascii="Times New Roman" w:hAnsi="Times New Roman"/>
                      <w:color w:val="000000"/>
                    </w:rPr>
                    <w:t>鲁庄营村</w:t>
                  </w:r>
                </w:p>
              </w:tc>
              <w:tc>
                <w:tcPr>
                  <w:tcW w:w="709" w:type="dxa"/>
                  <w:vAlign w:val="center"/>
                </w:tcPr>
                <w:p>
                  <w:pPr>
                    <w:jc w:val="center"/>
                    <w:rPr>
                      <w:rFonts w:ascii="Times New Roman" w:hAnsi="Times New Roman"/>
                      <w:color w:val="000000"/>
                      <w:sz w:val="24"/>
                      <w:szCs w:val="24"/>
                    </w:rPr>
                  </w:pPr>
                  <w:r>
                    <w:rPr>
                      <w:rFonts w:ascii="Times New Roman" w:hAnsi="Times New Roman"/>
                      <w:color w:val="000000"/>
                    </w:rPr>
                    <w:t>-1697</w:t>
                  </w:r>
                </w:p>
              </w:tc>
              <w:tc>
                <w:tcPr>
                  <w:tcW w:w="876" w:type="dxa"/>
                  <w:vAlign w:val="center"/>
                </w:tcPr>
                <w:p>
                  <w:pPr>
                    <w:jc w:val="center"/>
                    <w:rPr>
                      <w:rFonts w:ascii="Times New Roman" w:hAnsi="Times New Roman"/>
                      <w:color w:val="000000"/>
                      <w:sz w:val="24"/>
                      <w:szCs w:val="24"/>
                    </w:rPr>
                  </w:pPr>
                  <w:r>
                    <w:rPr>
                      <w:rFonts w:ascii="Times New Roman" w:hAnsi="Times New Roman"/>
                      <w:color w:val="000000"/>
                    </w:rPr>
                    <w:t>-134</w:t>
                  </w:r>
                </w:p>
              </w:tc>
              <w:tc>
                <w:tcPr>
                  <w:tcW w:w="1392" w:type="dxa"/>
                  <w:vMerge w:val="continue"/>
                  <w:vAlign w:val="center"/>
                </w:tcPr>
                <w:p>
                  <w:pPr>
                    <w:widowControl/>
                    <w:jc w:val="center"/>
                    <w:rPr>
                      <w:rFonts w:ascii="Times New Roman" w:hAnsi="Times New Roman"/>
                      <w:color w:val="000000"/>
                      <w:sz w:val="22"/>
                      <w:szCs w:val="22"/>
                    </w:rPr>
                  </w:pPr>
                </w:p>
              </w:tc>
              <w:tc>
                <w:tcPr>
                  <w:tcW w:w="567" w:type="dxa"/>
                  <w:vMerge w:val="continue"/>
                  <w:vAlign w:val="center"/>
                </w:tcPr>
                <w:p>
                  <w:pPr>
                    <w:widowControl/>
                    <w:jc w:val="center"/>
                    <w:rPr>
                      <w:rFonts w:ascii="Times New Roman" w:hAnsi="Times New Roman"/>
                      <w:color w:val="000000"/>
                      <w:sz w:val="22"/>
                      <w:szCs w:val="22"/>
                    </w:rPr>
                  </w:pPr>
                </w:p>
              </w:tc>
              <w:tc>
                <w:tcPr>
                  <w:tcW w:w="805" w:type="dxa"/>
                  <w:vMerge w:val="continue"/>
                  <w:vAlign w:val="center"/>
                </w:tcPr>
                <w:p>
                  <w:pPr>
                    <w:widowControl/>
                    <w:jc w:val="center"/>
                    <w:rPr>
                      <w:rFonts w:ascii="Times New Roman" w:hAnsi="Times New Roman"/>
                      <w:color w:val="000000"/>
                      <w:sz w:val="22"/>
                      <w:szCs w:val="22"/>
                    </w:rPr>
                  </w:pPr>
                </w:p>
              </w:tc>
              <w:tc>
                <w:tcPr>
                  <w:tcW w:w="829" w:type="dxa"/>
                  <w:vAlign w:val="center"/>
                </w:tcPr>
                <w:p>
                  <w:pPr>
                    <w:jc w:val="center"/>
                    <w:rPr>
                      <w:rFonts w:ascii="Times New Roman" w:hAnsi="Times New Roman"/>
                      <w:color w:val="000000"/>
                      <w:sz w:val="24"/>
                      <w:szCs w:val="24"/>
                    </w:rPr>
                  </w:pPr>
                  <w:r>
                    <w:rPr>
                      <w:rFonts w:ascii="Times New Roman" w:hAnsi="Times New Roman"/>
                      <w:color w:val="000000"/>
                    </w:rPr>
                    <w:t>SW</w:t>
                  </w:r>
                </w:p>
              </w:tc>
              <w:tc>
                <w:tcPr>
                  <w:tcW w:w="1120" w:type="dxa"/>
                  <w:tcBorders>
                    <w:right w:val="single" w:color="auto" w:sz="12" w:space="0"/>
                  </w:tcBorders>
                  <w:vAlign w:val="center"/>
                </w:tcPr>
                <w:p>
                  <w:pPr>
                    <w:jc w:val="center"/>
                    <w:rPr>
                      <w:rFonts w:ascii="Times New Roman" w:hAnsi="Times New Roman"/>
                      <w:color w:val="000000"/>
                      <w:sz w:val="24"/>
                      <w:szCs w:val="24"/>
                    </w:rPr>
                  </w:pPr>
                  <w:r>
                    <w:rPr>
                      <w:rFonts w:ascii="Times New Roman" w:hAnsi="Times New Roman"/>
                      <w:color w:val="000000"/>
                    </w:rPr>
                    <w:t>1702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4" w:hRule="atLeast"/>
              </w:trPr>
              <w:tc>
                <w:tcPr>
                  <w:tcW w:w="610" w:type="dxa"/>
                  <w:vMerge w:val="continue"/>
                  <w:tcBorders>
                    <w:left w:val="single" w:color="auto" w:sz="12" w:space="0"/>
                  </w:tcBorders>
                  <w:vAlign w:val="center"/>
                </w:tcPr>
                <w:p>
                  <w:pPr>
                    <w:widowControl/>
                    <w:jc w:val="center"/>
                    <w:rPr>
                      <w:rFonts w:ascii="Times New Roman" w:hAnsi="Times New Roman"/>
                      <w:szCs w:val="21"/>
                    </w:rPr>
                  </w:pPr>
                </w:p>
              </w:tc>
              <w:tc>
                <w:tcPr>
                  <w:tcW w:w="624" w:type="dxa"/>
                  <w:vAlign w:val="center"/>
                </w:tcPr>
                <w:p>
                  <w:pPr>
                    <w:jc w:val="center"/>
                    <w:rPr>
                      <w:rFonts w:ascii="Times New Roman" w:hAnsi="Times New Roman"/>
                      <w:szCs w:val="21"/>
                    </w:rPr>
                  </w:pPr>
                  <w:r>
                    <w:rPr>
                      <w:rFonts w:ascii="Times New Roman" w:hAnsi="Times New Roman"/>
                      <w:sz w:val="18"/>
                      <w:szCs w:val="18"/>
                    </w:rPr>
                    <w:fldChar w:fldCharType="begin"/>
                  </w:r>
                  <w:r>
                    <w:rPr>
                      <w:rFonts w:ascii="Times New Roman" w:hAnsi="Times New Roman"/>
                      <w:sz w:val="18"/>
                      <w:szCs w:val="18"/>
                    </w:rPr>
                    <w:instrText xml:space="preserve"> eq \o\ac(</w:instrText>
                  </w:r>
                  <w:r>
                    <w:rPr>
                      <w:rFonts w:ascii="Times New Roman" w:hAnsi="Times New Roman"/>
                      <w:position w:val="-3"/>
                      <w:sz w:val="27"/>
                      <w:szCs w:val="18"/>
                    </w:rPr>
                    <w:instrText xml:space="preserve">○</w:instrText>
                  </w:r>
                  <w:r>
                    <w:rPr>
                      <w:rFonts w:ascii="Times New Roman" w:hAnsi="Times New Roman"/>
                      <w:sz w:val="18"/>
                      <w:szCs w:val="18"/>
                    </w:rPr>
                    <w:instrText xml:space="preserve">,23)</w:instrText>
                  </w:r>
                  <w:r>
                    <w:rPr>
                      <w:rFonts w:ascii="Times New Roman" w:hAnsi="Times New Roman"/>
                      <w:sz w:val="18"/>
                      <w:szCs w:val="18"/>
                    </w:rPr>
                    <w:fldChar w:fldCharType="end"/>
                  </w:r>
                </w:p>
              </w:tc>
              <w:tc>
                <w:tcPr>
                  <w:tcW w:w="1313" w:type="dxa"/>
                  <w:vAlign w:val="center"/>
                </w:tcPr>
                <w:p>
                  <w:pPr>
                    <w:jc w:val="center"/>
                    <w:rPr>
                      <w:rFonts w:ascii="Times New Roman" w:hAnsi="Times New Roman"/>
                      <w:color w:val="000000"/>
                      <w:sz w:val="24"/>
                      <w:szCs w:val="24"/>
                    </w:rPr>
                  </w:pPr>
                  <w:r>
                    <w:rPr>
                      <w:rFonts w:ascii="Times New Roman" w:hAnsi="Times New Roman"/>
                      <w:color w:val="000000"/>
                    </w:rPr>
                    <w:t>许庄村</w:t>
                  </w:r>
                </w:p>
              </w:tc>
              <w:tc>
                <w:tcPr>
                  <w:tcW w:w="709" w:type="dxa"/>
                  <w:vAlign w:val="center"/>
                </w:tcPr>
                <w:p>
                  <w:pPr>
                    <w:jc w:val="center"/>
                    <w:rPr>
                      <w:rFonts w:ascii="Times New Roman" w:hAnsi="Times New Roman"/>
                      <w:color w:val="000000"/>
                      <w:sz w:val="24"/>
                      <w:szCs w:val="24"/>
                    </w:rPr>
                  </w:pPr>
                  <w:r>
                    <w:rPr>
                      <w:rFonts w:ascii="Times New Roman" w:hAnsi="Times New Roman"/>
                      <w:color w:val="000000"/>
                    </w:rPr>
                    <w:t>1235</w:t>
                  </w:r>
                </w:p>
              </w:tc>
              <w:tc>
                <w:tcPr>
                  <w:tcW w:w="876" w:type="dxa"/>
                  <w:vAlign w:val="center"/>
                </w:tcPr>
                <w:p>
                  <w:pPr>
                    <w:jc w:val="center"/>
                    <w:rPr>
                      <w:rFonts w:ascii="Times New Roman" w:hAnsi="Times New Roman"/>
                      <w:color w:val="000000"/>
                      <w:sz w:val="24"/>
                      <w:szCs w:val="24"/>
                    </w:rPr>
                  </w:pPr>
                  <w:r>
                    <w:rPr>
                      <w:rFonts w:ascii="Times New Roman" w:hAnsi="Times New Roman"/>
                      <w:color w:val="000000"/>
                    </w:rPr>
                    <w:t>1248</w:t>
                  </w:r>
                </w:p>
              </w:tc>
              <w:tc>
                <w:tcPr>
                  <w:tcW w:w="1392" w:type="dxa"/>
                  <w:vMerge w:val="continue"/>
                  <w:vAlign w:val="center"/>
                </w:tcPr>
                <w:p>
                  <w:pPr>
                    <w:widowControl/>
                    <w:jc w:val="center"/>
                    <w:rPr>
                      <w:rFonts w:ascii="Times New Roman" w:hAnsi="Times New Roman"/>
                      <w:color w:val="000000"/>
                      <w:sz w:val="22"/>
                      <w:szCs w:val="22"/>
                    </w:rPr>
                  </w:pPr>
                </w:p>
              </w:tc>
              <w:tc>
                <w:tcPr>
                  <w:tcW w:w="567" w:type="dxa"/>
                  <w:vMerge w:val="continue"/>
                  <w:vAlign w:val="center"/>
                </w:tcPr>
                <w:p>
                  <w:pPr>
                    <w:widowControl/>
                    <w:jc w:val="center"/>
                    <w:rPr>
                      <w:rFonts w:ascii="Times New Roman" w:hAnsi="Times New Roman"/>
                      <w:color w:val="000000"/>
                      <w:sz w:val="22"/>
                      <w:szCs w:val="22"/>
                    </w:rPr>
                  </w:pPr>
                </w:p>
              </w:tc>
              <w:tc>
                <w:tcPr>
                  <w:tcW w:w="805" w:type="dxa"/>
                  <w:vMerge w:val="continue"/>
                  <w:vAlign w:val="center"/>
                </w:tcPr>
                <w:p>
                  <w:pPr>
                    <w:widowControl/>
                    <w:jc w:val="center"/>
                    <w:rPr>
                      <w:rFonts w:ascii="Times New Roman" w:hAnsi="Times New Roman"/>
                      <w:color w:val="000000"/>
                      <w:sz w:val="22"/>
                      <w:szCs w:val="22"/>
                    </w:rPr>
                  </w:pPr>
                </w:p>
              </w:tc>
              <w:tc>
                <w:tcPr>
                  <w:tcW w:w="829" w:type="dxa"/>
                  <w:vAlign w:val="center"/>
                </w:tcPr>
                <w:p>
                  <w:pPr>
                    <w:jc w:val="center"/>
                    <w:rPr>
                      <w:rFonts w:ascii="Times New Roman" w:hAnsi="Times New Roman"/>
                      <w:color w:val="000000"/>
                      <w:sz w:val="24"/>
                      <w:szCs w:val="24"/>
                    </w:rPr>
                  </w:pPr>
                  <w:r>
                    <w:rPr>
                      <w:rFonts w:ascii="Times New Roman" w:hAnsi="Times New Roman"/>
                      <w:color w:val="000000"/>
                    </w:rPr>
                    <w:t>NE</w:t>
                  </w:r>
                </w:p>
              </w:tc>
              <w:tc>
                <w:tcPr>
                  <w:tcW w:w="1120" w:type="dxa"/>
                  <w:tcBorders>
                    <w:right w:val="single" w:color="auto" w:sz="12" w:space="0"/>
                  </w:tcBorders>
                  <w:vAlign w:val="center"/>
                </w:tcPr>
                <w:p>
                  <w:pPr>
                    <w:jc w:val="center"/>
                    <w:rPr>
                      <w:rFonts w:ascii="Times New Roman" w:hAnsi="Times New Roman"/>
                      <w:color w:val="000000"/>
                      <w:sz w:val="24"/>
                      <w:szCs w:val="24"/>
                    </w:rPr>
                  </w:pPr>
                  <w:r>
                    <w:rPr>
                      <w:rFonts w:ascii="Times New Roman" w:hAnsi="Times New Roman"/>
                      <w:color w:val="000000"/>
                    </w:rPr>
                    <w:t>1756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trPr>
              <w:tc>
                <w:tcPr>
                  <w:tcW w:w="610" w:type="dxa"/>
                  <w:vMerge w:val="continue"/>
                  <w:tcBorders>
                    <w:left w:val="single" w:color="auto" w:sz="12" w:space="0"/>
                  </w:tcBorders>
                  <w:vAlign w:val="center"/>
                </w:tcPr>
                <w:p>
                  <w:pPr>
                    <w:widowControl/>
                    <w:jc w:val="center"/>
                    <w:rPr>
                      <w:rFonts w:ascii="Times New Roman" w:hAnsi="Times New Roman"/>
                      <w:szCs w:val="21"/>
                    </w:rPr>
                  </w:pPr>
                </w:p>
              </w:tc>
              <w:tc>
                <w:tcPr>
                  <w:tcW w:w="624" w:type="dxa"/>
                  <w:vAlign w:val="center"/>
                </w:tcPr>
                <w:p>
                  <w:pPr>
                    <w:jc w:val="center"/>
                    <w:rPr>
                      <w:rFonts w:ascii="Times New Roman" w:hAnsi="Times New Roman"/>
                      <w:szCs w:val="21"/>
                    </w:rPr>
                  </w:pPr>
                  <w:r>
                    <w:rPr>
                      <w:rFonts w:ascii="Times New Roman" w:hAnsi="Times New Roman"/>
                      <w:sz w:val="18"/>
                      <w:szCs w:val="18"/>
                    </w:rPr>
                    <w:fldChar w:fldCharType="begin"/>
                  </w:r>
                  <w:r>
                    <w:rPr>
                      <w:rFonts w:ascii="Times New Roman" w:hAnsi="Times New Roman"/>
                      <w:sz w:val="18"/>
                      <w:szCs w:val="18"/>
                    </w:rPr>
                    <w:instrText xml:space="preserve"> eq \o\ac(</w:instrText>
                  </w:r>
                  <w:r>
                    <w:rPr>
                      <w:rFonts w:ascii="Times New Roman" w:hAnsi="Times New Roman"/>
                      <w:position w:val="-3"/>
                      <w:sz w:val="27"/>
                      <w:szCs w:val="18"/>
                    </w:rPr>
                    <w:instrText xml:space="preserve">○</w:instrText>
                  </w:r>
                  <w:r>
                    <w:rPr>
                      <w:rFonts w:ascii="Times New Roman" w:hAnsi="Times New Roman"/>
                      <w:sz w:val="18"/>
                      <w:szCs w:val="18"/>
                    </w:rPr>
                    <w:instrText xml:space="preserve">,24)</w:instrText>
                  </w:r>
                  <w:r>
                    <w:rPr>
                      <w:rFonts w:ascii="Times New Roman" w:hAnsi="Times New Roman"/>
                      <w:sz w:val="18"/>
                      <w:szCs w:val="18"/>
                    </w:rPr>
                    <w:fldChar w:fldCharType="end"/>
                  </w:r>
                </w:p>
              </w:tc>
              <w:tc>
                <w:tcPr>
                  <w:tcW w:w="1313" w:type="dxa"/>
                  <w:vAlign w:val="center"/>
                </w:tcPr>
                <w:p>
                  <w:pPr>
                    <w:jc w:val="center"/>
                    <w:rPr>
                      <w:rFonts w:ascii="Times New Roman" w:hAnsi="Times New Roman"/>
                      <w:color w:val="000000"/>
                      <w:sz w:val="24"/>
                      <w:szCs w:val="24"/>
                    </w:rPr>
                  </w:pPr>
                  <w:r>
                    <w:rPr>
                      <w:rFonts w:ascii="Times New Roman" w:hAnsi="Times New Roman"/>
                      <w:color w:val="000000"/>
                    </w:rPr>
                    <w:t>车店村</w:t>
                  </w:r>
                </w:p>
              </w:tc>
              <w:tc>
                <w:tcPr>
                  <w:tcW w:w="709" w:type="dxa"/>
                  <w:vAlign w:val="center"/>
                </w:tcPr>
                <w:p>
                  <w:pPr>
                    <w:jc w:val="center"/>
                    <w:rPr>
                      <w:rFonts w:ascii="Times New Roman" w:hAnsi="Times New Roman"/>
                      <w:color w:val="000000"/>
                      <w:sz w:val="24"/>
                      <w:szCs w:val="24"/>
                    </w:rPr>
                  </w:pPr>
                  <w:r>
                    <w:rPr>
                      <w:rFonts w:ascii="Times New Roman" w:hAnsi="Times New Roman"/>
                      <w:color w:val="000000"/>
                    </w:rPr>
                    <w:t>-1748</w:t>
                  </w:r>
                </w:p>
              </w:tc>
              <w:tc>
                <w:tcPr>
                  <w:tcW w:w="876" w:type="dxa"/>
                  <w:vAlign w:val="center"/>
                </w:tcPr>
                <w:p>
                  <w:pPr>
                    <w:jc w:val="center"/>
                    <w:rPr>
                      <w:rFonts w:ascii="Times New Roman" w:hAnsi="Times New Roman"/>
                      <w:color w:val="000000"/>
                      <w:sz w:val="24"/>
                      <w:szCs w:val="24"/>
                    </w:rPr>
                  </w:pPr>
                  <w:r>
                    <w:rPr>
                      <w:rFonts w:ascii="Times New Roman" w:hAnsi="Times New Roman"/>
                      <w:color w:val="000000"/>
                    </w:rPr>
                    <w:t>623</w:t>
                  </w:r>
                </w:p>
              </w:tc>
              <w:tc>
                <w:tcPr>
                  <w:tcW w:w="1392" w:type="dxa"/>
                  <w:vMerge w:val="continue"/>
                  <w:vAlign w:val="center"/>
                </w:tcPr>
                <w:p>
                  <w:pPr>
                    <w:widowControl/>
                    <w:jc w:val="center"/>
                    <w:rPr>
                      <w:rFonts w:ascii="Times New Roman" w:hAnsi="Times New Roman"/>
                      <w:color w:val="000000"/>
                      <w:sz w:val="22"/>
                      <w:szCs w:val="22"/>
                    </w:rPr>
                  </w:pPr>
                </w:p>
              </w:tc>
              <w:tc>
                <w:tcPr>
                  <w:tcW w:w="567" w:type="dxa"/>
                  <w:vMerge w:val="continue"/>
                  <w:vAlign w:val="center"/>
                </w:tcPr>
                <w:p>
                  <w:pPr>
                    <w:widowControl/>
                    <w:jc w:val="center"/>
                    <w:rPr>
                      <w:rFonts w:ascii="Times New Roman" w:hAnsi="Times New Roman"/>
                      <w:color w:val="000000"/>
                      <w:sz w:val="22"/>
                      <w:szCs w:val="22"/>
                    </w:rPr>
                  </w:pPr>
                </w:p>
              </w:tc>
              <w:tc>
                <w:tcPr>
                  <w:tcW w:w="805" w:type="dxa"/>
                  <w:vMerge w:val="continue"/>
                  <w:vAlign w:val="center"/>
                </w:tcPr>
                <w:p>
                  <w:pPr>
                    <w:widowControl/>
                    <w:jc w:val="center"/>
                    <w:rPr>
                      <w:rFonts w:ascii="Times New Roman" w:hAnsi="Times New Roman"/>
                      <w:color w:val="000000"/>
                      <w:sz w:val="22"/>
                      <w:szCs w:val="22"/>
                    </w:rPr>
                  </w:pPr>
                </w:p>
              </w:tc>
              <w:tc>
                <w:tcPr>
                  <w:tcW w:w="829" w:type="dxa"/>
                  <w:vAlign w:val="center"/>
                </w:tcPr>
                <w:p>
                  <w:pPr>
                    <w:jc w:val="center"/>
                    <w:rPr>
                      <w:rFonts w:ascii="Times New Roman" w:hAnsi="Times New Roman"/>
                      <w:color w:val="000000"/>
                      <w:sz w:val="24"/>
                      <w:szCs w:val="24"/>
                    </w:rPr>
                  </w:pPr>
                  <w:r>
                    <w:rPr>
                      <w:rFonts w:ascii="Times New Roman" w:hAnsi="Times New Roman"/>
                      <w:color w:val="000000"/>
                    </w:rPr>
                    <w:t>NW</w:t>
                  </w:r>
                </w:p>
              </w:tc>
              <w:tc>
                <w:tcPr>
                  <w:tcW w:w="1120" w:type="dxa"/>
                  <w:tcBorders>
                    <w:right w:val="single" w:color="auto" w:sz="12" w:space="0"/>
                  </w:tcBorders>
                  <w:vAlign w:val="center"/>
                </w:tcPr>
                <w:p>
                  <w:pPr>
                    <w:jc w:val="center"/>
                    <w:rPr>
                      <w:rFonts w:ascii="Times New Roman" w:hAnsi="Times New Roman"/>
                      <w:color w:val="000000"/>
                      <w:sz w:val="24"/>
                      <w:szCs w:val="24"/>
                    </w:rPr>
                  </w:pPr>
                  <w:r>
                    <w:rPr>
                      <w:rFonts w:ascii="Times New Roman" w:hAnsi="Times New Roman"/>
                      <w:color w:val="000000"/>
                    </w:rPr>
                    <w:t>1856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trPr>
              <w:tc>
                <w:tcPr>
                  <w:tcW w:w="610" w:type="dxa"/>
                  <w:vMerge w:val="continue"/>
                  <w:tcBorders>
                    <w:left w:val="single" w:color="auto" w:sz="12" w:space="0"/>
                  </w:tcBorders>
                  <w:vAlign w:val="center"/>
                </w:tcPr>
                <w:p>
                  <w:pPr>
                    <w:widowControl/>
                    <w:jc w:val="center"/>
                    <w:rPr>
                      <w:rFonts w:ascii="Times New Roman" w:hAnsi="Times New Roman"/>
                      <w:szCs w:val="21"/>
                    </w:rPr>
                  </w:pPr>
                </w:p>
              </w:tc>
              <w:tc>
                <w:tcPr>
                  <w:tcW w:w="624" w:type="dxa"/>
                  <w:vAlign w:val="center"/>
                </w:tcPr>
                <w:p>
                  <w:pPr>
                    <w:jc w:val="center"/>
                    <w:rPr>
                      <w:rFonts w:ascii="Times New Roman" w:hAnsi="Times New Roman"/>
                      <w:szCs w:val="21"/>
                    </w:rPr>
                  </w:pPr>
                  <w:r>
                    <w:rPr>
                      <w:rFonts w:ascii="Times New Roman" w:hAnsi="Times New Roman"/>
                      <w:sz w:val="18"/>
                      <w:szCs w:val="18"/>
                    </w:rPr>
                    <w:fldChar w:fldCharType="begin"/>
                  </w:r>
                  <w:r>
                    <w:rPr>
                      <w:rFonts w:ascii="Times New Roman" w:hAnsi="Times New Roman"/>
                      <w:sz w:val="18"/>
                      <w:szCs w:val="18"/>
                    </w:rPr>
                    <w:instrText xml:space="preserve"> eq \o\ac(</w:instrText>
                  </w:r>
                  <w:r>
                    <w:rPr>
                      <w:rFonts w:ascii="Times New Roman" w:hAnsi="Times New Roman"/>
                      <w:position w:val="-3"/>
                      <w:sz w:val="27"/>
                      <w:szCs w:val="18"/>
                    </w:rPr>
                    <w:instrText xml:space="preserve">○</w:instrText>
                  </w:r>
                  <w:r>
                    <w:rPr>
                      <w:rFonts w:ascii="Times New Roman" w:hAnsi="Times New Roman"/>
                      <w:sz w:val="18"/>
                      <w:szCs w:val="18"/>
                    </w:rPr>
                    <w:instrText xml:space="preserve">,25)</w:instrText>
                  </w:r>
                  <w:r>
                    <w:rPr>
                      <w:rFonts w:ascii="Times New Roman" w:hAnsi="Times New Roman"/>
                      <w:sz w:val="18"/>
                      <w:szCs w:val="18"/>
                    </w:rPr>
                    <w:fldChar w:fldCharType="end"/>
                  </w:r>
                </w:p>
              </w:tc>
              <w:tc>
                <w:tcPr>
                  <w:tcW w:w="1313" w:type="dxa"/>
                  <w:vAlign w:val="center"/>
                </w:tcPr>
                <w:p>
                  <w:pPr>
                    <w:jc w:val="center"/>
                    <w:rPr>
                      <w:rFonts w:ascii="Times New Roman" w:hAnsi="Times New Roman"/>
                      <w:color w:val="000000"/>
                      <w:sz w:val="24"/>
                      <w:szCs w:val="24"/>
                    </w:rPr>
                  </w:pPr>
                  <w:r>
                    <w:rPr>
                      <w:rFonts w:ascii="Times New Roman" w:hAnsi="Times New Roman"/>
                      <w:color w:val="000000"/>
                    </w:rPr>
                    <w:t>小王庄村</w:t>
                  </w:r>
                </w:p>
              </w:tc>
              <w:tc>
                <w:tcPr>
                  <w:tcW w:w="709" w:type="dxa"/>
                  <w:vAlign w:val="center"/>
                </w:tcPr>
                <w:p>
                  <w:pPr>
                    <w:jc w:val="center"/>
                    <w:rPr>
                      <w:rFonts w:ascii="Times New Roman" w:hAnsi="Times New Roman"/>
                      <w:color w:val="000000"/>
                      <w:sz w:val="24"/>
                      <w:szCs w:val="24"/>
                    </w:rPr>
                  </w:pPr>
                  <w:r>
                    <w:rPr>
                      <w:rFonts w:ascii="Times New Roman" w:hAnsi="Times New Roman"/>
                      <w:color w:val="000000"/>
                    </w:rPr>
                    <w:t>1286</w:t>
                  </w:r>
                </w:p>
              </w:tc>
              <w:tc>
                <w:tcPr>
                  <w:tcW w:w="876" w:type="dxa"/>
                  <w:vAlign w:val="center"/>
                </w:tcPr>
                <w:p>
                  <w:pPr>
                    <w:jc w:val="center"/>
                    <w:rPr>
                      <w:rFonts w:ascii="Times New Roman" w:hAnsi="Times New Roman"/>
                      <w:color w:val="000000"/>
                      <w:sz w:val="24"/>
                      <w:szCs w:val="24"/>
                    </w:rPr>
                  </w:pPr>
                  <w:r>
                    <w:rPr>
                      <w:rFonts w:ascii="Times New Roman" w:hAnsi="Times New Roman"/>
                      <w:color w:val="000000"/>
                    </w:rPr>
                    <w:t>-1372</w:t>
                  </w:r>
                </w:p>
              </w:tc>
              <w:tc>
                <w:tcPr>
                  <w:tcW w:w="1392" w:type="dxa"/>
                  <w:vMerge w:val="continue"/>
                  <w:vAlign w:val="center"/>
                </w:tcPr>
                <w:p>
                  <w:pPr>
                    <w:widowControl/>
                    <w:jc w:val="center"/>
                    <w:rPr>
                      <w:rFonts w:ascii="Times New Roman" w:hAnsi="Times New Roman"/>
                      <w:color w:val="000000"/>
                      <w:sz w:val="22"/>
                      <w:szCs w:val="22"/>
                    </w:rPr>
                  </w:pPr>
                </w:p>
              </w:tc>
              <w:tc>
                <w:tcPr>
                  <w:tcW w:w="567" w:type="dxa"/>
                  <w:vMerge w:val="continue"/>
                  <w:vAlign w:val="center"/>
                </w:tcPr>
                <w:p>
                  <w:pPr>
                    <w:widowControl/>
                    <w:jc w:val="center"/>
                    <w:rPr>
                      <w:rFonts w:ascii="Times New Roman" w:hAnsi="Times New Roman"/>
                      <w:color w:val="000000"/>
                      <w:sz w:val="22"/>
                      <w:szCs w:val="22"/>
                    </w:rPr>
                  </w:pPr>
                </w:p>
              </w:tc>
              <w:tc>
                <w:tcPr>
                  <w:tcW w:w="805" w:type="dxa"/>
                  <w:vMerge w:val="continue"/>
                  <w:vAlign w:val="center"/>
                </w:tcPr>
                <w:p>
                  <w:pPr>
                    <w:widowControl/>
                    <w:jc w:val="center"/>
                    <w:rPr>
                      <w:rFonts w:ascii="Times New Roman" w:hAnsi="Times New Roman"/>
                      <w:color w:val="000000"/>
                      <w:sz w:val="22"/>
                      <w:szCs w:val="22"/>
                    </w:rPr>
                  </w:pPr>
                </w:p>
              </w:tc>
              <w:tc>
                <w:tcPr>
                  <w:tcW w:w="829" w:type="dxa"/>
                  <w:vAlign w:val="center"/>
                </w:tcPr>
                <w:p>
                  <w:pPr>
                    <w:jc w:val="center"/>
                    <w:rPr>
                      <w:rFonts w:ascii="Times New Roman" w:hAnsi="Times New Roman"/>
                      <w:color w:val="000000"/>
                      <w:sz w:val="24"/>
                      <w:szCs w:val="24"/>
                    </w:rPr>
                  </w:pPr>
                  <w:r>
                    <w:rPr>
                      <w:rFonts w:ascii="Times New Roman" w:hAnsi="Times New Roman"/>
                      <w:color w:val="000000"/>
                    </w:rPr>
                    <w:t>SE</w:t>
                  </w:r>
                </w:p>
              </w:tc>
              <w:tc>
                <w:tcPr>
                  <w:tcW w:w="1120" w:type="dxa"/>
                  <w:vAlign w:val="center"/>
                </w:tcPr>
                <w:p>
                  <w:pPr>
                    <w:jc w:val="center"/>
                    <w:rPr>
                      <w:rFonts w:ascii="Times New Roman" w:hAnsi="Times New Roman"/>
                      <w:color w:val="000000"/>
                      <w:sz w:val="24"/>
                      <w:szCs w:val="24"/>
                    </w:rPr>
                  </w:pPr>
                  <w:r>
                    <w:rPr>
                      <w:rFonts w:ascii="Times New Roman" w:hAnsi="Times New Roman"/>
                      <w:color w:val="000000"/>
                    </w:rPr>
                    <w:t>1880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trPr>
              <w:tc>
                <w:tcPr>
                  <w:tcW w:w="610" w:type="dxa"/>
                  <w:vMerge w:val="continue"/>
                  <w:tcBorders>
                    <w:left w:val="single" w:color="auto" w:sz="12" w:space="0"/>
                  </w:tcBorders>
                  <w:vAlign w:val="center"/>
                </w:tcPr>
                <w:p>
                  <w:pPr>
                    <w:widowControl/>
                    <w:jc w:val="center"/>
                    <w:rPr>
                      <w:rFonts w:ascii="Times New Roman" w:hAnsi="Times New Roman"/>
                      <w:szCs w:val="21"/>
                    </w:rPr>
                  </w:pPr>
                </w:p>
              </w:tc>
              <w:tc>
                <w:tcPr>
                  <w:tcW w:w="624" w:type="dxa"/>
                  <w:vAlign w:val="center"/>
                </w:tcPr>
                <w:p>
                  <w:pPr>
                    <w:jc w:val="center"/>
                    <w:rPr>
                      <w:rFonts w:ascii="Times New Roman" w:hAnsi="Times New Roman"/>
                      <w:szCs w:val="21"/>
                    </w:rPr>
                  </w:pPr>
                  <w:r>
                    <w:rPr>
                      <w:rFonts w:ascii="Times New Roman" w:hAnsi="Times New Roman"/>
                      <w:sz w:val="18"/>
                      <w:szCs w:val="18"/>
                    </w:rPr>
                    <w:fldChar w:fldCharType="begin"/>
                  </w:r>
                  <w:r>
                    <w:rPr>
                      <w:rFonts w:ascii="Times New Roman" w:hAnsi="Times New Roman"/>
                      <w:sz w:val="18"/>
                      <w:szCs w:val="18"/>
                    </w:rPr>
                    <w:instrText xml:space="preserve"> eq \o\ac(</w:instrText>
                  </w:r>
                  <w:r>
                    <w:rPr>
                      <w:rFonts w:ascii="Times New Roman" w:hAnsi="Times New Roman"/>
                      <w:position w:val="-3"/>
                      <w:sz w:val="27"/>
                      <w:szCs w:val="18"/>
                    </w:rPr>
                    <w:instrText xml:space="preserve">○</w:instrText>
                  </w:r>
                  <w:r>
                    <w:rPr>
                      <w:rFonts w:ascii="Times New Roman" w:hAnsi="Times New Roman"/>
                      <w:sz w:val="18"/>
                      <w:szCs w:val="18"/>
                    </w:rPr>
                    <w:instrText xml:space="preserve">,26)</w:instrText>
                  </w:r>
                  <w:r>
                    <w:rPr>
                      <w:rFonts w:ascii="Times New Roman" w:hAnsi="Times New Roman"/>
                      <w:sz w:val="18"/>
                      <w:szCs w:val="18"/>
                    </w:rPr>
                    <w:fldChar w:fldCharType="end"/>
                  </w:r>
                </w:p>
              </w:tc>
              <w:tc>
                <w:tcPr>
                  <w:tcW w:w="1313" w:type="dxa"/>
                  <w:vAlign w:val="center"/>
                </w:tcPr>
                <w:p>
                  <w:pPr>
                    <w:jc w:val="center"/>
                    <w:rPr>
                      <w:rFonts w:ascii="Times New Roman" w:hAnsi="Times New Roman"/>
                      <w:color w:val="000000"/>
                      <w:sz w:val="24"/>
                      <w:szCs w:val="24"/>
                    </w:rPr>
                  </w:pPr>
                  <w:r>
                    <w:rPr>
                      <w:rFonts w:ascii="Times New Roman" w:hAnsi="Times New Roman"/>
                      <w:color w:val="000000"/>
                    </w:rPr>
                    <w:t>后任庄村</w:t>
                  </w:r>
                </w:p>
              </w:tc>
              <w:tc>
                <w:tcPr>
                  <w:tcW w:w="709" w:type="dxa"/>
                  <w:vAlign w:val="center"/>
                </w:tcPr>
                <w:p>
                  <w:pPr>
                    <w:jc w:val="center"/>
                    <w:rPr>
                      <w:rFonts w:ascii="Times New Roman" w:hAnsi="Times New Roman"/>
                      <w:color w:val="000000"/>
                      <w:sz w:val="24"/>
                      <w:szCs w:val="24"/>
                    </w:rPr>
                  </w:pPr>
                  <w:r>
                    <w:rPr>
                      <w:rFonts w:ascii="Times New Roman" w:hAnsi="Times New Roman"/>
                      <w:color w:val="000000"/>
                    </w:rPr>
                    <w:t>422</w:t>
                  </w:r>
                </w:p>
              </w:tc>
              <w:tc>
                <w:tcPr>
                  <w:tcW w:w="876" w:type="dxa"/>
                  <w:vAlign w:val="center"/>
                </w:tcPr>
                <w:p>
                  <w:pPr>
                    <w:jc w:val="center"/>
                    <w:rPr>
                      <w:rFonts w:ascii="Times New Roman" w:hAnsi="Times New Roman"/>
                      <w:color w:val="000000"/>
                      <w:sz w:val="24"/>
                      <w:szCs w:val="24"/>
                    </w:rPr>
                  </w:pPr>
                  <w:r>
                    <w:rPr>
                      <w:rFonts w:ascii="Times New Roman" w:hAnsi="Times New Roman"/>
                      <w:color w:val="000000"/>
                    </w:rPr>
                    <w:t>1894</w:t>
                  </w:r>
                </w:p>
              </w:tc>
              <w:tc>
                <w:tcPr>
                  <w:tcW w:w="1392" w:type="dxa"/>
                  <w:vMerge w:val="continue"/>
                  <w:vAlign w:val="center"/>
                </w:tcPr>
                <w:p>
                  <w:pPr>
                    <w:widowControl/>
                    <w:jc w:val="center"/>
                    <w:rPr>
                      <w:rFonts w:ascii="Times New Roman" w:hAnsi="Times New Roman"/>
                      <w:color w:val="000000"/>
                      <w:sz w:val="22"/>
                      <w:szCs w:val="22"/>
                    </w:rPr>
                  </w:pPr>
                </w:p>
              </w:tc>
              <w:tc>
                <w:tcPr>
                  <w:tcW w:w="567" w:type="dxa"/>
                  <w:vMerge w:val="continue"/>
                  <w:vAlign w:val="center"/>
                </w:tcPr>
                <w:p>
                  <w:pPr>
                    <w:widowControl/>
                    <w:jc w:val="center"/>
                    <w:rPr>
                      <w:rFonts w:ascii="Times New Roman" w:hAnsi="Times New Roman"/>
                      <w:color w:val="000000"/>
                      <w:sz w:val="22"/>
                      <w:szCs w:val="22"/>
                    </w:rPr>
                  </w:pPr>
                </w:p>
              </w:tc>
              <w:tc>
                <w:tcPr>
                  <w:tcW w:w="805" w:type="dxa"/>
                  <w:vMerge w:val="continue"/>
                  <w:vAlign w:val="center"/>
                </w:tcPr>
                <w:p>
                  <w:pPr>
                    <w:widowControl/>
                    <w:jc w:val="center"/>
                    <w:rPr>
                      <w:rFonts w:ascii="Times New Roman" w:hAnsi="Times New Roman"/>
                      <w:color w:val="000000"/>
                      <w:sz w:val="22"/>
                      <w:szCs w:val="22"/>
                    </w:rPr>
                  </w:pPr>
                </w:p>
              </w:tc>
              <w:tc>
                <w:tcPr>
                  <w:tcW w:w="829" w:type="dxa"/>
                  <w:vAlign w:val="center"/>
                </w:tcPr>
                <w:p>
                  <w:pPr>
                    <w:jc w:val="center"/>
                    <w:rPr>
                      <w:rFonts w:ascii="Times New Roman" w:hAnsi="Times New Roman"/>
                      <w:color w:val="000000"/>
                      <w:sz w:val="24"/>
                      <w:szCs w:val="24"/>
                    </w:rPr>
                  </w:pPr>
                  <w:r>
                    <w:rPr>
                      <w:rFonts w:ascii="Times New Roman" w:hAnsi="Times New Roman"/>
                      <w:color w:val="000000"/>
                    </w:rPr>
                    <w:t>NE</w:t>
                  </w:r>
                </w:p>
              </w:tc>
              <w:tc>
                <w:tcPr>
                  <w:tcW w:w="1120" w:type="dxa"/>
                  <w:vAlign w:val="center"/>
                </w:tcPr>
                <w:p>
                  <w:pPr>
                    <w:jc w:val="center"/>
                    <w:rPr>
                      <w:rFonts w:ascii="Times New Roman" w:hAnsi="Times New Roman"/>
                      <w:color w:val="000000"/>
                      <w:sz w:val="24"/>
                      <w:szCs w:val="24"/>
                    </w:rPr>
                  </w:pPr>
                  <w:r>
                    <w:rPr>
                      <w:rFonts w:ascii="Times New Roman" w:hAnsi="Times New Roman"/>
                      <w:color w:val="000000"/>
                    </w:rPr>
                    <w:t>1940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 w:hRule="atLeast"/>
              </w:trPr>
              <w:tc>
                <w:tcPr>
                  <w:tcW w:w="610" w:type="dxa"/>
                  <w:vMerge w:val="continue"/>
                  <w:tcBorders>
                    <w:left w:val="single" w:color="auto" w:sz="12" w:space="0"/>
                  </w:tcBorders>
                  <w:vAlign w:val="center"/>
                </w:tcPr>
                <w:p>
                  <w:pPr>
                    <w:widowControl/>
                    <w:jc w:val="center"/>
                    <w:rPr>
                      <w:rFonts w:ascii="Times New Roman" w:hAnsi="Times New Roman"/>
                      <w:szCs w:val="21"/>
                    </w:rPr>
                  </w:pPr>
                </w:p>
              </w:tc>
              <w:tc>
                <w:tcPr>
                  <w:tcW w:w="624" w:type="dxa"/>
                  <w:vAlign w:val="center"/>
                </w:tcPr>
                <w:p>
                  <w:pPr>
                    <w:jc w:val="center"/>
                    <w:rPr>
                      <w:rFonts w:ascii="Times New Roman" w:hAnsi="Times New Roman"/>
                      <w:szCs w:val="21"/>
                    </w:rPr>
                  </w:pPr>
                  <w:r>
                    <w:rPr>
                      <w:rFonts w:ascii="Times New Roman" w:hAnsi="Times New Roman"/>
                      <w:sz w:val="18"/>
                      <w:szCs w:val="18"/>
                    </w:rPr>
                    <w:fldChar w:fldCharType="begin"/>
                  </w:r>
                  <w:r>
                    <w:rPr>
                      <w:rFonts w:ascii="Times New Roman" w:hAnsi="Times New Roman"/>
                      <w:sz w:val="18"/>
                      <w:szCs w:val="18"/>
                    </w:rPr>
                    <w:instrText xml:space="preserve"> eq \o\ac(</w:instrText>
                  </w:r>
                  <w:r>
                    <w:rPr>
                      <w:rFonts w:ascii="Times New Roman" w:hAnsi="Times New Roman"/>
                      <w:position w:val="-3"/>
                      <w:sz w:val="27"/>
                      <w:szCs w:val="18"/>
                    </w:rPr>
                    <w:instrText xml:space="preserve">○</w:instrText>
                  </w:r>
                  <w:r>
                    <w:rPr>
                      <w:rFonts w:ascii="Times New Roman" w:hAnsi="Times New Roman"/>
                      <w:sz w:val="18"/>
                      <w:szCs w:val="18"/>
                    </w:rPr>
                    <w:instrText xml:space="preserve">,27)</w:instrText>
                  </w:r>
                  <w:r>
                    <w:rPr>
                      <w:rFonts w:ascii="Times New Roman" w:hAnsi="Times New Roman"/>
                      <w:sz w:val="18"/>
                      <w:szCs w:val="18"/>
                    </w:rPr>
                    <w:fldChar w:fldCharType="end"/>
                  </w:r>
                </w:p>
              </w:tc>
              <w:tc>
                <w:tcPr>
                  <w:tcW w:w="1313" w:type="dxa"/>
                  <w:vAlign w:val="center"/>
                </w:tcPr>
                <w:p>
                  <w:pPr>
                    <w:jc w:val="center"/>
                    <w:rPr>
                      <w:rFonts w:ascii="Times New Roman" w:hAnsi="Times New Roman"/>
                      <w:color w:val="000000"/>
                      <w:sz w:val="24"/>
                      <w:szCs w:val="24"/>
                    </w:rPr>
                  </w:pPr>
                  <w:r>
                    <w:rPr>
                      <w:rFonts w:ascii="Times New Roman" w:hAnsi="Times New Roman"/>
                      <w:color w:val="000000"/>
                    </w:rPr>
                    <w:t>古岸村</w:t>
                  </w:r>
                </w:p>
              </w:tc>
              <w:tc>
                <w:tcPr>
                  <w:tcW w:w="709" w:type="dxa"/>
                  <w:vAlign w:val="center"/>
                </w:tcPr>
                <w:p>
                  <w:pPr>
                    <w:jc w:val="center"/>
                    <w:rPr>
                      <w:rFonts w:ascii="Times New Roman" w:hAnsi="Times New Roman"/>
                      <w:color w:val="000000"/>
                      <w:sz w:val="24"/>
                      <w:szCs w:val="24"/>
                    </w:rPr>
                  </w:pPr>
                  <w:r>
                    <w:rPr>
                      <w:rFonts w:ascii="Times New Roman" w:hAnsi="Times New Roman"/>
                      <w:color w:val="000000"/>
                    </w:rPr>
                    <w:t>-1580</w:t>
                  </w:r>
                </w:p>
              </w:tc>
              <w:tc>
                <w:tcPr>
                  <w:tcW w:w="876" w:type="dxa"/>
                  <w:vAlign w:val="center"/>
                </w:tcPr>
                <w:p>
                  <w:pPr>
                    <w:jc w:val="center"/>
                    <w:rPr>
                      <w:rFonts w:ascii="Times New Roman" w:hAnsi="Times New Roman"/>
                      <w:color w:val="000000"/>
                      <w:sz w:val="24"/>
                      <w:szCs w:val="24"/>
                    </w:rPr>
                  </w:pPr>
                  <w:r>
                    <w:rPr>
                      <w:rFonts w:ascii="Times New Roman" w:hAnsi="Times New Roman"/>
                      <w:color w:val="000000"/>
                    </w:rPr>
                    <w:t>-1874</w:t>
                  </w:r>
                </w:p>
              </w:tc>
              <w:tc>
                <w:tcPr>
                  <w:tcW w:w="1392" w:type="dxa"/>
                  <w:vMerge w:val="continue"/>
                  <w:vAlign w:val="center"/>
                </w:tcPr>
                <w:p>
                  <w:pPr>
                    <w:widowControl/>
                    <w:jc w:val="center"/>
                    <w:rPr>
                      <w:rFonts w:ascii="Times New Roman" w:hAnsi="Times New Roman"/>
                      <w:color w:val="000000"/>
                      <w:sz w:val="22"/>
                      <w:szCs w:val="22"/>
                    </w:rPr>
                  </w:pPr>
                </w:p>
              </w:tc>
              <w:tc>
                <w:tcPr>
                  <w:tcW w:w="567" w:type="dxa"/>
                  <w:vMerge w:val="continue"/>
                  <w:vAlign w:val="center"/>
                </w:tcPr>
                <w:p>
                  <w:pPr>
                    <w:widowControl/>
                    <w:jc w:val="center"/>
                    <w:rPr>
                      <w:rFonts w:ascii="Times New Roman" w:hAnsi="Times New Roman"/>
                      <w:color w:val="000000"/>
                      <w:sz w:val="22"/>
                      <w:szCs w:val="22"/>
                    </w:rPr>
                  </w:pPr>
                </w:p>
              </w:tc>
              <w:tc>
                <w:tcPr>
                  <w:tcW w:w="805" w:type="dxa"/>
                  <w:vMerge w:val="continue"/>
                  <w:vAlign w:val="center"/>
                </w:tcPr>
                <w:p>
                  <w:pPr>
                    <w:widowControl/>
                    <w:jc w:val="center"/>
                    <w:rPr>
                      <w:rFonts w:ascii="Times New Roman" w:hAnsi="Times New Roman"/>
                      <w:color w:val="000000"/>
                      <w:sz w:val="22"/>
                      <w:szCs w:val="22"/>
                    </w:rPr>
                  </w:pPr>
                </w:p>
              </w:tc>
              <w:tc>
                <w:tcPr>
                  <w:tcW w:w="829" w:type="dxa"/>
                  <w:vAlign w:val="center"/>
                </w:tcPr>
                <w:p>
                  <w:pPr>
                    <w:jc w:val="center"/>
                    <w:rPr>
                      <w:rFonts w:ascii="Times New Roman" w:hAnsi="Times New Roman"/>
                      <w:color w:val="000000"/>
                      <w:sz w:val="24"/>
                      <w:szCs w:val="24"/>
                    </w:rPr>
                  </w:pPr>
                  <w:r>
                    <w:rPr>
                      <w:rFonts w:ascii="Times New Roman" w:hAnsi="Times New Roman"/>
                      <w:color w:val="000000"/>
                    </w:rPr>
                    <w:t>SW</w:t>
                  </w:r>
                </w:p>
              </w:tc>
              <w:tc>
                <w:tcPr>
                  <w:tcW w:w="1120" w:type="dxa"/>
                  <w:vAlign w:val="center"/>
                </w:tcPr>
                <w:p>
                  <w:pPr>
                    <w:jc w:val="center"/>
                    <w:rPr>
                      <w:rFonts w:ascii="Times New Roman" w:hAnsi="Times New Roman"/>
                      <w:color w:val="000000"/>
                      <w:sz w:val="24"/>
                      <w:szCs w:val="24"/>
                    </w:rPr>
                  </w:pPr>
                  <w:r>
                    <w:rPr>
                      <w:rFonts w:ascii="Times New Roman" w:hAnsi="Times New Roman"/>
                      <w:color w:val="000000"/>
                    </w:rPr>
                    <w:t>2451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610" w:type="dxa"/>
                  <w:tcBorders>
                    <w:left w:val="single" w:color="auto" w:sz="12" w:space="0"/>
                    <w:bottom w:val="single" w:color="auto" w:sz="12" w:space="0"/>
                  </w:tcBorders>
                  <w:vAlign w:val="center"/>
                </w:tcPr>
                <w:p>
                  <w:pPr>
                    <w:jc w:val="center"/>
                    <w:rPr>
                      <w:rFonts w:ascii="Times New Roman" w:hAnsi="Times New Roman"/>
                      <w:szCs w:val="21"/>
                    </w:rPr>
                  </w:pPr>
                  <w:r>
                    <w:rPr>
                      <w:rFonts w:ascii="Times New Roman" w:hAnsi="Times New Roman"/>
                    </w:rPr>
                    <w:t>地表水</w:t>
                  </w:r>
                </w:p>
                <w:p>
                  <w:pPr>
                    <w:jc w:val="center"/>
                    <w:rPr>
                      <w:rFonts w:ascii="Times New Roman" w:hAnsi="Times New Roman"/>
                      <w:szCs w:val="21"/>
                    </w:rPr>
                  </w:pPr>
                  <w:r>
                    <w:rPr>
                      <w:rFonts w:ascii="Times New Roman" w:hAnsi="Times New Roman"/>
                    </w:rPr>
                    <w:t>环境</w:t>
                  </w:r>
                </w:p>
              </w:tc>
              <w:tc>
                <w:tcPr>
                  <w:tcW w:w="624" w:type="dxa"/>
                  <w:tcBorders>
                    <w:bottom w:val="single" w:color="auto" w:sz="12" w:space="0"/>
                  </w:tcBorders>
                  <w:vAlign w:val="center"/>
                </w:tcPr>
                <w:p>
                  <w:pPr>
                    <w:jc w:val="center"/>
                    <w:rPr>
                      <w:rFonts w:ascii="Times New Roman" w:hAnsi="Times New Roman"/>
                      <w:szCs w:val="21"/>
                    </w:rPr>
                  </w:pPr>
                  <w:r>
                    <w:rPr>
                      <w:rFonts w:ascii="Times New Roman" w:hAnsi="Times New Roman"/>
                      <w:sz w:val="18"/>
                      <w:szCs w:val="18"/>
                    </w:rPr>
                    <w:fldChar w:fldCharType="begin"/>
                  </w:r>
                  <w:r>
                    <w:rPr>
                      <w:rFonts w:ascii="Times New Roman" w:hAnsi="Times New Roman"/>
                      <w:sz w:val="18"/>
                      <w:szCs w:val="18"/>
                    </w:rPr>
                    <w:instrText xml:space="preserve"> eq \o\ac(</w:instrText>
                  </w:r>
                  <w:r>
                    <w:rPr>
                      <w:rFonts w:ascii="Times New Roman" w:hAnsi="Times New Roman"/>
                      <w:position w:val="-3"/>
                      <w:sz w:val="27"/>
                      <w:szCs w:val="18"/>
                    </w:rPr>
                    <w:instrText xml:space="preserve">○</w:instrText>
                  </w:r>
                  <w:r>
                    <w:rPr>
                      <w:rFonts w:ascii="Times New Roman" w:hAnsi="Times New Roman"/>
                      <w:sz w:val="18"/>
                      <w:szCs w:val="18"/>
                    </w:rPr>
                    <w:instrText xml:space="preserve">,28)</w:instrText>
                  </w:r>
                  <w:r>
                    <w:rPr>
                      <w:rFonts w:ascii="Times New Roman" w:hAnsi="Times New Roman"/>
                      <w:sz w:val="18"/>
                      <w:szCs w:val="18"/>
                    </w:rPr>
                    <w:fldChar w:fldCharType="end"/>
                  </w:r>
                </w:p>
              </w:tc>
              <w:tc>
                <w:tcPr>
                  <w:tcW w:w="1313" w:type="dxa"/>
                  <w:tcBorders>
                    <w:bottom w:val="single" w:color="auto" w:sz="12" w:space="0"/>
                  </w:tcBorders>
                  <w:vAlign w:val="center"/>
                </w:tcPr>
                <w:p>
                  <w:pPr>
                    <w:jc w:val="center"/>
                    <w:rPr>
                      <w:rFonts w:ascii="Times New Roman" w:hAnsi="Times New Roman"/>
                      <w:color w:val="000000"/>
                      <w:szCs w:val="21"/>
                    </w:rPr>
                  </w:pPr>
                  <w:r>
                    <w:rPr>
                      <w:rFonts w:ascii="Times New Roman" w:hAnsi="Times New Roman"/>
                      <w:color w:val="000000"/>
                    </w:rPr>
                    <w:t>大宫河</w:t>
                  </w:r>
                </w:p>
              </w:tc>
              <w:tc>
                <w:tcPr>
                  <w:tcW w:w="709" w:type="dxa"/>
                  <w:tcBorders>
                    <w:bottom w:val="single" w:color="auto" w:sz="12" w:space="0"/>
                  </w:tcBorders>
                  <w:vAlign w:val="center"/>
                </w:tcPr>
                <w:p>
                  <w:pPr>
                    <w:jc w:val="center"/>
                    <w:rPr>
                      <w:rFonts w:ascii="Times New Roman" w:hAnsi="Times New Roman"/>
                      <w:szCs w:val="21"/>
                    </w:rPr>
                  </w:pPr>
                  <w:r>
                    <w:rPr>
                      <w:rFonts w:ascii="Times New Roman" w:hAnsi="Times New Roman"/>
                    </w:rPr>
                    <w:t>28</w:t>
                  </w:r>
                </w:p>
              </w:tc>
              <w:tc>
                <w:tcPr>
                  <w:tcW w:w="876" w:type="dxa"/>
                  <w:tcBorders>
                    <w:bottom w:val="single" w:color="auto" w:sz="12" w:space="0"/>
                  </w:tcBorders>
                  <w:vAlign w:val="center"/>
                </w:tcPr>
                <w:p>
                  <w:pPr>
                    <w:jc w:val="center"/>
                    <w:rPr>
                      <w:rFonts w:ascii="Times New Roman" w:hAnsi="Times New Roman"/>
                      <w:szCs w:val="21"/>
                    </w:rPr>
                  </w:pPr>
                  <w:r>
                    <w:rPr>
                      <w:rFonts w:ascii="Times New Roman" w:hAnsi="Times New Roman"/>
                    </w:rPr>
                    <w:t>0</w:t>
                  </w:r>
                </w:p>
              </w:tc>
              <w:tc>
                <w:tcPr>
                  <w:tcW w:w="1392" w:type="dxa"/>
                  <w:tcBorders>
                    <w:bottom w:val="single" w:color="auto" w:sz="12" w:space="0"/>
                  </w:tcBorders>
                  <w:vAlign w:val="center"/>
                </w:tcPr>
                <w:p>
                  <w:pPr>
                    <w:jc w:val="center"/>
                    <w:rPr>
                      <w:rFonts w:ascii="Times New Roman" w:hAnsi="Times New Roman"/>
                      <w:szCs w:val="21"/>
                    </w:rPr>
                  </w:pPr>
                  <w:r>
                    <w:rPr>
                      <w:rFonts w:ascii="Times New Roman" w:hAnsi="Times New Roman"/>
                    </w:rPr>
                    <w:t>一般工业用水区</w:t>
                  </w:r>
                </w:p>
              </w:tc>
              <w:tc>
                <w:tcPr>
                  <w:tcW w:w="567" w:type="dxa"/>
                  <w:tcBorders>
                    <w:bottom w:val="single" w:color="auto" w:sz="12" w:space="0"/>
                  </w:tcBorders>
                  <w:vAlign w:val="center"/>
                </w:tcPr>
                <w:p>
                  <w:pPr>
                    <w:jc w:val="center"/>
                    <w:rPr>
                      <w:rFonts w:ascii="Times New Roman" w:hAnsi="Times New Roman"/>
                      <w:szCs w:val="21"/>
                    </w:rPr>
                  </w:pPr>
                  <w:r>
                    <w:rPr>
                      <w:rFonts w:ascii="Times New Roman" w:hAnsi="Times New Roman"/>
                    </w:rPr>
                    <w:t>河流</w:t>
                  </w:r>
                </w:p>
              </w:tc>
              <w:tc>
                <w:tcPr>
                  <w:tcW w:w="805" w:type="dxa"/>
                  <w:tcBorders>
                    <w:bottom w:val="single" w:color="auto" w:sz="12" w:space="0"/>
                  </w:tcBorders>
                  <w:vAlign w:val="center"/>
                </w:tcPr>
                <w:p>
                  <w:pPr>
                    <w:jc w:val="center"/>
                    <w:rPr>
                      <w:rFonts w:ascii="Times New Roman" w:hAnsi="Times New Roman"/>
                      <w:szCs w:val="21"/>
                    </w:rPr>
                  </w:pPr>
                  <w:r>
                    <w:rPr>
                      <w:rFonts w:ascii="宋体" w:hAnsi="Times New Roman"/>
                    </w:rPr>
                    <w:t>Ⅴ</w:t>
                  </w:r>
                  <w:r>
                    <w:rPr>
                      <w:rFonts w:ascii="Times New Roman" w:hAnsi="Times New Roman"/>
                    </w:rPr>
                    <w:t>类区</w:t>
                  </w:r>
                </w:p>
              </w:tc>
              <w:tc>
                <w:tcPr>
                  <w:tcW w:w="829" w:type="dxa"/>
                  <w:tcBorders>
                    <w:bottom w:val="single" w:color="auto" w:sz="12" w:space="0"/>
                  </w:tcBorders>
                  <w:vAlign w:val="center"/>
                </w:tcPr>
                <w:p>
                  <w:pPr>
                    <w:jc w:val="center"/>
                    <w:rPr>
                      <w:rFonts w:ascii="Times New Roman" w:hAnsi="Times New Roman"/>
                      <w:szCs w:val="21"/>
                    </w:rPr>
                  </w:pPr>
                  <w:r>
                    <w:rPr>
                      <w:rFonts w:ascii="Times New Roman" w:hAnsi="Times New Roman"/>
                    </w:rPr>
                    <w:t>E</w:t>
                  </w:r>
                </w:p>
              </w:tc>
              <w:tc>
                <w:tcPr>
                  <w:tcW w:w="1120" w:type="dxa"/>
                  <w:tcBorders>
                    <w:bottom w:val="single" w:color="auto" w:sz="12" w:space="0"/>
                    <w:right w:val="single" w:color="auto" w:sz="12" w:space="0"/>
                  </w:tcBorders>
                  <w:vAlign w:val="center"/>
                </w:tcPr>
                <w:p>
                  <w:pPr>
                    <w:jc w:val="center"/>
                    <w:rPr>
                      <w:rFonts w:ascii="Times New Roman" w:hAnsi="Times New Roman"/>
                      <w:szCs w:val="21"/>
                    </w:rPr>
                  </w:pPr>
                  <w:r>
                    <w:rPr>
                      <w:rFonts w:ascii="Times New Roman" w:hAnsi="Times New Roman"/>
                    </w:rPr>
                    <w:t>28</w:t>
                  </w:r>
                </w:p>
              </w:tc>
            </w:tr>
          </w:tbl>
          <w:p>
            <w:pPr>
              <w:spacing w:line="560" w:lineRule="exact"/>
              <w:outlineLvl w:val="0"/>
              <w:rPr>
                <w:rFonts w:ascii="Times New Roman" w:hAnsi="Times New Roman"/>
              </w:rPr>
            </w:pPr>
          </w:p>
          <w:p>
            <w:pPr>
              <w:pStyle w:val="2"/>
            </w:pPr>
          </w:p>
        </w:tc>
      </w:tr>
    </w:tbl>
    <w:p>
      <w:pPr>
        <w:tabs>
          <w:tab w:val="right" w:pos="9070"/>
        </w:tabs>
        <w:spacing w:line="600" w:lineRule="exact"/>
        <w:outlineLvl w:val="0"/>
        <w:rPr>
          <w:rFonts w:ascii="Times New Roman" w:hAnsi="Times New Roman"/>
          <w:b/>
          <w:sz w:val="24"/>
        </w:rPr>
      </w:pPr>
    </w:p>
    <w:p>
      <w:pPr>
        <w:tabs>
          <w:tab w:val="right" w:pos="9070"/>
        </w:tabs>
        <w:spacing w:line="600" w:lineRule="exact"/>
        <w:outlineLvl w:val="0"/>
        <w:rPr>
          <w:rFonts w:ascii="Times New Roman" w:hAnsi="Times New Roman"/>
          <w:b/>
          <w:sz w:val="24"/>
        </w:rPr>
      </w:pPr>
      <w:r>
        <w:rPr>
          <w:rFonts w:ascii="Times New Roman" w:hAnsi="Times New Roman"/>
          <w:b/>
          <w:sz w:val="24"/>
        </w:rPr>
        <w:t>评价适用标准</w:t>
      </w:r>
    </w:p>
    <w:tbl>
      <w:tblPr>
        <w:tblStyle w:val="14"/>
        <w:tblW w:w="928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43"/>
        <w:gridCol w:w="844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085" w:hRule="atLeast"/>
        </w:trPr>
        <w:tc>
          <w:tcPr>
            <w:tcW w:w="843" w:type="dxa"/>
            <w:vAlign w:val="center"/>
          </w:tcPr>
          <w:p>
            <w:pPr>
              <w:spacing w:line="440" w:lineRule="exact"/>
              <w:jc w:val="center"/>
              <w:rPr>
                <w:rFonts w:ascii="Times New Roman" w:hAnsi="Times New Roman"/>
                <w:sz w:val="24"/>
              </w:rPr>
            </w:pPr>
            <w:r>
              <w:rPr>
                <w:rFonts w:ascii="Times New Roman" w:hAnsi="Times New Roman"/>
                <w:sz w:val="24"/>
              </w:rPr>
              <w:t>环</w:t>
            </w:r>
          </w:p>
          <w:p>
            <w:pPr>
              <w:spacing w:line="440" w:lineRule="exact"/>
              <w:jc w:val="center"/>
              <w:rPr>
                <w:rFonts w:ascii="Times New Roman" w:hAnsi="Times New Roman"/>
                <w:sz w:val="24"/>
              </w:rPr>
            </w:pPr>
            <w:r>
              <w:rPr>
                <w:rFonts w:ascii="Times New Roman" w:hAnsi="Times New Roman"/>
                <w:sz w:val="24"/>
              </w:rPr>
              <w:t>境</w:t>
            </w:r>
          </w:p>
          <w:p>
            <w:pPr>
              <w:spacing w:line="440" w:lineRule="exact"/>
              <w:jc w:val="center"/>
              <w:rPr>
                <w:rFonts w:ascii="Times New Roman" w:hAnsi="Times New Roman"/>
                <w:sz w:val="24"/>
              </w:rPr>
            </w:pPr>
            <w:r>
              <w:rPr>
                <w:rFonts w:ascii="Times New Roman" w:hAnsi="Times New Roman"/>
                <w:sz w:val="24"/>
              </w:rPr>
              <w:t>质</w:t>
            </w:r>
          </w:p>
          <w:p>
            <w:pPr>
              <w:spacing w:line="440" w:lineRule="exact"/>
              <w:jc w:val="center"/>
              <w:rPr>
                <w:rFonts w:ascii="Times New Roman" w:hAnsi="Times New Roman"/>
                <w:sz w:val="24"/>
              </w:rPr>
            </w:pPr>
            <w:r>
              <w:rPr>
                <w:rFonts w:ascii="Times New Roman" w:hAnsi="Times New Roman"/>
                <w:sz w:val="24"/>
              </w:rPr>
              <w:t>量</w:t>
            </w:r>
          </w:p>
          <w:p>
            <w:pPr>
              <w:spacing w:line="440" w:lineRule="exact"/>
              <w:jc w:val="center"/>
              <w:rPr>
                <w:rFonts w:ascii="Times New Roman" w:hAnsi="Times New Roman"/>
                <w:sz w:val="24"/>
              </w:rPr>
            </w:pPr>
            <w:r>
              <w:rPr>
                <w:rFonts w:ascii="Times New Roman" w:hAnsi="Times New Roman"/>
                <w:sz w:val="24"/>
              </w:rPr>
              <w:t>标</w:t>
            </w:r>
          </w:p>
          <w:p>
            <w:pPr>
              <w:spacing w:line="440" w:lineRule="exact"/>
              <w:jc w:val="center"/>
              <w:rPr>
                <w:rFonts w:ascii="Times New Roman" w:hAnsi="Times New Roman"/>
                <w:sz w:val="24"/>
              </w:rPr>
            </w:pPr>
            <w:r>
              <w:rPr>
                <w:rFonts w:ascii="Times New Roman" w:hAnsi="Times New Roman"/>
                <w:sz w:val="24"/>
              </w:rPr>
              <w:t>准</w:t>
            </w:r>
          </w:p>
        </w:tc>
        <w:tc>
          <w:tcPr>
            <w:tcW w:w="8445" w:type="dxa"/>
            <w:vAlign w:val="center"/>
          </w:tcPr>
          <w:p>
            <w:pPr>
              <w:spacing w:line="520" w:lineRule="exact"/>
              <w:rPr>
                <w:rFonts w:ascii="Times New Roman" w:hAnsi="Times New Roman"/>
                <w:sz w:val="24"/>
                <w:szCs w:val="24"/>
              </w:rPr>
            </w:pPr>
            <w:r>
              <w:rPr>
                <w:rFonts w:ascii="Times New Roman" w:hAnsi="Times New Roman"/>
                <w:sz w:val="24"/>
                <w:szCs w:val="24"/>
              </w:rPr>
              <w:t>1、大气：执行《环境空气质量标准》（GB3095-2012）中二级标准；</w:t>
            </w:r>
          </w:p>
          <w:p>
            <w:pPr>
              <w:pStyle w:val="10"/>
              <w:spacing w:before="0" w:beforeAutospacing="0" w:after="0" w:afterAutospacing="0" w:line="520" w:lineRule="exact"/>
              <w:jc w:val="center"/>
              <w:rPr>
                <w:rFonts w:ascii="Times New Roman" w:hAnsi="Times New Roman"/>
                <w:kern w:val="44"/>
                <w:szCs w:val="24"/>
              </w:rPr>
            </w:pPr>
            <w:r>
              <w:rPr>
                <w:rFonts w:ascii="Times New Roman" w:hAnsi="Times New Roman"/>
                <w:kern w:val="44"/>
              </w:rPr>
              <w:t xml:space="preserve">表15 环境空气质量二级标准 </w:t>
            </w:r>
          </w:p>
          <w:tbl>
            <w:tblPr>
              <w:tblStyle w:val="14"/>
              <w:tblW w:w="75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6"/>
              <w:gridCol w:w="1969"/>
              <w:gridCol w:w="1782"/>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76" w:type="dxa"/>
                  <w:tcBorders>
                    <w:top w:val="single" w:color="auto" w:sz="12" w:space="0"/>
                    <w:left w:val="single" w:color="auto" w:sz="12" w:space="0"/>
                    <w:bottom w:val="single" w:color="auto" w:sz="4" w:space="0"/>
                    <w:right w:val="single" w:color="auto" w:sz="4" w:space="0"/>
                  </w:tcBorders>
                  <w:vAlign w:val="center"/>
                </w:tcPr>
                <w:p>
                  <w:pPr>
                    <w:spacing w:line="360" w:lineRule="auto"/>
                    <w:jc w:val="center"/>
                    <w:rPr>
                      <w:rFonts w:ascii="Times New Roman" w:hAnsi="Times New Roman"/>
                      <w:color w:val="000000"/>
                      <w:szCs w:val="21"/>
                    </w:rPr>
                  </w:pPr>
                  <w:r>
                    <w:rPr>
                      <w:rFonts w:ascii="Times New Roman" w:hAnsi="Times New Roman"/>
                    </w:rPr>
                    <w:t>污染物项目</w:t>
                  </w:r>
                </w:p>
              </w:tc>
              <w:tc>
                <w:tcPr>
                  <w:tcW w:w="1969" w:type="dxa"/>
                  <w:tcBorders>
                    <w:top w:val="single" w:color="auto" w:sz="12" w:space="0"/>
                    <w:left w:val="nil"/>
                    <w:bottom w:val="single" w:color="auto" w:sz="4" w:space="0"/>
                    <w:right w:val="single" w:color="auto" w:sz="4" w:space="0"/>
                  </w:tcBorders>
                  <w:vAlign w:val="center"/>
                </w:tcPr>
                <w:p>
                  <w:pPr>
                    <w:spacing w:line="360" w:lineRule="auto"/>
                    <w:jc w:val="center"/>
                    <w:rPr>
                      <w:rFonts w:ascii="Times New Roman" w:hAnsi="Times New Roman"/>
                      <w:color w:val="000000"/>
                      <w:szCs w:val="21"/>
                    </w:rPr>
                  </w:pPr>
                  <w:r>
                    <w:rPr>
                      <w:rFonts w:ascii="Times New Roman" w:hAnsi="Times New Roman"/>
                      <w:color w:val="000000"/>
                    </w:rPr>
                    <w:t>平均时间</w:t>
                  </w:r>
                </w:p>
              </w:tc>
              <w:tc>
                <w:tcPr>
                  <w:tcW w:w="1782" w:type="dxa"/>
                  <w:tcBorders>
                    <w:top w:val="single" w:color="auto" w:sz="12" w:space="0"/>
                    <w:left w:val="nil"/>
                    <w:bottom w:val="single" w:color="auto" w:sz="4" w:space="0"/>
                    <w:right w:val="single" w:color="auto" w:sz="4" w:space="0"/>
                  </w:tcBorders>
                  <w:vAlign w:val="center"/>
                </w:tcPr>
                <w:p>
                  <w:pPr>
                    <w:spacing w:line="360" w:lineRule="auto"/>
                    <w:jc w:val="center"/>
                    <w:rPr>
                      <w:rFonts w:ascii="Times New Roman" w:hAnsi="Times New Roman"/>
                      <w:color w:val="000000"/>
                      <w:szCs w:val="21"/>
                    </w:rPr>
                  </w:pPr>
                  <w:r>
                    <w:rPr>
                      <w:rFonts w:ascii="Times New Roman" w:hAnsi="Times New Roman"/>
                      <w:color w:val="000000"/>
                    </w:rPr>
                    <w:t>浓度限值（二级）</w:t>
                  </w:r>
                </w:p>
              </w:tc>
              <w:tc>
                <w:tcPr>
                  <w:tcW w:w="1875" w:type="dxa"/>
                  <w:tcBorders>
                    <w:top w:val="single" w:color="auto" w:sz="12" w:space="0"/>
                    <w:left w:val="nil"/>
                    <w:bottom w:val="single" w:color="auto" w:sz="4" w:space="0"/>
                    <w:right w:val="single" w:color="auto" w:sz="12" w:space="0"/>
                  </w:tcBorders>
                  <w:vAlign w:val="center"/>
                </w:tcPr>
                <w:p>
                  <w:pPr>
                    <w:spacing w:line="360" w:lineRule="auto"/>
                    <w:jc w:val="center"/>
                    <w:rPr>
                      <w:rFonts w:ascii="Times New Roman" w:hAnsi="Times New Roman"/>
                      <w:color w:val="000000"/>
                      <w:sz w:val="24"/>
                      <w:szCs w:val="24"/>
                    </w:rPr>
                  </w:pPr>
                  <w:r>
                    <w:rPr>
                      <w:rFonts w:ascii="Times New Roman" w:hAnsi="Times New Roman"/>
                      <w:color w:val="000000"/>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4" w:hRule="atLeast"/>
                <w:jc w:val="center"/>
              </w:trPr>
              <w:tc>
                <w:tcPr>
                  <w:tcW w:w="1876" w:type="dxa"/>
                  <w:tcBorders>
                    <w:top w:val="single" w:color="auto" w:sz="4" w:space="0"/>
                    <w:left w:val="single" w:color="auto" w:sz="12" w:space="0"/>
                    <w:bottom w:val="single" w:color="auto" w:sz="4" w:space="0"/>
                    <w:right w:val="single" w:color="auto" w:sz="4" w:space="0"/>
                  </w:tcBorders>
                  <w:vAlign w:val="center"/>
                </w:tcPr>
                <w:p>
                  <w:pPr>
                    <w:widowControl/>
                    <w:spacing w:line="360" w:lineRule="auto"/>
                    <w:jc w:val="center"/>
                    <w:textAlignment w:val="center"/>
                    <w:rPr>
                      <w:rFonts w:ascii="Times New Roman" w:hAnsi="Times New Roman"/>
                      <w:color w:val="000000"/>
                      <w:szCs w:val="21"/>
                    </w:rPr>
                  </w:pPr>
                  <w:r>
                    <w:rPr>
                      <w:rFonts w:ascii="Times New Roman" w:hAnsi="Times New Roman"/>
                      <w:color w:val="000000"/>
                      <w:kern w:val="0"/>
                    </w:rPr>
                    <w:t>SO</w:t>
                  </w:r>
                  <w:r>
                    <w:rPr>
                      <w:rStyle w:val="22"/>
                      <w:vertAlign w:val="subscript"/>
                    </w:rPr>
                    <w:t>2</w:t>
                  </w:r>
                </w:p>
              </w:tc>
              <w:tc>
                <w:tcPr>
                  <w:tcW w:w="1969" w:type="dxa"/>
                  <w:tcBorders>
                    <w:top w:val="single" w:color="auto" w:sz="4" w:space="0"/>
                    <w:left w:val="nil"/>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rPr>
                    <w:t>年平均</w:t>
                  </w:r>
                </w:p>
                <w:p>
                  <w:pPr>
                    <w:pStyle w:val="10"/>
                    <w:widowControl w:val="0"/>
                    <w:spacing w:before="0" w:beforeAutospacing="0" w:after="0" w:afterAutospacing="0"/>
                    <w:jc w:val="center"/>
                    <w:rPr>
                      <w:rFonts w:ascii="Times New Roman" w:hAnsi="Times New Roman"/>
                      <w:kern w:val="44"/>
                      <w:sz w:val="21"/>
                      <w:szCs w:val="21"/>
                    </w:rPr>
                  </w:pPr>
                  <w:r>
                    <w:rPr>
                      <w:rFonts w:ascii="Times New Roman" w:hAnsi="Times New Roman"/>
                      <w:kern w:val="44"/>
                      <w:sz w:val="21"/>
                      <w:szCs w:val="21"/>
                    </w:rPr>
                    <w:t>24小时平均</w:t>
                  </w:r>
                </w:p>
                <w:p>
                  <w:pPr>
                    <w:spacing w:line="360" w:lineRule="auto"/>
                    <w:jc w:val="center"/>
                    <w:rPr>
                      <w:rFonts w:ascii="Times New Roman" w:hAnsi="Times New Roman"/>
                      <w:szCs w:val="21"/>
                    </w:rPr>
                  </w:pPr>
                  <w:r>
                    <w:rPr>
                      <w:rFonts w:ascii="Times New Roman" w:hAnsi="Times New Roman"/>
                      <w:color w:val="000000"/>
                    </w:rPr>
                    <w:t>1小时平均</w:t>
                  </w:r>
                </w:p>
              </w:tc>
              <w:tc>
                <w:tcPr>
                  <w:tcW w:w="1782" w:type="dxa"/>
                  <w:tcBorders>
                    <w:top w:val="single" w:color="auto" w:sz="4" w:space="0"/>
                    <w:left w:val="nil"/>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rPr>
                    <w:t>60</w:t>
                  </w:r>
                </w:p>
                <w:p>
                  <w:pPr>
                    <w:pStyle w:val="10"/>
                    <w:widowControl w:val="0"/>
                    <w:spacing w:before="0" w:beforeAutospacing="0" w:after="0" w:afterAutospacing="0"/>
                    <w:jc w:val="center"/>
                    <w:rPr>
                      <w:rFonts w:ascii="Times New Roman" w:hAnsi="Times New Roman"/>
                      <w:kern w:val="44"/>
                      <w:sz w:val="21"/>
                      <w:szCs w:val="21"/>
                    </w:rPr>
                  </w:pPr>
                  <w:r>
                    <w:rPr>
                      <w:rFonts w:ascii="Times New Roman" w:hAnsi="Times New Roman"/>
                      <w:kern w:val="44"/>
                      <w:sz w:val="21"/>
                      <w:szCs w:val="21"/>
                    </w:rPr>
                    <w:t>150</w:t>
                  </w:r>
                </w:p>
                <w:p>
                  <w:pPr>
                    <w:spacing w:line="360" w:lineRule="auto"/>
                    <w:jc w:val="center"/>
                    <w:rPr>
                      <w:rFonts w:ascii="Times New Roman" w:hAnsi="Times New Roman"/>
                      <w:szCs w:val="21"/>
                    </w:rPr>
                  </w:pPr>
                  <w:r>
                    <w:rPr>
                      <w:rFonts w:ascii="Times New Roman" w:hAnsi="Times New Roman"/>
                      <w:color w:val="000000"/>
                    </w:rPr>
                    <w:t>500</w:t>
                  </w:r>
                </w:p>
              </w:tc>
              <w:tc>
                <w:tcPr>
                  <w:tcW w:w="1875" w:type="dxa"/>
                  <w:vMerge w:val="restart"/>
                  <w:tcBorders>
                    <w:top w:val="nil"/>
                    <w:left w:val="nil"/>
                    <w:bottom w:val="single" w:color="auto" w:sz="4" w:space="0"/>
                    <w:right w:val="single" w:color="auto" w:sz="12" w:space="0"/>
                  </w:tcBorders>
                  <w:vAlign w:val="center"/>
                </w:tcPr>
                <w:p>
                  <w:pPr>
                    <w:spacing w:line="360" w:lineRule="auto"/>
                    <w:jc w:val="center"/>
                    <w:rPr>
                      <w:rFonts w:ascii="Times New Roman" w:hAnsi="Times New Roman"/>
                      <w:color w:val="000000"/>
                      <w:sz w:val="24"/>
                      <w:szCs w:val="24"/>
                    </w:rPr>
                  </w:pPr>
                  <w:r>
                    <w:rPr>
                      <w:rFonts w:ascii="Times New Roman" w:hAnsi="Times New Roman"/>
                      <w:spacing w:val="-2"/>
                    </w:rPr>
                    <w:t>μg/m</w:t>
                  </w:r>
                  <w:r>
                    <w:rPr>
                      <w:rFonts w:ascii="Times New Roman" w:hAnsi="Times New Roman"/>
                      <w:spacing w:val="-2"/>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76" w:type="dxa"/>
                  <w:tcBorders>
                    <w:top w:val="single" w:color="auto" w:sz="4" w:space="0"/>
                    <w:left w:val="single" w:color="auto" w:sz="12" w:space="0"/>
                    <w:bottom w:val="single" w:color="auto" w:sz="4" w:space="0"/>
                    <w:right w:val="single" w:color="auto" w:sz="4" w:space="0"/>
                  </w:tcBorders>
                  <w:vAlign w:val="center"/>
                </w:tcPr>
                <w:p>
                  <w:pPr>
                    <w:widowControl/>
                    <w:spacing w:line="360" w:lineRule="auto"/>
                    <w:jc w:val="center"/>
                    <w:textAlignment w:val="center"/>
                    <w:rPr>
                      <w:rFonts w:ascii="Times New Roman" w:hAnsi="Times New Roman"/>
                      <w:color w:val="000000"/>
                      <w:szCs w:val="21"/>
                    </w:rPr>
                  </w:pPr>
                  <w:r>
                    <w:rPr>
                      <w:rFonts w:ascii="Times New Roman" w:hAnsi="Times New Roman"/>
                      <w:color w:val="000000"/>
                      <w:kern w:val="0"/>
                    </w:rPr>
                    <w:t>NO</w:t>
                  </w:r>
                  <w:r>
                    <w:rPr>
                      <w:rStyle w:val="22"/>
                      <w:vertAlign w:val="subscript"/>
                    </w:rPr>
                    <w:t>2</w:t>
                  </w:r>
                </w:p>
              </w:tc>
              <w:tc>
                <w:tcPr>
                  <w:tcW w:w="1969" w:type="dxa"/>
                  <w:tcBorders>
                    <w:top w:val="single" w:color="auto" w:sz="4" w:space="0"/>
                    <w:left w:val="nil"/>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rPr>
                    <w:t>年平均</w:t>
                  </w:r>
                </w:p>
                <w:p>
                  <w:pPr>
                    <w:pStyle w:val="10"/>
                    <w:widowControl w:val="0"/>
                    <w:spacing w:before="0" w:beforeAutospacing="0" w:after="0" w:afterAutospacing="0"/>
                    <w:jc w:val="center"/>
                    <w:rPr>
                      <w:rFonts w:ascii="Times New Roman" w:hAnsi="Times New Roman"/>
                      <w:kern w:val="44"/>
                      <w:sz w:val="21"/>
                      <w:szCs w:val="21"/>
                    </w:rPr>
                  </w:pPr>
                  <w:r>
                    <w:rPr>
                      <w:rFonts w:ascii="Times New Roman" w:hAnsi="Times New Roman"/>
                      <w:kern w:val="44"/>
                      <w:sz w:val="21"/>
                      <w:szCs w:val="21"/>
                    </w:rPr>
                    <w:t>24小时平均</w:t>
                  </w:r>
                </w:p>
                <w:p>
                  <w:pPr>
                    <w:spacing w:line="360" w:lineRule="auto"/>
                    <w:jc w:val="center"/>
                    <w:rPr>
                      <w:rFonts w:ascii="Times New Roman" w:hAnsi="Times New Roman"/>
                      <w:color w:val="000000"/>
                      <w:szCs w:val="21"/>
                    </w:rPr>
                  </w:pPr>
                  <w:r>
                    <w:rPr>
                      <w:rFonts w:ascii="Times New Roman" w:hAnsi="Times New Roman"/>
                      <w:color w:val="000000"/>
                    </w:rPr>
                    <w:t>1小时平均</w:t>
                  </w:r>
                </w:p>
              </w:tc>
              <w:tc>
                <w:tcPr>
                  <w:tcW w:w="1782" w:type="dxa"/>
                  <w:tcBorders>
                    <w:top w:val="single" w:color="auto" w:sz="4" w:space="0"/>
                    <w:left w:val="nil"/>
                    <w:bottom w:val="single" w:color="auto" w:sz="4" w:space="0"/>
                    <w:right w:val="single" w:color="auto" w:sz="4" w:space="0"/>
                  </w:tcBorders>
                  <w:vAlign w:val="center"/>
                </w:tcPr>
                <w:p>
                  <w:pPr>
                    <w:pStyle w:val="10"/>
                    <w:widowControl w:val="0"/>
                    <w:spacing w:before="0" w:beforeAutospacing="0" w:after="0" w:afterAutospacing="0"/>
                    <w:jc w:val="center"/>
                    <w:rPr>
                      <w:rFonts w:ascii="Times New Roman" w:hAnsi="Times New Roman"/>
                      <w:kern w:val="44"/>
                      <w:sz w:val="21"/>
                      <w:szCs w:val="21"/>
                    </w:rPr>
                  </w:pPr>
                  <w:r>
                    <w:rPr>
                      <w:rFonts w:ascii="Times New Roman" w:hAnsi="Times New Roman"/>
                      <w:kern w:val="44"/>
                      <w:sz w:val="21"/>
                      <w:szCs w:val="21"/>
                    </w:rPr>
                    <w:t>40</w:t>
                  </w:r>
                </w:p>
                <w:p>
                  <w:pPr>
                    <w:jc w:val="center"/>
                    <w:rPr>
                      <w:rFonts w:ascii="Times New Roman" w:hAnsi="Times New Roman"/>
                      <w:szCs w:val="21"/>
                    </w:rPr>
                  </w:pPr>
                  <w:r>
                    <w:rPr>
                      <w:rFonts w:ascii="Times New Roman" w:hAnsi="Times New Roman"/>
                    </w:rPr>
                    <w:t>80</w:t>
                  </w:r>
                </w:p>
                <w:p>
                  <w:pPr>
                    <w:spacing w:line="360" w:lineRule="auto"/>
                    <w:jc w:val="center"/>
                    <w:rPr>
                      <w:rFonts w:ascii="Times New Roman" w:hAnsi="Times New Roman"/>
                      <w:color w:val="000000"/>
                      <w:szCs w:val="21"/>
                    </w:rPr>
                  </w:pPr>
                  <w:r>
                    <w:rPr>
                      <w:rFonts w:ascii="Times New Roman" w:hAnsi="Times New Roman"/>
                      <w:color w:val="000000"/>
                    </w:rPr>
                    <w:t>200</w:t>
                  </w:r>
                </w:p>
              </w:tc>
              <w:tc>
                <w:tcPr>
                  <w:tcW w:w="1875" w:type="dxa"/>
                  <w:vMerge w:val="continue"/>
                  <w:tcBorders>
                    <w:top w:val="nil"/>
                    <w:left w:val="nil"/>
                    <w:bottom w:val="single" w:color="auto" w:sz="4" w:space="0"/>
                    <w:right w:val="single" w:color="auto" w:sz="12" w:space="0"/>
                  </w:tcBorders>
                  <w:vAlign w:val="center"/>
                </w:tcPr>
                <w:p>
                  <w:pPr>
                    <w:widowControl/>
                    <w:jc w:val="left"/>
                    <w:rPr>
                      <w:rFonts w:ascii="Times New Roman" w:hAnsi="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jc w:val="center"/>
              </w:trPr>
              <w:tc>
                <w:tcPr>
                  <w:tcW w:w="1876" w:type="dxa"/>
                  <w:tcBorders>
                    <w:top w:val="single" w:color="auto" w:sz="4" w:space="0"/>
                    <w:left w:val="single" w:color="auto" w:sz="12" w:space="0"/>
                    <w:bottom w:val="single" w:color="auto" w:sz="4" w:space="0"/>
                    <w:right w:val="single" w:color="auto" w:sz="4" w:space="0"/>
                  </w:tcBorders>
                  <w:vAlign w:val="center"/>
                </w:tcPr>
                <w:p>
                  <w:pPr>
                    <w:widowControl/>
                    <w:spacing w:line="360" w:lineRule="auto"/>
                    <w:jc w:val="center"/>
                    <w:textAlignment w:val="center"/>
                    <w:rPr>
                      <w:rFonts w:ascii="Times New Roman" w:hAnsi="Times New Roman"/>
                      <w:color w:val="000000"/>
                      <w:szCs w:val="21"/>
                    </w:rPr>
                  </w:pPr>
                  <w:r>
                    <w:rPr>
                      <w:rFonts w:ascii="Times New Roman" w:hAnsi="Times New Roman"/>
                      <w:color w:val="000000"/>
                      <w:kern w:val="0"/>
                    </w:rPr>
                    <w:t>CO</w:t>
                  </w:r>
                </w:p>
              </w:tc>
              <w:tc>
                <w:tcPr>
                  <w:tcW w:w="1969" w:type="dxa"/>
                  <w:tcBorders>
                    <w:top w:val="single" w:color="auto" w:sz="4" w:space="0"/>
                    <w:left w:val="nil"/>
                    <w:bottom w:val="single" w:color="auto" w:sz="4" w:space="0"/>
                    <w:right w:val="single" w:color="auto" w:sz="4" w:space="0"/>
                  </w:tcBorders>
                  <w:vAlign w:val="center"/>
                </w:tcPr>
                <w:p>
                  <w:pPr>
                    <w:pStyle w:val="10"/>
                    <w:widowControl w:val="0"/>
                    <w:spacing w:before="0" w:beforeAutospacing="0" w:after="0" w:afterAutospacing="0"/>
                    <w:jc w:val="center"/>
                    <w:rPr>
                      <w:rFonts w:ascii="Times New Roman" w:hAnsi="Times New Roman"/>
                      <w:kern w:val="44"/>
                      <w:sz w:val="21"/>
                      <w:szCs w:val="21"/>
                    </w:rPr>
                  </w:pPr>
                  <w:r>
                    <w:rPr>
                      <w:rFonts w:ascii="Times New Roman" w:hAnsi="Times New Roman"/>
                      <w:kern w:val="44"/>
                      <w:sz w:val="21"/>
                      <w:szCs w:val="21"/>
                    </w:rPr>
                    <w:t>24小时平均</w:t>
                  </w:r>
                </w:p>
                <w:p>
                  <w:pPr>
                    <w:spacing w:line="360" w:lineRule="auto"/>
                    <w:jc w:val="center"/>
                    <w:rPr>
                      <w:rFonts w:ascii="Times New Roman" w:hAnsi="Times New Roman"/>
                      <w:color w:val="000000"/>
                      <w:szCs w:val="21"/>
                    </w:rPr>
                  </w:pPr>
                  <w:r>
                    <w:rPr>
                      <w:rFonts w:ascii="Times New Roman" w:hAnsi="Times New Roman"/>
                      <w:color w:val="000000"/>
                    </w:rPr>
                    <w:t>1小时平均</w:t>
                  </w:r>
                </w:p>
              </w:tc>
              <w:tc>
                <w:tcPr>
                  <w:tcW w:w="1782" w:type="dxa"/>
                  <w:tcBorders>
                    <w:top w:val="single" w:color="auto" w:sz="4" w:space="0"/>
                    <w:left w:val="nil"/>
                    <w:bottom w:val="single" w:color="auto" w:sz="4" w:space="0"/>
                    <w:right w:val="single" w:color="auto" w:sz="4" w:space="0"/>
                  </w:tcBorders>
                  <w:vAlign w:val="center"/>
                </w:tcPr>
                <w:p>
                  <w:pPr>
                    <w:pStyle w:val="10"/>
                    <w:widowControl w:val="0"/>
                    <w:spacing w:before="0" w:beforeAutospacing="0" w:after="0" w:afterAutospacing="0"/>
                    <w:jc w:val="center"/>
                    <w:rPr>
                      <w:rFonts w:ascii="Times New Roman" w:hAnsi="Times New Roman"/>
                      <w:kern w:val="44"/>
                      <w:sz w:val="21"/>
                      <w:szCs w:val="21"/>
                    </w:rPr>
                  </w:pPr>
                  <w:r>
                    <w:rPr>
                      <w:rFonts w:ascii="Times New Roman" w:hAnsi="Times New Roman"/>
                      <w:kern w:val="44"/>
                      <w:sz w:val="21"/>
                      <w:szCs w:val="21"/>
                    </w:rPr>
                    <w:t>4</w:t>
                  </w:r>
                </w:p>
                <w:p>
                  <w:pPr>
                    <w:widowControl/>
                    <w:spacing w:line="360" w:lineRule="auto"/>
                    <w:jc w:val="center"/>
                    <w:textAlignment w:val="center"/>
                    <w:rPr>
                      <w:rFonts w:ascii="Times New Roman" w:hAnsi="Times New Roman"/>
                      <w:color w:val="000000"/>
                      <w:szCs w:val="21"/>
                    </w:rPr>
                  </w:pPr>
                  <w:r>
                    <w:rPr>
                      <w:rFonts w:ascii="Times New Roman" w:hAnsi="Times New Roman"/>
                    </w:rPr>
                    <w:t>10</w:t>
                  </w:r>
                </w:p>
              </w:tc>
              <w:tc>
                <w:tcPr>
                  <w:tcW w:w="1875" w:type="dxa"/>
                  <w:tcBorders>
                    <w:top w:val="single" w:color="auto" w:sz="4" w:space="0"/>
                    <w:left w:val="nil"/>
                    <w:bottom w:val="single" w:color="auto" w:sz="4" w:space="0"/>
                    <w:right w:val="single" w:color="auto" w:sz="12" w:space="0"/>
                  </w:tcBorders>
                  <w:vAlign w:val="center"/>
                </w:tcPr>
                <w:p>
                  <w:pPr>
                    <w:jc w:val="center"/>
                    <w:rPr>
                      <w:rFonts w:ascii="Times New Roman" w:hAnsi="Times New Roman"/>
                      <w:color w:val="000000"/>
                      <w:sz w:val="24"/>
                      <w:szCs w:val="24"/>
                    </w:rPr>
                  </w:pPr>
                  <w:r>
                    <w:rPr>
                      <w:rFonts w:ascii="Times New Roman" w:hAnsi="Times New Roman"/>
                      <w:spacing w:val="-2"/>
                    </w:rPr>
                    <w:t>mg /m</w:t>
                  </w:r>
                  <w:r>
                    <w:rPr>
                      <w:rFonts w:ascii="Times New Roman" w:hAnsi="Times New Roman"/>
                      <w:spacing w:val="-2"/>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76" w:type="dxa"/>
                  <w:tcBorders>
                    <w:top w:val="single" w:color="auto" w:sz="4" w:space="0"/>
                    <w:left w:val="single" w:color="auto" w:sz="12" w:space="0"/>
                    <w:bottom w:val="single" w:color="auto" w:sz="4" w:space="0"/>
                    <w:right w:val="single" w:color="auto" w:sz="4" w:space="0"/>
                  </w:tcBorders>
                  <w:vAlign w:val="center"/>
                </w:tcPr>
                <w:p>
                  <w:pPr>
                    <w:widowControl/>
                    <w:spacing w:line="360" w:lineRule="auto"/>
                    <w:jc w:val="center"/>
                    <w:textAlignment w:val="center"/>
                    <w:rPr>
                      <w:rFonts w:ascii="Times New Roman" w:hAnsi="Times New Roman"/>
                      <w:color w:val="000000"/>
                      <w:szCs w:val="21"/>
                    </w:rPr>
                  </w:pPr>
                  <w:r>
                    <w:rPr>
                      <w:rFonts w:ascii="Times New Roman" w:hAnsi="Times New Roman"/>
                      <w:color w:val="000000"/>
                      <w:kern w:val="0"/>
                    </w:rPr>
                    <w:t>O</w:t>
                  </w:r>
                  <w:r>
                    <w:rPr>
                      <w:rStyle w:val="23"/>
                      <w:vertAlign w:val="subscript"/>
                    </w:rPr>
                    <w:t>3</w:t>
                  </w:r>
                </w:p>
              </w:tc>
              <w:tc>
                <w:tcPr>
                  <w:tcW w:w="1969" w:type="dxa"/>
                  <w:tcBorders>
                    <w:top w:val="single" w:color="auto" w:sz="4" w:space="0"/>
                    <w:left w:val="nil"/>
                    <w:bottom w:val="single" w:color="auto" w:sz="4" w:space="0"/>
                    <w:right w:val="single" w:color="auto" w:sz="4" w:space="0"/>
                  </w:tcBorders>
                  <w:vAlign w:val="center"/>
                </w:tcPr>
                <w:p>
                  <w:pPr>
                    <w:pStyle w:val="10"/>
                    <w:widowControl w:val="0"/>
                    <w:spacing w:before="0" w:beforeAutospacing="0" w:after="0" w:afterAutospacing="0"/>
                    <w:jc w:val="center"/>
                    <w:rPr>
                      <w:rFonts w:ascii="Times New Roman" w:hAnsi="Times New Roman"/>
                      <w:kern w:val="44"/>
                      <w:sz w:val="21"/>
                      <w:szCs w:val="21"/>
                    </w:rPr>
                  </w:pPr>
                  <w:r>
                    <w:rPr>
                      <w:rFonts w:ascii="Times New Roman" w:hAnsi="Times New Roman"/>
                      <w:kern w:val="44"/>
                      <w:sz w:val="21"/>
                      <w:szCs w:val="21"/>
                    </w:rPr>
                    <w:t>日最大8小时平均</w:t>
                  </w:r>
                </w:p>
                <w:p>
                  <w:pPr>
                    <w:spacing w:line="360" w:lineRule="auto"/>
                    <w:jc w:val="center"/>
                    <w:rPr>
                      <w:rFonts w:ascii="Times New Roman" w:hAnsi="Times New Roman"/>
                      <w:color w:val="000000"/>
                      <w:szCs w:val="21"/>
                    </w:rPr>
                  </w:pPr>
                  <w:r>
                    <w:rPr>
                      <w:rFonts w:ascii="Times New Roman" w:hAnsi="Times New Roman"/>
                      <w:color w:val="000000"/>
                    </w:rPr>
                    <w:t>1小时平均</w:t>
                  </w:r>
                </w:p>
              </w:tc>
              <w:tc>
                <w:tcPr>
                  <w:tcW w:w="1782" w:type="dxa"/>
                  <w:tcBorders>
                    <w:top w:val="single" w:color="auto" w:sz="4" w:space="0"/>
                    <w:left w:val="nil"/>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rPr>
                    <w:t>160</w:t>
                  </w:r>
                </w:p>
                <w:p>
                  <w:pPr>
                    <w:widowControl/>
                    <w:spacing w:line="360" w:lineRule="auto"/>
                    <w:jc w:val="center"/>
                    <w:textAlignment w:val="center"/>
                    <w:rPr>
                      <w:rFonts w:ascii="Times New Roman" w:hAnsi="Times New Roman"/>
                      <w:color w:val="000000"/>
                      <w:szCs w:val="21"/>
                    </w:rPr>
                  </w:pPr>
                  <w:r>
                    <w:rPr>
                      <w:rFonts w:ascii="Times New Roman" w:hAnsi="Times New Roman"/>
                    </w:rPr>
                    <w:t>200</w:t>
                  </w:r>
                </w:p>
              </w:tc>
              <w:tc>
                <w:tcPr>
                  <w:tcW w:w="1875" w:type="dxa"/>
                  <w:vMerge w:val="restart"/>
                  <w:tcBorders>
                    <w:top w:val="nil"/>
                    <w:left w:val="nil"/>
                    <w:bottom w:val="single" w:color="auto" w:sz="4" w:space="0"/>
                    <w:right w:val="single" w:color="auto" w:sz="12" w:space="0"/>
                  </w:tcBorders>
                  <w:vAlign w:val="center"/>
                </w:tcPr>
                <w:p>
                  <w:pPr>
                    <w:spacing w:line="360" w:lineRule="auto"/>
                    <w:jc w:val="center"/>
                    <w:rPr>
                      <w:rFonts w:ascii="Times New Roman" w:hAnsi="Times New Roman"/>
                      <w:color w:val="000000"/>
                      <w:sz w:val="24"/>
                      <w:szCs w:val="24"/>
                    </w:rPr>
                  </w:pPr>
                  <w:r>
                    <w:rPr>
                      <w:rFonts w:ascii="Times New Roman" w:hAnsi="Times New Roman"/>
                      <w:spacing w:val="-2"/>
                    </w:rPr>
                    <w:t>μg/m</w:t>
                  </w:r>
                  <w:r>
                    <w:rPr>
                      <w:rFonts w:ascii="Times New Roman" w:hAnsi="Times New Roman"/>
                      <w:spacing w:val="-2"/>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76" w:type="dxa"/>
                  <w:tcBorders>
                    <w:top w:val="single" w:color="auto" w:sz="4" w:space="0"/>
                    <w:left w:val="single" w:color="auto" w:sz="12" w:space="0"/>
                    <w:bottom w:val="single" w:color="auto" w:sz="4" w:space="0"/>
                    <w:right w:val="single" w:color="auto" w:sz="4" w:space="0"/>
                  </w:tcBorders>
                  <w:vAlign w:val="center"/>
                </w:tcPr>
                <w:p>
                  <w:pPr>
                    <w:widowControl/>
                    <w:spacing w:line="360" w:lineRule="auto"/>
                    <w:jc w:val="center"/>
                    <w:textAlignment w:val="center"/>
                    <w:rPr>
                      <w:rFonts w:ascii="Times New Roman" w:hAnsi="Times New Roman"/>
                      <w:color w:val="000000"/>
                      <w:szCs w:val="21"/>
                    </w:rPr>
                  </w:pPr>
                  <w:r>
                    <w:rPr>
                      <w:rFonts w:ascii="Times New Roman" w:hAnsi="Times New Roman"/>
                      <w:color w:val="000000"/>
                      <w:kern w:val="0"/>
                    </w:rPr>
                    <w:t>PM</w:t>
                  </w:r>
                  <w:r>
                    <w:rPr>
                      <w:rStyle w:val="22"/>
                      <w:vertAlign w:val="subscript"/>
                    </w:rPr>
                    <w:t>10</w:t>
                  </w:r>
                </w:p>
              </w:tc>
              <w:tc>
                <w:tcPr>
                  <w:tcW w:w="1969" w:type="dxa"/>
                  <w:tcBorders>
                    <w:top w:val="single" w:color="auto" w:sz="4" w:space="0"/>
                    <w:left w:val="nil"/>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rPr>
                    <w:t>年平均</w:t>
                  </w:r>
                </w:p>
                <w:p>
                  <w:pPr>
                    <w:pStyle w:val="10"/>
                    <w:widowControl w:val="0"/>
                    <w:spacing w:before="0" w:beforeAutospacing="0" w:after="0" w:afterAutospacing="0"/>
                    <w:jc w:val="center"/>
                    <w:rPr>
                      <w:rFonts w:ascii="Times New Roman" w:hAnsi="Times New Roman"/>
                      <w:color w:val="000000"/>
                      <w:kern w:val="44"/>
                      <w:sz w:val="21"/>
                      <w:szCs w:val="21"/>
                    </w:rPr>
                  </w:pPr>
                  <w:r>
                    <w:rPr>
                      <w:rFonts w:ascii="Times New Roman" w:hAnsi="Times New Roman"/>
                      <w:kern w:val="44"/>
                      <w:sz w:val="21"/>
                      <w:szCs w:val="21"/>
                    </w:rPr>
                    <w:t>24小时平均</w:t>
                  </w:r>
                </w:p>
              </w:tc>
              <w:tc>
                <w:tcPr>
                  <w:tcW w:w="1782" w:type="dxa"/>
                  <w:tcBorders>
                    <w:top w:val="single" w:color="auto" w:sz="4" w:space="0"/>
                    <w:left w:val="nil"/>
                    <w:bottom w:val="single" w:color="auto" w:sz="4" w:space="0"/>
                    <w:right w:val="single" w:color="auto" w:sz="4" w:space="0"/>
                  </w:tcBorders>
                  <w:vAlign w:val="center"/>
                </w:tcPr>
                <w:p>
                  <w:pPr>
                    <w:pStyle w:val="10"/>
                    <w:widowControl w:val="0"/>
                    <w:spacing w:before="0" w:beforeAutospacing="0" w:after="0" w:afterAutospacing="0"/>
                    <w:jc w:val="center"/>
                    <w:rPr>
                      <w:rFonts w:ascii="Times New Roman" w:hAnsi="Times New Roman"/>
                      <w:kern w:val="44"/>
                      <w:sz w:val="21"/>
                      <w:szCs w:val="21"/>
                    </w:rPr>
                  </w:pPr>
                  <w:r>
                    <w:rPr>
                      <w:rFonts w:ascii="Times New Roman" w:hAnsi="Times New Roman"/>
                      <w:kern w:val="44"/>
                      <w:sz w:val="21"/>
                      <w:szCs w:val="21"/>
                    </w:rPr>
                    <w:t>70</w:t>
                  </w:r>
                </w:p>
                <w:p>
                  <w:pPr>
                    <w:pStyle w:val="10"/>
                    <w:widowControl w:val="0"/>
                    <w:spacing w:before="0" w:beforeAutospacing="0" w:after="0" w:afterAutospacing="0"/>
                    <w:jc w:val="center"/>
                    <w:rPr>
                      <w:rFonts w:ascii="Times New Roman" w:hAnsi="Times New Roman"/>
                      <w:color w:val="000000"/>
                      <w:kern w:val="44"/>
                      <w:sz w:val="21"/>
                      <w:szCs w:val="21"/>
                    </w:rPr>
                  </w:pPr>
                  <w:r>
                    <w:rPr>
                      <w:rFonts w:ascii="Times New Roman" w:hAnsi="Times New Roman"/>
                      <w:kern w:val="44"/>
                      <w:sz w:val="21"/>
                      <w:szCs w:val="21"/>
                    </w:rPr>
                    <w:t>150</w:t>
                  </w:r>
                </w:p>
              </w:tc>
              <w:tc>
                <w:tcPr>
                  <w:tcW w:w="1875" w:type="dxa"/>
                  <w:vMerge w:val="continue"/>
                  <w:tcBorders>
                    <w:top w:val="nil"/>
                    <w:left w:val="nil"/>
                    <w:bottom w:val="single" w:color="auto" w:sz="4" w:space="0"/>
                    <w:right w:val="single" w:color="auto" w:sz="12" w:space="0"/>
                  </w:tcBorders>
                  <w:vAlign w:val="center"/>
                </w:tcPr>
                <w:p>
                  <w:pPr>
                    <w:widowControl/>
                    <w:jc w:val="left"/>
                    <w:rPr>
                      <w:rFonts w:ascii="Times New Roman" w:hAnsi="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76" w:type="dxa"/>
                  <w:tcBorders>
                    <w:top w:val="single" w:color="auto" w:sz="4" w:space="0"/>
                    <w:left w:val="single" w:color="auto" w:sz="12" w:space="0"/>
                    <w:bottom w:val="single" w:color="auto" w:sz="12" w:space="0"/>
                    <w:right w:val="single" w:color="auto" w:sz="4" w:space="0"/>
                  </w:tcBorders>
                  <w:vAlign w:val="center"/>
                </w:tcPr>
                <w:p>
                  <w:pPr>
                    <w:widowControl/>
                    <w:spacing w:line="360" w:lineRule="auto"/>
                    <w:jc w:val="center"/>
                    <w:textAlignment w:val="center"/>
                    <w:rPr>
                      <w:rFonts w:ascii="Times New Roman" w:hAnsi="Times New Roman"/>
                      <w:color w:val="000000"/>
                      <w:szCs w:val="21"/>
                    </w:rPr>
                  </w:pPr>
                  <w:r>
                    <w:rPr>
                      <w:rFonts w:ascii="Times New Roman" w:hAnsi="Times New Roman"/>
                      <w:color w:val="000000"/>
                      <w:kern w:val="0"/>
                    </w:rPr>
                    <w:t>PM</w:t>
                  </w:r>
                  <w:r>
                    <w:rPr>
                      <w:rStyle w:val="23"/>
                      <w:vertAlign w:val="subscript"/>
                    </w:rPr>
                    <w:t>2.5</w:t>
                  </w:r>
                </w:p>
              </w:tc>
              <w:tc>
                <w:tcPr>
                  <w:tcW w:w="1969" w:type="dxa"/>
                  <w:tcBorders>
                    <w:top w:val="single" w:color="auto" w:sz="4" w:space="0"/>
                    <w:left w:val="nil"/>
                    <w:bottom w:val="single" w:color="auto" w:sz="12" w:space="0"/>
                    <w:right w:val="single" w:color="auto" w:sz="4" w:space="0"/>
                  </w:tcBorders>
                  <w:vAlign w:val="center"/>
                </w:tcPr>
                <w:p>
                  <w:pPr>
                    <w:jc w:val="center"/>
                    <w:rPr>
                      <w:rFonts w:ascii="Times New Roman" w:hAnsi="Times New Roman"/>
                      <w:szCs w:val="21"/>
                    </w:rPr>
                  </w:pPr>
                  <w:r>
                    <w:rPr>
                      <w:rFonts w:ascii="Times New Roman" w:hAnsi="Times New Roman"/>
                    </w:rPr>
                    <w:t>年平均</w:t>
                  </w:r>
                </w:p>
                <w:p>
                  <w:pPr>
                    <w:pStyle w:val="10"/>
                    <w:widowControl w:val="0"/>
                    <w:spacing w:before="0" w:beforeAutospacing="0" w:after="0" w:afterAutospacing="0"/>
                    <w:jc w:val="center"/>
                    <w:rPr>
                      <w:rFonts w:ascii="Times New Roman" w:hAnsi="Times New Roman"/>
                      <w:color w:val="000000"/>
                      <w:kern w:val="44"/>
                      <w:sz w:val="21"/>
                      <w:szCs w:val="21"/>
                    </w:rPr>
                  </w:pPr>
                  <w:r>
                    <w:rPr>
                      <w:rFonts w:ascii="Times New Roman" w:hAnsi="Times New Roman"/>
                      <w:kern w:val="44"/>
                      <w:sz w:val="21"/>
                      <w:szCs w:val="21"/>
                    </w:rPr>
                    <w:t>24小时平均</w:t>
                  </w:r>
                </w:p>
              </w:tc>
              <w:tc>
                <w:tcPr>
                  <w:tcW w:w="1782" w:type="dxa"/>
                  <w:tcBorders>
                    <w:top w:val="single" w:color="auto" w:sz="4" w:space="0"/>
                    <w:left w:val="nil"/>
                    <w:bottom w:val="single" w:color="auto" w:sz="12" w:space="0"/>
                    <w:right w:val="single" w:color="auto" w:sz="4" w:space="0"/>
                  </w:tcBorders>
                  <w:vAlign w:val="center"/>
                </w:tcPr>
                <w:p>
                  <w:pPr>
                    <w:pStyle w:val="10"/>
                    <w:widowControl w:val="0"/>
                    <w:spacing w:before="0" w:beforeAutospacing="0" w:after="0" w:afterAutospacing="0"/>
                    <w:jc w:val="center"/>
                    <w:rPr>
                      <w:rFonts w:ascii="Times New Roman" w:hAnsi="Times New Roman"/>
                      <w:kern w:val="44"/>
                      <w:sz w:val="21"/>
                      <w:szCs w:val="21"/>
                    </w:rPr>
                  </w:pPr>
                  <w:r>
                    <w:rPr>
                      <w:rFonts w:ascii="Times New Roman" w:hAnsi="Times New Roman"/>
                      <w:kern w:val="44"/>
                      <w:sz w:val="21"/>
                      <w:szCs w:val="21"/>
                    </w:rPr>
                    <w:t>35</w:t>
                  </w:r>
                </w:p>
                <w:p>
                  <w:pPr>
                    <w:spacing w:line="360" w:lineRule="auto"/>
                    <w:jc w:val="center"/>
                    <w:rPr>
                      <w:rFonts w:ascii="Times New Roman" w:hAnsi="Times New Roman"/>
                      <w:color w:val="000000"/>
                      <w:szCs w:val="21"/>
                    </w:rPr>
                  </w:pPr>
                  <w:r>
                    <w:rPr>
                      <w:rFonts w:ascii="Times New Roman" w:hAnsi="Times New Roman"/>
                    </w:rPr>
                    <w:t>75</w:t>
                  </w:r>
                </w:p>
              </w:tc>
              <w:tc>
                <w:tcPr>
                  <w:tcW w:w="1875" w:type="dxa"/>
                  <w:vMerge w:val="continue"/>
                  <w:tcBorders>
                    <w:top w:val="nil"/>
                    <w:left w:val="nil"/>
                    <w:bottom w:val="single" w:color="auto" w:sz="12" w:space="0"/>
                    <w:right w:val="single" w:color="auto" w:sz="12" w:space="0"/>
                  </w:tcBorders>
                  <w:vAlign w:val="center"/>
                </w:tcPr>
                <w:p>
                  <w:pPr>
                    <w:widowControl/>
                    <w:jc w:val="left"/>
                    <w:rPr>
                      <w:rFonts w:ascii="Times New Roman" w:hAnsi="Times New Roman"/>
                      <w:color w:val="000000"/>
                      <w:sz w:val="24"/>
                      <w:szCs w:val="24"/>
                    </w:rPr>
                  </w:pPr>
                </w:p>
              </w:tc>
            </w:tr>
          </w:tbl>
          <w:p>
            <w:pPr>
              <w:spacing w:line="560" w:lineRule="exact"/>
              <w:rPr>
                <w:rFonts w:ascii="Times New Roman" w:hAnsi="Times New Roman"/>
                <w:sz w:val="24"/>
                <w:szCs w:val="24"/>
              </w:rPr>
            </w:pPr>
            <w:r>
              <w:rPr>
                <w:rFonts w:ascii="Times New Roman" w:hAnsi="Times New Roman"/>
                <w:sz w:val="24"/>
                <w:szCs w:val="24"/>
              </w:rPr>
              <w:t>2、《地表水环境质量标准》（GB3838-2002）Ⅳ类标准；</w:t>
            </w:r>
          </w:p>
          <w:p>
            <w:pPr>
              <w:spacing w:line="520" w:lineRule="exact"/>
              <w:ind w:right="105" w:rightChars="50"/>
              <w:jc w:val="center"/>
              <w:textAlignment w:val="baseline"/>
              <w:rPr>
                <w:rFonts w:ascii="Times New Roman" w:hAnsi="Times New Roman"/>
                <w:sz w:val="24"/>
                <w:szCs w:val="24"/>
              </w:rPr>
            </w:pPr>
            <w:r>
              <w:rPr>
                <w:rFonts w:ascii="Times New Roman" w:hAnsi="Times New Roman"/>
                <w:sz w:val="24"/>
                <w:szCs w:val="24"/>
              </w:rPr>
              <w:t>表16 地表水环境质量标准单位：mg/L</w:t>
            </w:r>
          </w:p>
          <w:tbl>
            <w:tblPr>
              <w:tblStyle w:val="14"/>
              <w:tblW w:w="7990" w:type="dxa"/>
              <w:tblInd w:w="12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19"/>
              <w:gridCol w:w="1620"/>
              <w:gridCol w:w="1619"/>
              <w:gridCol w:w="1621"/>
              <w:gridCol w:w="16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4" w:hRule="atLeast"/>
              </w:trPr>
              <w:tc>
                <w:tcPr>
                  <w:tcW w:w="1519" w:type="dxa"/>
                  <w:tcBorders>
                    <w:top w:val="single" w:color="auto" w:sz="12" w:space="0"/>
                    <w:left w:val="single" w:color="auto" w:sz="12"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rPr>
                    <w:t>标准类别</w:t>
                  </w:r>
                </w:p>
              </w:tc>
              <w:tc>
                <w:tcPr>
                  <w:tcW w:w="1620" w:type="dxa"/>
                  <w:tcBorders>
                    <w:top w:val="single" w:color="auto" w:sz="12"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rPr>
                    <w:t>pH</w:t>
                  </w:r>
                </w:p>
              </w:tc>
              <w:tc>
                <w:tcPr>
                  <w:tcW w:w="1619" w:type="dxa"/>
                  <w:tcBorders>
                    <w:top w:val="single" w:color="auto" w:sz="12"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rPr>
                    <w:t>COD</w:t>
                  </w:r>
                </w:p>
              </w:tc>
              <w:tc>
                <w:tcPr>
                  <w:tcW w:w="1621" w:type="dxa"/>
                  <w:tcBorders>
                    <w:top w:val="single" w:color="auto" w:sz="12"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rPr>
                    <w:t>BOD</w:t>
                  </w:r>
                  <w:r>
                    <w:rPr>
                      <w:rFonts w:ascii="Times New Roman" w:hAnsi="Times New Roman"/>
                      <w:vertAlign w:val="subscript"/>
                    </w:rPr>
                    <w:t>5</w:t>
                  </w:r>
                </w:p>
              </w:tc>
              <w:tc>
                <w:tcPr>
                  <w:tcW w:w="1611" w:type="dxa"/>
                  <w:tcBorders>
                    <w:top w:val="single" w:color="auto" w:sz="12" w:space="0"/>
                    <w:left w:val="single" w:color="auto" w:sz="4" w:space="0"/>
                    <w:bottom w:val="single" w:color="auto" w:sz="4" w:space="0"/>
                    <w:right w:val="single" w:color="auto" w:sz="12" w:space="0"/>
                  </w:tcBorders>
                  <w:vAlign w:val="center"/>
                </w:tcPr>
                <w:p>
                  <w:pPr>
                    <w:jc w:val="center"/>
                    <w:rPr>
                      <w:rFonts w:ascii="Times New Roman" w:hAnsi="Times New Roman"/>
                      <w:szCs w:val="21"/>
                    </w:rPr>
                  </w:pPr>
                  <w:r>
                    <w:rPr>
                      <w:rFonts w:ascii="Times New Roman" w:hAnsi="Times New Roman"/>
                    </w:rPr>
                    <w:t>氨氮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trPr>
              <w:tc>
                <w:tcPr>
                  <w:tcW w:w="1519" w:type="dxa"/>
                  <w:tcBorders>
                    <w:top w:val="single" w:color="auto" w:sz="4" w:space="0"/>
                    <w:left w:val="single" w:color="auto" w:sz="12" w:space="0"/>
                    <w:bottom w:val="single" w:color="auto" w:sz="12" w:space="0"/>
                    <w:right w:val="single" w:color="auto" w:sz="4" w:space="0"/>
                  </w:tcBorders>
                  <w:vAlign w:val="center"/>
                </w:tcPr>
                <w:p>
                  <w:pPr>
                    <w:jc w:val="center"/>
                    <w:rPr>
                      <w:rFonts w:ascii="Times New Roman" w:hAnsi="Times New Roman"/>
                      <w:szCs w:val="21"/>
                    </w:rPr>
                  </w:pPr>
                  <w:r>
                    <w:rPr>
                      <w:rFonts w:ascii="Times New Roman" w:hAnsi="Times New Roman"/>
                    </w:rPr>
                    <w:t>IV类</w:t>
                  </w:r>
                </w:p>
              </w:tc>
              <w:tc>
                <w:tcPr>
                  <w:tcW w:w="1620" w:type="dxa"/>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szCs w:val="21"/>
                    </w:rPr>
                  </w:pPr>
                  <w:r>
                    <w:rPr>
                      <w:rFonts w:ascii="Times New Roman" w:hAnsi="Times New Roman"/>
                    </w:rPr>
                    <w:t>6~9</w:t>
                  </w:r>
                </w:p>
              </w:tc>
              <w:tc>
                <w:tcPr>
                  <w:tcW w:w="1619" w:type="dxa"/>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szCs w:val="21"/>
                    </w:rPr>
                  </w:pPr>
                  <w:r>
                    <w:rPr>
                      <w:rFonts w:ascii="Times New Roman" w:hAnsi="Times New Roman"/>
                    </w:rPr>
                    <w:t>30</w:t>
                  </w:r>
                </w:p>
              </w:tc>
              <w:tc>
                <w:tcPr>
                  <w:tcW w:w="1621" w:type="dxa"/>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szCs w:val="21"/>
                    </w:rPr>
                  </w:pPr>
                  <w:r>
                    <w:rPr>
                      <w:rFonts w:ascii="Times New Roman" w:hAnsi="Times New Roman"/>
                    </w:rPr>
                    <w:t>6</w:t>
                  </w:r>
                </w:p>
              </w:tc>
              <w:tc>
                <w:tcPr>
                  <w:tcW w:w="1611" w:type="dxa"/>
                  <w:tcBorders>
                    <w:top w:val="single" w:color="auto" w:sz="4" w:space="0"/>
                    <w:left w:val="single" w:color="auto" w:sz="4" w:space="0"/>
                    <w:bottom w:val="single" w:color="auto" w:sz="12" w:space="0"/>
                    <w:right w:val="single" w:color="auto" w:sz="12" w:space="0"/>
                  </w:tcBorders>
                  <w:vAlign w:val="center"/>
                </w:tcPr>
                <w:p>
                  <w:pPr>
                    <w:jc w:val="center"/>
                    <w:rPr>
                      <w:rFonts w:ascii="Times New Roman" w:hAnsi="Times New Roman"/>
                      <w:szCs w:val="21"/>
                    </w:rPr>
                  </w:pPr>
                  <w:r>
                    <w:rPr>
                      <w:rFonts w:ascii="Times New Roman" w:hAnsi="Times New Roman"/>
                    </w:rPr>
                    <w:t>1.5</w:t>
                  </w:r>
                </w:p>
              </w:tc>
            </w:tr>
          </w:tbl>
          <w:p>
            <w:pPr>
              <w:spacing w:line="440" w:lineRule="exact"/>
              <w:rPr>
                <w:rFonts w:ascii="Times New Roman" w:hAnsi="Times New Roman"/>
                <w:spacing w:val="-6"/>
                <w:sz w:val="24"/>
              </w:rPr>
            </w:pPr>
            <w:r>
              <w:rPr>
                <w:rFonts w:ascii="Times New Roman" w:hAnsi="Times New Roman"/>
                <w:spacing w:val="-6"/>
                <w:sz w:val="24"/>
              </w:rPr>
              <w:t>3、 噪声执行《声环境质量标准》（GB3096—2008）2类标准，详见表17；</w:t>
            </w:r>
          </w:p>
          <w:p>
            <w:pPr>
              <w:spacing w:line="440" w:lineRule="exact"/>
              <w:jc w:val="center"/>
              <w:rPr>
                <w:rFonts w:ascii="Times New Roman" w:hAnsi="Times New Roman"/>
                <w:spacing w:val="-6"/>
              </w:rPr>
            </w:pPr>
            <w:r>
              <w:rPr>
                <w:rFonts w:ascii="Times New Roman" w:hAnsi="Times New Roman"/>
                <w:sz w:val="24"/>
                <w:lang w:val="en-GB"/>
              </w:rPr>
              <w:t>表</w:t>
            </w:r>
            <w:r>
              <w:rPr>
                <w:rFonts w:ascii="Times New Roman" w:hAnsi="Times New Roman"/>
                <w:sz w:val="24"/>
              </w:rPr>
              <w:t>17</w:t>
            </w:r>
            <w:r>
              <w:rPr>
                <w:rFonts w:ascii="Times New Roman" w:hAnsi="Times New Roman"/>
                <w:sz w:val="24"/>
                <w:lang w:val="en-GB"/>
              </w:rPr>
              <w:t xml:space="preserve">  声环境质量标准</w:t>
            </w:r>
            <w:r>
              <w:rPr>
                <w:rFonts w:ascii="Times New Roman" w:hAnsi="Times New Roman"/>
                <w:spacing w:val="-6"/>
                <w:sz w:val="24"/>
              </w:rPr>
              <w:t xml:space="preserve">              </w:t>
            </w:r>
            <w:r>
              <w:rPr>
                <w:rFonts w:ascii="Times New Roman" w:hAnsi="Times New Roman"/>
                <w:sz w:val="24"/>
              </w:rPr>
              <w:t>单位：dB(A)</w:t>
            </w:r>
          </w:p>
          <w:tbl>
            <w:tblPr>
              <w:tblStyle w:val="14"/>
              <w:tblW w:w="811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76"/>
              <w:gridCol w:w="2531"/>
              <w:gridCol w:w="25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3076" w:type="dxa"/>
                  <w:vMerge w:val="restart"/>
                  <w:vAlign w:val="center"/>
                </w:tcPr>
                <w:p>
                  <w:pPr>
                    <w:adjustRightInd w:val="0"/>
                    <w:jc w:val="center"/>
                    <w:textAlignment w:val="baseline"/>
                    <w:rPr>
                      <w:rFonts w:ascii="Times New Roman" w:hAnsi="Times New Roman"/>
                      <w:spacing w:val="-6"/>
                    </w:rPr>
                  </w:pPr>
                  <w:r>
                    <w:rPr>
                      <w:rFonts w:ascii="Times New Roman" w:hAnsi="Times New Roman"/>
                      <w:spacing w:val="-6"/>
                    </w:rPr>
                    <w:t>标准类别</w:t>
                  </w:r>
                </w:p>
              </w:tc>
              <w:tc>
                <w:tcPr>
                  <w:tcW w:w="5035" w:type="dxa"/>
                  <w:gridSpan w:val="2"/>
                  <w:vAlign w:val="center"/>
                </w:tcPr>
                <w:p>
                  <w:pPr>
                    <w:adjustRightInd w:val="0"/>
                    <w:jc w:val="center"/>
                    <w:textAlignment w:val="baseline"/>
                    <w:rPr>
                      <w:rFonts w:ascii="Times New Roman" w:hAnsi="Times New Roman"/>
                      <w:spacing w:val="-6"/>
                    </w:rPr>
                  </w:pPr>
                  <w:r>
                    <w:rPr>
                      <w:rFonts w:ascii="Times New Roman" w:hAnsi="Times New Roman"/>
                      <w:spacing w:val="-6"/>
                    </w:rPr>
                    <w:t>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3076" w:type="dxa"/>
                  <w:vMerge w:val="continue"/>
                  <w:vAlign w:val="center"/>
                </w:tcPr>
                <w:p>
                  <w:pPr>
                    <w:adjustRightInd w:val="0"/>
                    <w:jc w:val="center"/>
                    <w:textAlignment w:val="baseline"/>
                    <w:rPr>
                      <w:rFonts w:ascii="Times New Roman" w:hAnsi="Times New Roman"/>
                      <w:spacing w:val="-6"/>
                    </w:rPr>
                  </w:pPr>
                </w:p>
              </w:tc>
              <w:tc>
                <w:tcPr>
                  <w:tcW w:w="2531" w:type="dxa"/>
                  <w:vAlign w:val="center"/>
                </w:tcPr>
                <w:p>
                  <w:pPr>
                    <w:adjustRightInd w:val="0"/>
                    <w:jc w:val="center"/>
                    <w:textAlignment w:val="baseline"/>
                    <w:rPr>
                      <w:rFonts w:ascii="Times New Roman" w:hAnsi="Times New Roman"/>
                      <w:spacing w:val="-6"/>
                    </w:rPr>
                  </w:pPr>
                  <w:r>
                    <w:rPr>
                      <w:rFonts w:ascii="Times New Roman" w:hAnsi="Times New Roman"/>
                      <w:spacing w:val="-6"/>
                    </w:rPr>
                    <w:t>昼间</w:t>
                  </w:r>
                </w:p>
              </w:tc>
              <w:tc>
                <w:tcPr>
                  <w:tcW w:w="2504" w:type="dxa"/>
                  <w:vAlign w:val="center"/>
                </w:tcPr>
                <w:p>
                  <w:pPr>
                    <w:adjustRightInd w:val="0"/>
                    <w:jc w:val="center"/>
                    <w:textAlignment w:val="baseline"/>
                    <w:rPr>
                      <w:rFonts w:ascii="Times New Roman" w:hAnsi="Times New Roman"/>
                      <w:spacing w:val="-6"/>
                    </w:rPr>
                  </w:pPr>
                  <w:r>
                    <w:rPr>
                      <w:rFonts w:ascii="Times New Roman" w:hAnsi="Times New Roman"/>
                      <w:spacing w:val="-6"/>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6" w:hRule="exact"/>
                <w:jc w:val="center"/>
              </w:trPr>
              <w:tc>
                <w:tcPr>
                  <w:tcW w:w="3076" w:type="dxa"/>
                  <w:vAlign w:val="center"/>
                </w:tcPr>
                <w:p>
                  <w:pPr>
                    <w:adjustRightInd w:val="0"/>
                    <w:jc w:val="center"/>
                    <w:textAlignment w:val="baseline"/>
                    <w:rPr>
                      <w:rFonts w:ascii="Times New Roman" w:hAnsi="Times New Roman"/>
                      <w:spacing w:val="-6"/>
                    </w:rPr>
                  </w:pPr>
                  <w:r>
                    <w:rPr>
                      <w:rFonts w:ascii="Times New Roman" w:hAnsi="Times New Roman"/>
                      <w:spacing w:val="-6"/>
                    </w:rPr>
                    <w:t>2类标准</w:t>
                  </w:r>
                </w:p>
              </w:tc>
              <w:tc>
                <w:tcPr>
                  <w:tcW w:w="2531" w:type="dxa"/>
                  <w:vAlign w:val="center"/>
                </w:tcPr>
                <w:p>
                  <w:pPr>
                    <w:adjustRightInd w:val="0"/>
                    <w:jc w:val="center"/>
                    <w:textAlignment w:val="baseline"/>
                    <w:rPr>
                      <w:rFonts w:ascii="Times New Roman" w:hAnsi="Times New Roman"/>
                      <w:spacing w:val="-6"/>
                    </w:rPr>
                  </w:pPr>
                  <w:r>
                    <w:rPr>
                      <w:rFonts w:ascii="Times New Roman" w:hAnsi="Times New Roman"/>
                      <w:spacing w:val="-6"/>
                    </w:rPr>
                    <w:t>60</w:t>
                  </w:r>
                </w:p>
              </w:tc>
              <w:tc>
                <w:tcPr>
                  <w:tcW w:w="2504" w:type="dxa"/>
                  <w:vAlign w:val="center"/>
                </w:tcPr>
                <w:p>
                  <w:pPr>
                    <w:adjustRightInd w:val="0"/>
                    <w:jc w:val="center"/>
                    <w:textAlignment w:val="baseline"/>
                    <w:rPr>
                      <w:rFonts w:ascii="Times New Roman" w:hAnsi="Times New Roman"/>
                      <w:spacing w:val="-6"/>
                    </w:rPr>
                  </w:pPr>
                  <w:r>
                    <w:rPr>
                      <w:rFonts w:ascii="Times New Roman" w:hAnsi="Times New Roman"/>
                      <w:spacing w:val="-6"/>
                    </w:rPr>
                    <w:t>50</w:t>
                  </w:r>
                </w:p>
              </w:tc>
            </w:tr>
          </w:tbl>
          <w:p>
            <w:pPr>
              <w:spacing w:line="440" w:lineRule="exact"/>
              <w:ind w:left="342" w:hanging="342" w:hangingChars="150"/>
              <w:rPr>
                <w:rFonts w:ascii="Times New Roman" w:hAnsi="Times New Roman"/>
                <w:spacing w:val="-6"/>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659" w:hRule="atLeast"/>
        </w:trPr>
        <w:tc>
          <w:tcPr>
            <w:tcW w:w="843" w:type="dxa"/>
            <w:vAlign w:val="center"/>
          </w:tcPr>
          <w:p>
            <w:pPr>
              <w:spacing w:line="440" w:lineRule="exact"/>
              <w:jc w:val="center"/>
              <w:rPr>
                <w:rFonts w:ascii="Times New Roman" w:hAnsi="Times New Roman"/>
                <w:sz w:val="24"/>
              </w:rPr>
            </w:pPr>
            <w:r>
              <w:rPr>
                <w:rFonts w:ascii="Times New Roman" w:hAnsi="Times New Roman"/>
                <w:sz w:val="24"/>
              </w:rPr>
              <w:t>污</w:t>
            </w:r>
          </w:p>
          <w:p>
            <w:pPr>
              <w:spacing w:line="440" w:lineRule="exact"/>
              <w:jc w:val="center"/>
              <w:rPr>
                <w:rFonts w:ascii="Times New Roman" w:hAnsi="Times New Roman"/>
                <w:sz w:val="24"/>
              </w:rPr>
            </w:pPr>
            <w:r>
              <w:rPr>
                <w:rFonts w:ascii="Times New Roman" w:hAnsi="Times New Roman"/>
                <w:sz w:val="24"/>
              </w:rPr>
              <w:t>染</w:t>
            </w:r>
          </w:p>
          <w:p>
            <w:pPr>
              <w:spacing w:line="440" w:lineRule="exact"/>
              <w:jc w:val="center"/>
              <w:rPr>
                <w:rFonts w:ascii="Times New Roman" w:hAnsi="Times New Roman"/>
                <w:sz w:val="24"/>
              </w:rPr>
            </w:pPr>
            <w:r>
              <w:rPr>
                <w:rFonts w:ascii="Times New Roman" w:hAnsi="Times New Roman"/>
                <w:sz w:val="24"/>
              </w:rPr>
              <w:t>物</w:t>
            </w:r>
          </w:p>
          <w:p>
            <w:pPr>
              <w:spacing w:line="440" w:lineRule="exact"/>
              <w:jc w:val="center"/>
              <w:rPr>
                <w:rFonts w:ascii="Times New Roman" w:hAnsi="Times New Roman"/>
                <w:sz w:val="24"/>
              </w:rPr>
            </w:pPr>
            <w:r>
              <w:rPr>
                <w:rFonts w:ascii="Times New Roman" w:hAnsi="Times New Roman"/>
                <w:sz w:val="24"/>
              </w:rPr>
              <w:t>排</w:t>
            </w:r>
          </w:p>
          <w:p>
            <w:pPr>
              <w:spacing w:line="440" w:lineRule="exact"/>
              <w:jc w:val="center"/>
              <w:rPr>
                <w:rFonts w:ascii="Times New Roman" w:hAnsi="Times New Roman"/>
                <w:sz w:val="24"/>
              </w:rPr>
            </w:pPr>
            <w:r>
              <w:rPr>
                <w:rFonts w:ascii="Times New Roman" w:hAnsi="Times New Roman"/>
                <w:sz w:val="24"/>
              </w:rPr>
              <w:t>放</w:t>
            </w:r>
          </w:p>
          <w:p>
            <w:pPr>
              <w:spacing w:line="440" w:lineRule="exact"/>
              <w:jc w:val="center"/>
              <w:rPr>
                <w:rFonts w:ascii="Times New Roman" w:hAnsi="Times New Roman"/>
                <w:sz w:val="24"/>
              </w:rPr>
            </w:pPr>
            <w:r>
              <w:rPr>
                <w:rFonts w:ascii="Times New Roman" w:hAnsi="Times New Roman"/>
                <w:sz w:val="24"/>
              </w:rPr>
              <w:t>标</w:t>
            </w:r>
          </w:p>
          <w:p>
            <w:pPr>
              <w:spacing w:line="440" w:lineRule="exact"/>
              <w:jc w:val="center"/>
              <w:rPr>
                <w:rFonts w:ascii="Times New Roman" w:hAnsi="Times New Roman"/>
                <w:sz w:val="24"/>
              </w:rPr>
            </w:pPr>
            <w:r>
              <w:rPr>
                <w:rFonts w:ascii="Times New Roman" w:hAnsi="Times New Roman"/>
                <w:sz w:val="24"/>
              </w:rPr>
              <w:t>准</w:t>
            </w:r>
          </w:p>
        </w:tc>
        <w:tc>
          <w:tcPr>
            <w:tcW w:w="8445" w:type="dxa"/>
            <w:vAlign w:val="center"/>
          </w:tcPr>
          <w:p>
            <w:pPr>
              <w:spacing w:line="440" w:lineRule="exact"/>
              <w:rPr>
                <w:rFonts w:ascii="Times New Roman" w:hAnsi="Times New Roman"/>
                <w:sz w:val="24"/>
                <w:szCs w:val="24"/>
              </w:rPr>
            </w:pPr>
            <w:r>
              <w:rPr>
                <w:rFonts w:ascii="Times New Roman" w:hAnsi="Times New Roman"/>
              </w:rPr>
              <w:t>1、</w:t>
            </w:r>
            <w:r>
              <w:rPr>
                <w:rFonts w:ascii="Times New Roman" w:hAnsi="Times New Roman"/>
                <w:sz w:val="24"/>
                <w:szCs w:val="24"/>
              </w:rPr>
              <w:t>项目破碎和筛分颗粒物、卸装料、运输过程中产生的颗粒物执行《大气污染物综合排放标准》（GB16297-1996）表2中二级标准和《</w:t>
            </w:r>
            <w:bookmarkStart w:id="7" w:name="OLE_LINK6"/>
            <w:bookmarkStart w:id="8" w:name="OLE_LINK2"/>
            <w:r>
              <w:rPr>
                <w:rFonts w:ascii="Times New Roman" w:hAnsi="Times New Roman"/>
                <w:sz w:val="24"/>
                <w:szCs w:val="24"/>
              </w:rPr>
              <w:t>2018年工业企业超低排放深度治理实施方案</w:t>
            </w:r>
            <w:bookmarkEnd w:id="7"/>
            <w:bookmarkEnd w:id="8"/>
            <w:r>
              <w:rPr>
                <w:rFonts w:ascii="Times New Roman" w:hAnsi="Times New Roman"/>
                <w:sz w:val="24"/>
                <w:szCs w:val="24"/>
              </w:rPr>
              <w:t>》；</w:t>
            </w:r>
          </w:p>
          <w:p>
            <w:pPr>
              <w:spacing w:line="440" w:lineRule="exact"/>
              <w:jc w:val="center"/>
              <w:rPr>
                <w:rFonts w:ascii="Times New Roman" w:hAnsi="Times New Roman"/>
                <w:sz w:val="24"/>
                <w:szCs w:val="24"/>
              </w:rPr>
            </w:pPr>
          </w:p>
          <w:p>
            <w:pPr>
              <w:spacing w:line="440" w:lineRule="exact"/>
              <w:jc w:val="center"/>
              <w:rPr>
                <w:rFonts w:ascii="Times New Roman" w:hAnsi="Times New Roman"/>
                <w:sz w:val="24"/>
                <w:szCs w:val="24"/>
              </w:rPr>
            </w:pPr>
          </w:p>
          <w:p>
            <w:pPr>
              <w:spacing w:line="440" w:lineRule="exact"/>
              <w:jc w:val="center"/>
              <w:rPr>
                <w:rFonts w:ascii="Times New Roman" w:hAnsi="Times New Roman"/>
                <w:sz w:val="24"/>
                <w:szCs w:val="24"/>
              </w:rPr>
            </w:pPr>
            <w:r>
              <w:rPr>
                <w:rFonts w:ascii="Times New Roman" w:hAnsi="Times New Roman"/>
                <w:sz w:val="24"/>
                <w:szCs w:val="24"/>
              </w:rPr>
              <w:t>表18  大气污染物综合排放标准和2018年工业企业超低排放深度治理实施方案</w:t>
            </w:r>
          </w:p>
          <w:tbl>
            <w:tblPr>
              <w:tblStyle w:val="14"/>
              <w:tblW w:w="823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3"/>
              <w:gridCol w:w="1418"/>
              <w:gridCol w:w="1843"/>
              <w:gridCol w:w="1134"/>
              <w:gridCol w:w="29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63" w:type="dxa"/>
                  <w:vMerge w:val="restart"/>
                  <w:vAlign w:val="center"/>
                </w:tcPr>
                <w:p>
                  <w:pPr>
                    <w:adjustRightInd w:val="0"/>
                    <w:jc w:val="center"/>
                    <w:textAlignment w:val="baseline"/>
                    <w:rPr>
                      <w:rFonts w:ascii="Times New Roman" w:hAnsi="Times New Roman"/>
                      <w:spacing w:val="-6"/>
                    </w:rPr>
                  </w:pPr>
                  <w:r>
                    <w:rPr>
                      <w:rFonts w:ascii="Times New Roman" w:hAnsi="Times New Roman"/>
                      <w:spacing w:val="-6"/>
                    </w:rPr>
                    <w:t>标准类别</w:t>
                  </w:r>
                </w:p>
              </w:tc>
              <w:tc>
                <w:tcPr>
                  <w:tcW w:w="3261" w:type="dxa"/>
                  <w:gridSpan w:val="2"/>
                  <w:vAlign w:val="center"/>
                </w:tcPr>
                <w:p>
                  <w:pPr>
                    <w:adjustRightInd w:val="0"/>
                    <w:jc w:val="center"/>
                    <w:textAlignment w:val="baseline"/>
                    <w:rPr>
                      <w:rFonts w:ascii="Times New Roman" w:hAnsi="Times New Roman"/>
                      <w:spacing w:val="-6"/>
                    </w:rPr>
                  </w:pPr>
                  <w:r>
                    <w:rPr>
                      <w:rFonts w:ascii="Times New Roman" w:hAnsi="Times New Roman"/>
                      <w:spacing w:val="-6"/>
                    </w:rPr>
                    <w:t>有组织排放标准值（20m高排气筒）</w:t>
                  </w:r>
                </w:p>
              </w:tc>
              <w:tc>
                <w:tcPr>
                  <w:tcW w:w="1134" w:type="dxa"/>
                  <w:vMerge w:val="restart"/>
                  <w:vAlign w:val="center"/>
                </w:tcPr>
                <w:p>
                  <w:pPr>
                    <w:adjustRightInd w:val="0"/>
                    <w:jc w:val="center"/>
                    <w:textAlignment w:val="baseline"/>
                    <w:rPr>
                      <w:rFonts w:ascii="Times New Roman" w:hAnsi="Times New Roman"/>
                      <w:spacing w:val="-6"/>
                    </w:rPr>
                  </w:pPr>
                  <w:r>
                    <w:rPr>
                      <w:rFonts w:ascii="Times New Roman" w:hAnsi="Times New Roman"/>
                      <w:spacing w:val="-6"/>
                    </w:rPr>
                    <w:t>无组织排放标准值</w:t>
                  </w:r>
                </w:p>
              </w:tc>
              <w:tc>
                <w:tcPr>
                  <w:tcW w:w="2981" w:type="dxa"/>
                  <w:vMerge w:val="restart"/>
                  <w:vAlign w:val="center"/>
                </w:tcPr>
                <w:p>
                  <w:pPr>
                    <w:adjustRightInd w:val="0"/>
                    <w:jc w:val="center"/>
                    <w:textAlignment w:val="baseline"/>
                    <w:rPr>
                      <w:rFonts w:ascii="Times New Roman" w:hAnsi="Times New Roman"/>
                      <w:spacing w:val="-6"/>
                    </w:rPr>
                  </w:pPr>
                  <w:r>
                    <w:rPr>
                      <w:rFonts w:ascii="Times New Roman" w:hAnsi="Times New Roman"/>
                      <w:spacing w:val="-6"/>
                    </w:rPr>
                    <w:t>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63" w:type="dxa"/>
                  <w:vMerge w:val="continue"/>
                  <w:vAlign w:val="center"/>
                </w:tcPr>
                <w:p>
                  <w:pPr>
                    <w:adjustRightInd w:val="0"/>
                    <w:jc w:val="center"/>
                    <w:textAlignment w:val="baseline"/>
                    <w:rPr>
                      <w:rFonts w:ascii="Times New Roman" w:hAnsi="Times New Roman"/>
                      <w:spacing w:val="-6"/>
                    </w:rPr>
                  </w:pPr>
                </w:p>
              </w:tc>
              <w:tc>
                <w:tcPr>
                  <w:tcW w:w="1418" w:type="dxa"/>
                  <w:vAlign w:val="center"/>
                </w:tcPr>
                <w:p>
                  <w:pPr>
                    <w:adjustRightInd w:val="0"/>
                    <w:jc w:val="center"/>
                    <w:textAlignment w:val="baseline"/>
                    <w:rPr>
                      <w:rFonts w:ascii="Times New Roman" w:hAnsi="Times New Roman"/>
                      <w:spacing w:val="-6"/>
                    </w:rPr>
                  </w:pPr>
                  <w:r>
                    <w:rPr>
                      <w:rFonts w:ascii="Times New Roman" w:hAnsi="Times New Roman"/>
                      <w:spacing w:val="-6"/>
                    </w:rPr>
                    <w:t>最高允许排放浓度</w:t>
                  </w:r>
                </w:p>
              </w:tc>
              <w:tc>
                <w:tcPr>
                  <w:tcW w:w="1843" w:type="dxa"/>
                  <w:vAlign w:val="center"/>
                </w:tcPr>
                <w:p>
                  <w:pPr>
                    <w:adjustRightInd w:val="0"/>
                    <w:jc w:val="center"/>
                    <w:textAlignment w:val="baseline"/>
                    <w:rPr>
                      <w:rFonts w:ascii="Times New Roman" w:hAnsi="Times New Roman"/>
                      <w:spacing w:val="-6"/>
                    </w:rPr>
                  </w:pPr>
                  <w:r>
                    <w:rPr>
                      <w:rFonts w:ascii="Times New Roman" w:hAnsi="Times New Roman"/>
                      <w:spacing w:val="-6"/>
                    </w:rPr>
                    <w:t>最高允许排放速率</w:t>
                  </w:r>
                </w:p>
              </w:tc>
              <w:tc>
                <w:tcPr>
                  <w:tcW w:w="1134" w:type="dxa"/>
                  <w:vMerge w:val="continue"/>
                  <w:vAlign w:val="center"/>
                </w:tcPr>
                <w:p>
                  <w:pPr>
                    <w:adjustRightInd w:val="0"/>
                    <w:jc w:val="center"/>
                    <w:textAlignment w:val="baseline"/>
                    <w:rPr>
                      <w:rFonts w:ascii="Times New Roman" w:hAnsi="Times New Roman"/>
                      <w:spacing w:val="-6"/>
                    </w:rPr>
                  </w:pPr>
                </w:p>
              </w:tc>
              <w:tc>
                <w:tcPr>
                  <w:tcW w:w="2981" w:type="dxa"/>
                  <w:vMerge w:val="continue"/>
                  <w:vAlign w:val="center"/>
                </w:tcPr>
                <w:p>
                  <w:pPr>
                    <w:adjustRightInd w:val="0"/>
                    <w:jc w:val="center"/>
                    <w:textAlignment w:val="baseline"/>
                    <w:rPr>
                      <w:rFonts w:ascii="Times New Roman" w:hAnsi="Times New Roman"/>
                      <w:spacing w:val="-6"/>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06" w:hRule="exact"/>
                <w:jc w:val="center"/>
              </w:trPr>
              <w:tc>
                <w:tcPr>
                  <w:tcW w:w="863" w:type="dxa"/>
                  <w:vAlign w:val="center"/>
                </w:tcPr>
                <w:p>
                  <w:pPr>
                    <w:adjustRightInd w:val="0"/>
                    <w:jc w:val="center"/>
                    <w:textAlignment w:val="baseline"/>
                    <w:rPr>
                      <w:rFonts w:ascii="Times New Roman" w:hAnsi="Times New Roman"/>
                      <w:spacing w:val="-6"/>
                    </w:rPr>
                  </w:pPr>
                  <w:r>
                    <w:rPr>
                      <w:rFonts w:ascii="Times New Roman" w:hAnsi="Times New Roman"/>
                      <w:spacing w:val="-6"/>
                    </w:rPr>
                    <w:t>颗粒物</w:t>
                  </w:r>
                </w:p>
              </w:tc>
              <w:tc>
                <w:tcPr>
                  <w:tcW w:w="1418" w:type="dxa"/>
                  <w:vAlign w:val="center"/>
                </w:tcPr>
                <w:p>
                  <w:pPr>
                    <w:adjustRightInd w:val="0"/>
                    <w:jc w:val="center"/>
                    <w:textAlignment w:val="baseline"/>
                    <w:rPr>
                      <w:rFonts w:ascii="Times New Roman" w:hAnsi="Times New Roman"/>
                      <w:spacing w:val="-6"/>
                    </w:rPr>
                  </w:pPr>
                  <w:r>
                    <w:rPr>
                      <w:rFonts w:ascii="Times New Roman" w:hAnsi="Times New Roman"/>
                      <w:spacing w:val="-6"/>
                    </w:rPr>
                    <w:t>10mg/m</w:t>
                  </w:r>
                  <w:r>
                    <w:rPr>
                      <w:rFonts w:ascii="Times New Roman" w:hAnsi="Times New Roman"/>
                      <w:spacing w:val="-6"/>
                      <w:vertAlign w:val="superscript"/>
                    </w:rPr>
                    <w:t>3</w:t>
                  </w:r>
                </w:p>
              </w:tc>
              <w:tc>
                <w:tcPr>
                  <w:tcW w:w="1843" w:type="dxa"/>
                  <w:vAlign w:val="center"/>
                </w:tcPr>
                <w:p>
                  <w:pPr>
                    <w:adjustRightInd w:val="0"/>
                    <w:jc w:val="center"/>
                    <w:textAlignment w:val="baseline"/>
                    <w:rPr>
                      <w:rFonts w:ascii="Times New Roman" w:hAnsi="Times New Roman"/>
                      <w:spacing w:val="-6"/>
                    </w:rPr>
                  </w:pPr>
                  <w:r>
                    <w:rPr>
                      <w:rFonts w:ascii="Times New Roman" w:hAnsi="Times New Roman"/>
                      <w:spacing w:val="-6"/>
                    </w:rPr>
                    <w:t>5.9kg/h</w:t>
                  </w:r>
                </w:p>
              </w:tc>
              <w:tc>
                <w:tcPr>
                  <w:tcW w:w="1134" w:type="dxa"/>
                  <w:vAlign w:val="center"/>
                </w:tcPr>
                <w:p>
                  <w:pPr>
                    <w:adjustRightInd w:val="0"/>
                    <w:jc w:val="center"/>
                    <w:textAlignment w:val="baseline"/>
                    <w:rPr>
                      <w:rFonts w:ascii="Times New Roman" w:hAnsi="Times New Roman"/>
                      <w:spacing w:val="-6"/>
                    </w:rPr>
                  </w:pPr>
                  <w:r>
                    <w:rPr>
                      <w:rFonts w:ascii="Times New Roman" w:hAnsi="Times New Roman"/>
                      <w:spacing w:val="-6"/>
                    </w:rPr>
                    <w:t>1.0mg/m</w:t>
                  </w:r>
                  <w:r>
                    <w:rPr>
                      <w:rFonts w:ascii="Times New Roman" w:hAnsi="Times New Roman"/>
                      <w:spacing w:val="-6"/>
                      <w:vertAlign w:val="superscript"/>
                    </w:rPr>
                    <w:t>3</w:t>
                  </w:r>
                </w:p>
              </w:tc>
              <w:tc>
                <w:tcPr>
                  <w:tcW w:w="2981" w:type="dxa"/>
                  <w:vAlign w:val="center"/>
                </w:tcPr>
                <w:p>
                  <w:pPr>
                    <w:adjustRightInd w:val="0"/>
                    <w:textAlignment w:val="baseline"/>
                    <w:rPr>
                      <w:rFonts w:ascii="Times New Roman" w:hAnsi="Times New Roman"/>
                      <w:szCs w:val="21"/>
                    </w:rPr>
                  </w:pPr>
                  <w:r>
                    <w:rPr>
                      <w:rFonts w:ascii="Times New Roman" w:hAnsi="Times New Roman"/>
                      <w:spacing w:val="-6"/>
                      <w:szCs w:val="21"/>
                    </w:rPr>
                    <w:t>GB16297-1996和</w:t>
                  </w:r>
                  <w:r>
                    <w:rPr>
                      <w:rFonts w:ascii="Times New Roman" w:hAnsi="Times New Roman"/>
                      <w:szCs w:val="21"/>
                    </w:rPr>
                    <w:t>2018年工业企业超低排放深度治理实施方</w:t>
                  </w:r>
                </w:p>
                <w:p>
                  <w:pPr>
                    <w:adjustRightInd w:val="0"/>
                    <w:textAlignment w:val="baseline"/>
                    <w:rPr>
                      <w:rFonts w:ascii="Times New Roman" w:hAnsi="Times New Roman"/>
                      <w:szCs w:val="21"/>
                    </w:rPr>
                  </w:pPr>
                  <w:r>
                    <w:rPr>
                      <w:rFonts w:ascii="Times New Roman" w:hAnsi="Times New Roman"/>
                      <w:szCs w:val="21"/>
                    </w:rPr>
                    <w:t>案</w:t>
                  </w:r>
                </w:p>
                <w:p>
                  <w:pPr>
                    <w:adjustRightInd w:val="0"/>
                    <w:textAlignment w:val="baseline"/>
                    <w:rPr>
                      <w:rFonts w:ascii="Times New Roman" w:hAnsi="Times New Roman"/>
                      <w:szCs w:val="21"/>
                    </w:rPr>
                  </w:pPr>
                </w:p>
                <w:p>
                  <w:pPr>
                    <w:adjustRightInd w:val="0"/>
                    <w:textAlignment w:val="baseline"/>
                    <w:rPr>
                      <w:rFonts w:ascii="Times New Roman" w:hAnsi="Times New Roman"/>
                      <w:spacing w:val="-6"/>
                      <w:szCs w:val="21"/>
                    </w:rPr>
                  </w:pPr>
                  <w:r>
                    <w:rPr>
                      <w:rFonts w:ascii="Times New Roman" w:hAnsi="Times New Roman"/>
                      <w:szCs w:val="21"/>
                    </w:rPr>
                    <w:t>案55案</w:t>
                  </w:r>
                </w:p>
              </w:tc>
            </w:tr>
          </w:tbl>
          <w:p>
            <w:pPr>
              <w:spacing w:line="440" w:lineRule="exact"/>
              <w:rPr>
                <w:rFonts w:ascii="Times New Roman" w:hAnsi="Times New Roman"/>
                <w:sz w:val="24"/>
                <w:szCs w:val="24"/>
              </w:rPr>
            </w:pPr>
            <w:r>
              <w:rPr>
                <w:rFonts w:ascii="Times New Roman" w:hAnsi="Times New Roman"/>
                <w:sz w:val="24"/>
                <w:szCs w:val="24"/>
              </w:rPr>
              <w:t>2、食堂油烟执行《餐饮业油烟污染物排放标准》（DB41/1604-2018）；</w:t>
            </w:r>
          </w:p>
          <w:p>
            <w:pPr>
              <w:spacing w:line="360" w:lineRule="auto"/>
              <w:jc w:val="center"/>
              <w:rPr>
                <w:rFonts w:ascii="Times New Roman" w:hAnsi="Times New Roman"/>
                <w:sz w:val="24"/>
                <w:szCs w:val="24"/>
              </w:rPr>
            </w:pPr>
            <w:r>
              <w:rPr>
                <w:rFonts w:ascii="Times New Roman" w:hAnsi="Times New Roman"/>
                <w:sz w:val="24"/>
                <w:szCs w:val="24"/>
              </w:rPr>
              <w:t>表19餐饮业油烟污染物排放标准</w:t>
            </w:r>
          </w:p>
          <w:tbl>
            <w:tblPr>
              <w:tblStyle w:val="14"/>
              <w:tblW w:w="800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67"/>
              <w:gridCol w:w="2667"/>
              <w:gridCol w:w="26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4" w:hRule="atLeast"/>
                <w:jc w:val="center"/>
              </w:trPr>
              <w:tc>
                <w:tcPr>
                  <w:tcW w:w="2667" w:type="dxa"/>
                  <w:vMerge w:val="restart"/>
                  <w:tcBorders>
                    <w:top w:val="single" w:color="auto" w:sz="12" w:space="0"/>
                    <w:left w:val="single" w:color="auto" w:sz="12"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rPr>
                    <w:t>污染物项目</w:t>
                  </w:r>
                </w:p>
              </w:tc>
              <w:tc>
                <w:tcPr>
                  <w:tcW w:w="2667" w:type="dxa"/>
                  <w:tcBorders>
                    <w:top w:val="single" w:color="auto" w:sz="12" w:space="0"/>
                    <w:left w:val="nil"/>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rPr>
                    <w:t>排放限值</w:t>
                  </w:r>
                </w:p>
              </w:tc>
              <w:tc>
                <w:tcPr>
                  <w:tcW w:w="2668" w:type="dxa"/>
                  <w:vMerge w:val="restart"/>
                  <w:tcBorders>
                    <w:top w:val="single" w:color="auto" w:sz="12" w:space="0"/>
                    <w:left w:val="nil"/>
                    <w:bottom w:val="single" w:color="auto" w:sz="4" w:space="0"/>
                    <w:right w:val="single" w:color="auto" w:sz="12" w:space="0"/>
                  </w:tcBorders>
                  <w:vAlign w:val="center"/>
                </w:tcPr>
                <w:p>
                  <w:pPr>
                    <w:jc w:val="center"/>
                    <w:rPr>
                      <w:rFonts w:ascii="Times New Roman" w:hAnsi="Times New Roman"/>
                      <w:szCs w:val="21"/>
                    </w:rPr>
                  </w:pPr>
                  <w:r>
                    <w:rPr>
                      <w:rFonts w:ascii="Times New Roman" w:hAnsi="Times New Roman"/>
                    </w:rPr>
                    <w:t>污染物排放位置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67" w:hRule="atLeast"/>
                <w:jc w:val="center"/>
              </w:trPr>
              <w:tc>
                <w:tcPr>
                  <w:tcW w:w="2667" w:type="dxa"/>
                  <w:vMerge w:val="continue"/>
                  <w:tcBorders>
                    <w:top w:val="single" w:color="auto" w:sz="12" w:space="0"/>
                    <w:left w:val="single" w:color="auto" w:sz="12" w:space="0"/>
                    <w:bottom w:val="single" w:color="auto" w:sz="4" w:space="0"/>
                    <w:right w:val="single" w:color="auto" w:sz="4" w:space="0"/>
                  </w:tcBorders>
                  <w:vAlign w:val="center"/>
                </w:tcPr>
                <w:p>
                  <w:pPr>
                    <w:widowControl/>
                    <w:jc w:val="left"/>
                    <w:rPr>
                      <w:rFonts w:ascii="Times New Roman" w:hAnsi="Times New Roman"/>
                      <w:szCs w:val="21"/>
                    </w:rPr>
                  </w:pPr>
                </w:p>
              </w:tc>
              <w:tc>
                <w:tcPr>
                  <w:tcW w:w="2667" w:type="dxa"/>
                  <w:tcBorders>
                    <w:top w:val="single" w:color="auto" w:sz="4" w:space="0"/>
                    <w:left w:val="nil"/>
                    <w:bottom w:val="single" w:color="auto" w:sz="4" w:space="0"/>
                    <w:right w:val="single" w:color="auto" w:sz="4" w:space="0"/>
                  </w:tcBorders>
                  <w:vAlign w:val="center"/>
                </w:tcPr>
                <w:p>
                  <w:pPr>
                    <w:jc w:val="center"/>
                    <w:rPr>
                      <w:rFonts w:ascii="Times New Roman" w:hAnsi="Times New Roman" w:eastAsia="微软雅黑"/>
                      <w:szCs w:val="21"/>
                    </w:rPr>
                  </w:pPr>
                  <w:r>
                    <w:rPr>
                      <w:rFonts w:ascii="Times New Roman" w:hAnsi="Times New Roman"/>
                    </w:rPr>
                    <w:t>小型</w:t>
                  </w:r>
                </w:p>
              </w:tc>
              <w:tc>
                <w:tcPr>
                  <w:tcW w:w="2668" w:type="dxa"/>
                  <w:vMerge w:val="continue"/>
                  <w:tcBorders>
                    <w:top w:val="single" w:color="auto" w:sz="12" w:space="0"/>
                    <w:left w:val="nil"/>
                    <w:bottom w:val="single" w:color="auto" w:sz="4" w:space="0"/>
                    <w:right w:val="single" w:color="auto" w:sz="12" w:space="0"/>
                  </w:tcBorders>
                  <w:vAlign w:val="center"/>
                </w:tcPr>
                <w:p>
                  <w:pPr>
                    <w:widowControl/>
                    <w:jc w:val="left"/>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18" w:hRule="atLeast"/>
                <w:jc w:val="center"/>
              </w:trPr>
              <w:tc>
                <w:tcPr>
                  <w:tcW w:w="2667" w:type="dxa"/>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rPr>
                    <w:t>油烟</w:t>
                  </w:r>
                </w:p>
              </w:tc>
              <w:tc>
                <w:tcPr>
                  <w:tcW w:w="2667" w:type="dxa"/>
                  <w:tcBorders>
                    <w:top w:val="single" w:color="auto" w:sz="4" w:space="0"/>
                    <w:left w:val="nil"/>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rPr>
                    <w:t>1.5</w:t>
                  </w:r>
                </w:p>
              </w:tc>
              <w:tc>
                <w:tcPr>
                  <w:tcW w:w="2668" w:type="dxa"/>
                  <w:tcBorders>
                    <w:top w:val="single" w:color="auto" w:sz="4" w:space="0"/>
                    <w:left w:val="nil"/>
                    <w:bottom w:val="single" w:color="auto" w:sz="4" w:space="0"/>
                    <w:right w:val="single" w:color="auto" w:sz="12" w:space="0"/>
                  </w:tcBorders>
                  <w:vAlign w:val="center"/>
                </w:tcPr>
                <w:p>
                  <w:pPr>
                    <w:jc w:val="center"/>
                    <w:rPr>
                      <w:rFonts w:ascii="Times New Roman" w:hAnsi="Times New Roman"/>
                      <w:szCs w:val="21"/>
                    </w:rPr>
                  </w:pPr>
                  <w:r>
                    <w:rPr>
                      <w:rFonts w:ascii="Times New Roman" w:hAnsi="Times New Roman"/>
                    </w:rPr>
                    <w:t>排风管或排气筒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jc w:val="center"/>
              </w:trPr>
              <w:tc>
                <w:tcPr>
                  <w:tcW w:w="2667" w:type="dxa"/>
                  <w:tcBorders>
                    <w:top w:val="single" w:color="auto" w:sz="4" w:space="0"/>
                    <w:left w:val="single" w:color="auto" w:sz="12" w:space="0"/>
                    <w:bottom w:val="single" w:color="auto" w:sz="12" w:space="0"/>
                    <w:right w:val="single" w:color="auto" w:sz="4" w:space="0"/>
                  </w:tcBorders>
                  <w:vAlign w:val="center"/>
                </w:tcPr>
                <w:p>
                  <w:pPr>
                    <w:jc w:val="center"/>
                    <w:rPr>
                      <w:rFonts w:ascii="Times New Roman" w:hAnsi="Times New Roman"/>
                      <w:szCs w:val="21"/>
                    </w:rPr>
                  </w:pPr>
                  <w:r>
                    <w:rPr>
                      <w:rFonts w:ascii="Times New Roman" w:hAnsi="Times New Roman"/>
                    </w:rPr>
                    <w:t>油烟去除效率（%）</w:t>
                  </w:r>
                </w:p>
              </w:tc>
              <w:tc>
                <w:tcPr>
                  <w:tcW w:w="2667" w:type="dxa"/>
                  <w:tcBorders>
                    <w:top w:val="single" w:color="auto" w:sz="4" w:space="0"/>
                    <w:left w:val="nil"/>
                    <w:bottom w:val="single" w:color="auto" w:sz="12" w:space="0"/>
                    <w:right w:val="single" w:color="auto" w:sz="4" w:space="0"/>
                  </w:tcBorders>
                  <w:vAlign w:val="center"/>
                </w:tcPr>
                <w:p>
                  <w:pPr>
                    <w:jc w:val="center"/>
                    <w:rPr>
                      <w:rFonts w:ascii="Times New Roman" w:hAnsi="Times New Roman"/>
                      <w:szCs w:val="21"/>
                    </w:rPr>
                  </w:pPr>
                  <w:r>
                    <w:rPr>
                      <w:rFonts w:ascii="Times New Roman" w:hAnsi="Times New Roman"/>
                    </w:rPr>
                    <w:t>≥90</w:t>
                  </w:r>
                </w:p>
              </w:tc>
              <w:tc>
                <w:tcPr>
                  <w:tcW w:w="2668" w:type="dxa"/>
                  <w:tcBorders>
                    <w:top w:val="single" w:color="auto" w:sz="4" w:space="0"/>
                    <w:left w:val="nil"/>
                    <w:bottom w:val="single" w:color="auto" w:sz="12" w:space="0"/>
                    <w:right w:val="single" w:color="auto" w:sz="12" w:space="0"/>
                  </w:tcBorders>
                  <w:vAlign w:val="center"/>
                </w:tcPr>
                <w:p>
                  <w:pPr>
                    <w:jc w:val="center"/>
                    <w:rPr>
                      <w:rFonts w:ascii="Times New Roman" w:hAnsi="Times New Roman"/>
                      <w:szCs w:val="21"/>
                    </w:rPr>
                  </w:pPr>
                  <w:r>
                    <w:rPr>
                      <w:rFonts w:ascii="Times New Roman" w:hAnsi="Times New Roman"/>
                    </w:rPr>
                    <w:t>-</w:t>
                  </w:r>
                </w:p>
              </w:tc>
            </w:tr>
          </w:tbl>
          <w:p>
            <w:pPr>
              <w:autoSpaceDE w:val="0"/>
              <w:autoSpaceDN w:val="0"/>
              <w:adjustRightInd w:val="0"/>
              <w:spacing w:line="440" w:lineRule="exact"/>
              <w:jc w:val="left"/>
              <w:rPr>
                <w:rFonts w:ascii="Times New Roman" w:hAnsi="Times New Roman"/>
                <w:sz w:val="24"/>
                <w:lang w:val="zh-CN"/>
              </w:rPr>
            </w:pPr>
            <w:r>
              <w:rPr>
                <w:rFonts w:ascii="Times New Roman" w:hAnsi="Times New Roman"/>
                <w:color w:val="000000"/>
                <w:sz w:val="24"/>
                <w:szCs w:val="24"/>
              </w:rPr>
              <w:t>3、《</w:t>
            </w:r>
            <w:r>
              <w:rPr>
                <w:rFonts w:ascii="Times New Roman" w:hAnsi="Times New Roman"/>
                <w:snapToGrid w:val="0"/>
                <w:color w:val="000000"/>
                <w:sz w:val="24"/>
                <w:szCs w:val="24"/>
              </w:rPr>
              <w:t>工业企业厂界环境噪声排放标准》（GB12348-2008）</w:t>
            </w:r>
            <w:r>
              <w:rPr>
                <w:rFonts w:ascii="Times New Roman" w:hAnsi="Times New Roman"/>
                <w:color w:val="000000"/>
                <w:sz w:val="24"/>
                <w:szCs w:val="24"/>
              </w:rPr>
              <w:t>2</w:t>
            </w:r>
            <w:r>
              <w:rPr>
                <w:rFonts w:ascii="Times New Roman" w:hAnsi="Times New Roman"/>
                <w:snapToGrid w:val="0"/>
                <w:color w:val="000000"/>
                <w:sz w:val="24"/>
                <w:szCs w:val="24"/>
              </w:rPr>
              <w:t>类标准</w:t>
            </w:r>
          </w:p>
          <w:p>
            <w:pPr>
              <w:autoSpaceDE w:val="0"/>
              <w:autoSpaceDN w:val="0"/>
              <w:adjustRightInd w:val="0"/>
              <w:spacing w:line="440" w:lineRule="exact"/>
              <w:jc w:val="center"/>
              <w:rPr>
                <w:rFonts w:ascii="Times New Roman" w:hAnsi="Times New Roman"/>
                <w:sz w:val="24"/>
                <w:lang w:val="zh-CN"/>
              </w:rPr>
            </w:pPr>
            <w:r>
              <w:rPr>
                <w:rFonts w:ascii="Times New Roman" w:hAnsi="Times New Roman"/>
                <w:sz w:val="24"/>
                <w:szCs w:val="24"/>
                <w:lang w:val="en-GB"/>
              </w:rPr>
              <w:t>表</w:t>
            </w:r>
            <w:r>
              <w:rPr>
                <w:rFonts w:ascii="Times New Roman" w:hAnsi="Times New Roman"/>
                <w:sz w:val="24"/>
                <w:szCs w:val="24"/>
              </w:rPr>
              <w:t>20</w:t>
            </w:r>
            <w:r>
              <w:rPr>
                <w:rFonts w:ascii="Times New Roman" w:hAnsi="Times New Roman"/>
                <w:sz w:val="24"/>
                <w:szCs w:val="24"/>
                <w:lang w:val="en-GB"/>
              </w:rPr>
              <w:t xml:space="preserve"> 工业企业厂界环境噪声排放限值     </w:t>
            </w:r>
            <w:r>
              <w:rPr>
                <w:rFonts w:ascii="Times New Roman" w:hAnsi="Times New Roman"/>
                <w:sz w:val="24"/>
                <w:lang w:val="zh-CN"/>
              </w:rPr>
              <w:t xml:space="preserve"> </w:t>
            </w:r>
            <w:r>
              <w:rPr>
                <w:rFonts w:ascii="Times New Roman" w:hAnsi="Times New Roman"/>
                <w:sz w:val="24"/>
                <w:szCs w:val="24"/>
              </w:rPr>
              <w:t>单位：dB(A)</w:t>
            </w:r>
          </w:p>
          <w:tbl>
            <w:tblPr>
              <w:tblStyle w:val="14"/>
              <w:tblW w:w="811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59"/>
              <w:gridCol w:w="2913"/>
              <w:gridCol w:w="27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92" w:hRule="atLeast"/>
                <w:jc w:val="center"/>
              </w:trPr>
              <w:tc>
                <w:tcPr>
                  <w:tcW w:w="2459" w:type="dxa"/>
                  <w:vMerge w:val="restart"/>
                  <w:vAlign w:val="center"/>
                </w:tcPr>
                <w:p>
                  <w:pPr>
                    <w:jc w:val="center"/>
                    <w:rPr>
                      <w:rFonts w:ascii="Times New Roman" w:hAnsi="Times New Roman"/>
                      <w:szCs w:val="21"/>
                    </w:rPr>
                  </w:pPr>
                  <w:r>
                    <w:rPr>
                      <w:rFonts w:ascii="Times New Roman" w:hAnsi="Times New Roman"/>
                      <w:szCs w:val="21"/>
                    </w:rPr>
                    <w:t>声环境功能区类别</w:t>
                  </w:r>
                </w:p>
              </w:tc>
              <w:tc>
                <w:tcPr>
                  <w:tcW w:w="5652" w:type="dxa"/>
                  <w:gridSpan w:val="2"/>
                  <w:vAlign w:val="center"/>
                </w:tcPr>
                <w:p>
                  <w:pPr>
                    <w:jc w:val="center"/>
                    <w:rPr>
                      <w:rFonts w:ascii="Times New Roman" w:hAnsi="Times New Roman"/>
                      <w:szCs w:val="21"/>
                    </w:rPr>
                  </w:pPr>
                  <w:r>
                    <w:rPr>
                      <w:rFonts w:ascii="Times New Roman" w:hAnsi="Times New Roman"/>
                      <w:szCs w:val="21"/>
                    </w:rPr>
                    <w:t>时  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jc w:val="center"/>
              </w:trPr>
              <w:tc>
                <w:tcPr>
                  <w:tcW w:w="2459" w:type="dxa"/>
                  <w:vMerge w:val="continue"/>
                  <w:vAlign w:val="center"/>
                </w:tcPr>
                <w:p>
                  <w:pPr>
                    <w:jc w:val="center"/>
                    <w:rPr>
                      <w:rFonts w:ascii="Times New Roman" w:hAnsi="Times New Roman"/>
                      <w:szCs w:val="21"/>
                    </w:rPr>
                  </w:pPr>
                </w:p>
              </w:tc>
              <w:tc>
                <w:tcPr>
                  <w:tcW w:w="2913" w:type="dxa"/>
                  <w:vAlign w:val="center"/>
                </w:tcPr>
                <w:p>
                  <w:pPr>
                    <w:jc w:val="center"/>
                    <w:rPr>
                      <w:rFonts w:ascii="Times New Roman" w:hAnsi="Times New Roman"/>
                      <w:szCs w:val="21"/>
                    </w:rPr>
                  </w:pPr>
                  <w:r>
                    <w:rPr>
                      <w:rFonts w:ascii="Times New Roman" w:hAnsi="Times New Roman"/>
                      <w:szCs w:val="21"/>
                    </w:rPr>
                    <w:t>昼间</w:t>
                  </w:r>
                </w:p>
              </w:tc>
              <w:tc>
                <w:tcPr>
                  <w:tcW w:w="2739" w:type="dxa"/>
                  <w:vAlign w:val="center"/>
                </w:tcPr>
                <w:p>
                  <w:pPr>
                    <w:jc w:val="center"/>
                    <w:rPr>
                      <w:rFonts w:ascii="Times New Roman" w:hAnsi="Times New Roman"/>
                      <w:szCs w:val="21"/>
                    </w:rPr>
                  </w:pPr>
                  <w:r>
                    <w:rPr>
                      <w:rFonts w:ascii="Times New Roman" w:hAnsi="Times New Roman"/>
                      <w:szCs w:val="21"/>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jc w:val="center"/>
              </w:trPr>
              <w:tc>
                <w:tcPr>
                  <w:tcW w:w="2459" w:type="dxa"/>
                  <w:vAlign w:val="center"/>
                </w:tcPr>
                <w:p>
                  <w:pPr>
                    <w:jc w:val="center"/>
                    <w:rPr>
                      <w:rFonts w:ascii="Times New Roman" w:hAnsi="Times New Roman"/>
                      <w:szCs w:val="21"/>
                    </w:rPr>
                  </w:pPr>
                  <w:r>
                    <w:rPr>
                      <w:rFonts w:ascii="Times New Roman" w:hAnsi="Times New Roman"/>
                      <w:szCs w:val="21"/>
                    </w:rPr>
                    <w:t>2类</w:t>
                  </w:r>
                </w:p>
              </w:tc>
              <w:tc>
                <w:tcPr>
                  <w:tcW w:w="2913" w:type="dxa"/>
                  <w:vAlign w:val="center"/>
                </w:tcPr>
                <w:p>
                  <w:pPr>
                    <w:jc w:val="center"/>
                    <w:rPr>
                      <w:rFonts w:ascii="Times New Roman" w:hAnsi="Times New Roman"/>
                      <w:szCs w:val="21"/>
                    </w:rPr>
                  </w:pPr>
                  <w:r>
                    <w:rPr>
                      <w:rFonts w:ascii="Times New Roman" w:hAnsi="Times New Roman"/>
                      <w:szCs w:val="21"/>
                    </w:rPr>
                    <w:t>60</w:t>
                  </w:r>
                </w:p>
              </w:tc>
              <w:tc>
                <w:tcPr>
                  <w:tcW w:w="2739" w:type="dxa"/>
                  <w:vAlign w:val="center"/>
                </w:tcPr>
                <w:p>
                  <w:pPr>
                    <w:jc w:val="center"/>
                    <w:rPr>
                      <w:rFonts w:ascii="Times New Roman" w:hAnsi="Times New Roman"/>
                      <w:szCs w:val="21"/>
                    </w:rPr>
                  </w:pPr>
                  <w:r>
                    <w:rPr>
                      <w:rFonts w:ascii="Times New Roman" w:hAnsi="Times New Roman"/>
                      <w:szCs w:val="21"/>
                    </w:rPr>
                    <w:t>50</w:t>
                  </w:r>
                </w:p>
              </w:tc>
            </w:tr>
          </w:tbl>
          <w:p>
            <w:pPr>
              <w:spacing w:line="440" w:lineRule="exact"/>
              <w:rPr>
                <w:rFonts w:ascii="Times New Roman" w:hAnsi="Times New Roman"/>
                <w:sz w:val="24"/>
              </w:rPr>
            </w:pPr>
            <w:r>
              <w:rPr>
                <w:rFonts w:ascii="Times New Roman" w:hAnsi="Times New Roman"/>
                <w:color w:val="000000"/>
                <w:sz w:val="24"/>
                <w:szCs w:val="24"/>
              </w:rPr>
              <w:t>4、《一般工业固体废物贮存、处置场污染控制标准》（GB18599-2001）及2013年修改单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843" w:type="dxa"/>
            <w:vAlign w:val="center"/>
          </w:tcPr>
          <w:p>
            <w:pPr>
              <w:spacing w:line="440" w:lineRule="exact"/>
              <w:jc w:val="center"/>
              <w:rPr>
                <w:rFonts w:ascii="Times New Roman" w:hAnsi="Times New Roman"/>
                <w:snapToGrid w:val="0"/>
                <w:kern w:val="10"/>
                <w:sz w:val="24"/>
              </w:rPr>
            </w:pPr>
            <w:r>
              <w:rPr>
                <w:rFonts w:ascii="Times New Roman" w:hAnsi="Times New Roman"/>
                <w:snapToGrid w:val="0"/>
                <w:kern w:val="10"/>
                <w:sz w:val="24"/>
              </w:rPr>
              <w:t>总</w:t>
            </w:r>
          </w:p>
          <w:p>
            <w:pPr>
              <w:spacing w:line="440" w:lineRule="exact"/>
              <w:jc w:val="center"/>
              <w:rPr>
                <w:rFonts w:ascii="Times New Roman" w:hAnsi="Times New Roman"/>
                <w:snapToGrid w:val="0"/>
                <w:kern w:val="10"/>
                <w:sz w:val="24"/>
              </w:rPr>
            </w:pPr>
            <w:r>
              <w:rPr>
                <w:rFonts w:ascii="Times New Roman" w:hAnsi="Times New Roman"/>
                <w:snapToGrid w:val="0"/>
                <w:kern w:val="10"/>
                <w:sz w:val="24"/>
              </w:rPr>
              <w:t>量</w:t>
            </w:r>
          </w:p>
          <w:p>
            <w:pPr>
              <w:spacing w:line="440" w:lineRule="exact"/>
              <w:jc w:val="center"/>
              <w:rPr>
                <w:rFonts w:ascii="Times New Roman" w:hAnsi="Times New Roman"/>
                <w:snapToGrid w:val="0"/>
                <w:kern w:val="10"/>
                <w:sz w:val="24"/>
              </w:rPr>
            </w:pPr>
            <w:r>
              <w:rPr>
                <w:rFonts w:ascii="Times New Roman" w:hAnsi="Times New Roman"/>
                <w:snapToGrid w:val="0"/>
                <w:kern w:val="10"/>
                <w:sz w:val="24"/>
              </w:rPr>
              <w:t>控</w:t>
            </w:r>
          </w:p>
          <w:p>
            <w:pPr>
              <w:spacing w:line="440" w:lineRule="exact"/>
              <w:jc w:val="center"/>
              <w:rPr>
                <w:rFonts w:ascii="Times New Roman" w:hAnsi="Times New Roman"/>
                <w:snapToGrid w:val="0"/>
                <w:kern w:val="10"/>
                <w:sz w:val="24"/>
              </w:rPr>
            </w:pPr>
            <w:r>
              <w:rPr>
                <w:rFonts w:ascii="Times New Roman" w:hAnsi="Times New Roman"/>
                <w:snapToGrid w:val="0"/>
                <w:kern w:val="10"/>
                <w:sz w:val="24"/>
              </w:rPr>
              <w:t>制</w:t>
            </w:r>
          </w:p>
          <w:p>
            <w:pPr>
              <w:spacing w:line="440" w:lineRule="exact"/>
              <w:jc w:val="center"/>
              <w:rPr>
                <w:rFonts w:ascii="Times New Roman" w:hAnsi="Times New Roman"/>
                <w:snapToGrid w:val="0"/>
                <w:kern w:val="10"/>
                <w:sz w:val="24"/>
              </w:rPr>
            </w:pPr>
            <w:r>
              <w:rPr>
                <w:rFonts w:ascii="Times New Roman" w:hAnsi="Times New Roman"/>
                <w:snapToGrid w:val="0"/>
                <w:kern w:val="10"/>
                <w:sz w:val="24"/>
              </w:rPr>
              <w:t>指</w:t>
            </w:r>
          </w:p>
          <w:p>
            <w:pPr>
              <w:spacing w:line="440" w:lineRule="exact"/>
              <w:jc w:val="center"/>
              <w:rPr>
                <w:rFonts w:ascii="Times New Roman" w:hAnsi="Times New Roman"/>
                <w:sz w:val="24"/>
              </w:rPr>
            </w:pPr>
            <w:r>
              <w:rPr>
                <w:rFonts w:ascii="Times New Roman" w:hAnsi="Times New Roman"/>
                <w:snapToGrid w:val="0"/>
                <w:kern w:val="10"/>
                <w:sz w:val="24"/>
              </w:rPr>
              <w:t>标</w:t>
            </w:r>
          </w:p>
        </w:tc>
        <w:tc>
          <w:tcPr>
            <w:tcW w:w="8445" w:type="dxa"/>
            <w:vAlign w:val="center"/>
          </w:tcPr>
          <w:p>
            <w:pPr>
              <w:pStyle w:val="2"/>
              <w:spacing w:before="0" w:after="0" w:line="440" w:lineRule="exact"/>
              <w:ind w:firstLine="482"/>
            </w:pPr>
            <w:r>
              <w:t>本项目不涉及大气污染物SO</w:t>
            </w:r>
            <w:r>
              <w:rPr>
                <w:vertAlign w:val="subscript"/>
              </w:rPr>
              <w:t>2</w:t>
            </w:r>
            <w:r>
              <w:t>、NO</w:t>
            </w:r>
            <w:r>
              <w:rPr>
                <w:vertAlign w:val="subscript"/>
              </w:rPr>
              <w:t>x</w:t>
            </w:r>
            <w:r>
              <w:t>的排放，大气污染物主要为颗粒物；项目废水综合利用不外排，故本项目总量控制指标均为0。</w:t>
            </w:r>
          </w:p>
          <w:p>
            <w:pPr>
              <w:rPr>
                <w:rFonts w:ascii="Times New Roman" w:hAnsi="Times New Roman"/>
                <w:szCs w:val="24"/>
              </w:rPr>
            </w:pPr>
          </w:p>
          <w:p>
            <w:pPr>
              <w:pStyle w:val="2"/>
              <w:rPr>
                <w:szCs w:val="24"/>
              </w:rPr>
            </w:pPr>
          </w:p>
          <w:p>
            <w:pPr>
              <w:rPr>
                <w:rFonts w:ascii="Times New Roman" w:hAnsi="Times New Roman"/>
                <w:szCs w:val="24"/>
              </w:rPr>
            </w:pPr>
          </w:p>
          <w:p>
            <w:pPr>
              <w:pStyle w:val="2"/>
              <w:rPr>
                <w:szCs w:val="24"/>
              </w:rPr>
            </w:pPr>
          </w:p>
          <w:p>
            <w:pPr>
              <w:pStyle w:val="2"/>
              <w:rPr>
                <w:szCs w:val="24"/>
              </w:rPr>
            </w:pPr>
          </w:p>
        </w:tc>
      </w:tr>
    </w:tbl>
    <w:p>
      <w:pPr>
        <w:spacing w:line="600" w:lineRule="exact"/>
        <w:outlineLvl w:val="0"/>
        <w:rPr>
          <w:rFonts w:ascii="Times New Roman" w:hAnsi="Times New Roman"/>
          <w:b/>
          <w:sz w:val="24"/>
        </w:rPr>
      </w:pPr>
      <w:r>
        <w:rPr>
          <w:rFonts w:ascii="Times New Roman" w:hAnsi="Times New Roman"/>
          <w:sz w:val="24"/>
          <w:lang w:val="fr-FR"/>
        </w:rPr>
        <w:br w:type="page"/>
      </w:r>
      <w:r>
        <w:rPr>
          <w:rFonts w:ascii="Times New Roman" w:hAnsi="Times New Roman"/>
          <w:b/>
          <w:sz w:val="24"/>
        </w:rPr>
        <w:t>建设项目工程分析</w:t>
      </w:r>
    </w:p>
    <w:tbl>
      <w:tblPr>
        <w:tblStyle w:val="14"/>
        <w:tblW w:w="946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944" w:hRule="atLeast"/>
        </w:trPr>
        <w:tc>
          <w:tcPr>
            <w:tcW w:w="9468" w:type="dxa"/>
            <w:vAlign w:val="top"/>
          </w:tcPr>
          <w:p>
            <w:pPr>
              <w:pStyle w:val="24"/>
              <w:spacing w:line="520" w:lineRule="exact"/>
              <w:ind w:firstLine="482"/>
              <w:rPr>
                <w:rFonts w:ascii="Times New Roman" w:hAnsi="Times New Roman"/>
                <w:b/>
                <w:bCs/>
              </w:rPr>
            </w:pPr>
            <w:r>
              <w:rPr>
                <w:rFonts w:ascii="Times New Roman" w:hAnsi="Times New Roman"/>
                <w:b/>
                <w:bCs/>
              </w:rPr>
              <w:t>工艺流程(图示)：</w:t>
            </w:r>
          </w:p>
          <w:p>
            <w:pPr>
              <w:spacing w:line="520" w:lineRule="exact"/>
              <w:ind w:firstLine="420" w:firstLineChars="200"/>
              <w:rPr>
                <w:rFonts w:ascii="Times New Roman" w:hAnsi="Times New Roman"/>
                <w:bCs/>
                <w:color w:val="000000"/>
                <w:sz w:val="24"/>
              </w:rPr>
            </w:pPr>
            <w:r>
              <w:rPr>
                <w:rFonts w:ascii="Times New Roman" w:hAnsi="Times New Roman"/>
              </w:rPr>
              <w:pict>
                <v:rect id="矩形 20" o:spid="_x0000_s2111" o:spt="1" style="position:absolute;left:0pt;margin-left:199.7pt;margin-top:20.85pt;height:94.5pt;width:181.05pt;z-index:251846656;mso-width-relative:page;mso-height-relative:page;" filled="f" stroked="t" coordsize="21600,21600">
                  <v:path/>
                  <v:fill on="f" focussize="0,0"/>
                  <v:stroke dashstyle="longDash"/>
                  <v:imagedata o:title=""/>
                  <o:lock v:ext="edit" aspectratio="f"/>
                </v:rect>
              </w:pict>
            </w:r>
            <w:r>
              <w:rPr>
                <w:rFonts w:ascii="Times New Roman" w:hAnsi="Times New Roman"/>
                <w:bCs/>
                <w:color w:val="000000"/>
                <w:sz w:val="24"/>
              </w:rPr>
              <w:t>运营期</w:t>
            </w:r>
          </w:p>
          <w:p>
            <w:pPr>
              <w:spacing w:line="560" w:lineRule="exact"/>
              <w:ind w:firstLine="420" w:firstLineChars="200"/>
              <w:rPr>
                <w:rFonts w:ascii="Times New Roman" w:hAnsi="Times New Roman"/>
              </w:rPr>
            </w:pPr>
            <w:r>
              <w:rPr>
                <w:rFonts w:ascii="Times New Roman" w:hAnsi="Times New Roman"/>
              </w:rPr>
              <w:pict>
                <v:shape id="_x0000_s2112" o:spid="_x0000_s2112" o:spt="32" type="#_x0000_t32" style="position:absolute;left:0pt;flip:y;margin-left:340.85pt;margin-top:18.1pt;height:31.6pt;width:0pt;z-index:251887616;mso-width-relative:page;mso-height-relative:page;" o:connectortype="straight" filled="f" stroked="t" coordsize="21600,21600">
                  <v:path arrowok="t"/>
                  <v:fill on="f" focussize="0,0"/>
                  <v:stroke weight="0.25pt" endarrow="block"/>
                  <v:imagedata o:title=""/>
                  <o:lock v:ext="edit"/>
                </v:shape>
              </w:pict>
            </w:r>
            <w:r>
              <w:rPr>
                <w:rFonts w:ascii="Times New Roman" w:hAnsi="Times New Roman"/>
              </w:rPr>
              <w:pict>
                <v:shape id="_x0000_s2113" o:spid="_x0000_s2113" o:spt="32" type="#_x0000_t32" style="position:absolute;left:0pt;flip:y;margin-left:241.85pt;margin-top:18.1pt;height:31.6pt;width:0pt;z-index:251886592;mso-width-relative:page;mso-height-relative:page;" o:connectortype="straight" filled="f" stroked="t" coordsize="21600,21600">
                  <v:path arrowok="t"/>
                  <v:fill on="f" focussize="0,0"/>
                  <v:stroke weight="0.25pt" endarrow="block"/>
                  <v:imagedata o:title=""/>
                  <o:lock v:ext="edit"/>
                </v:shape>
              </w:pict>
            </w:r>
            <w:r>
              <w:rPr>
                <w:rFonts w:ascii="Times New Roman" w:hAnsi="Times New Roman"/>
              </w:rPr>
              <w:pict>
                <v:shape id="_x0000_s2114" o:spid="_x0000_s2114" o:spt="32" type="#_x0000_t32" style="position:absolute;left:0pt;flip:y;margin-left:123.35pt;margin-top:24.1pt;height:24.1pt;width:0pt;z-index:251881472;mso-width-relative:page;mso-height-relative:page;" o:connectortype="straight" filled="f" stroked="t" coordsize="21600,21600">
                  <v:path arrowok="t"/>
                  <v:fill on="f" focussize="0,0"/>
                  <v:stroke weight="0.25pt" endarrow="block"/>
                  <v:imagedata o:title=""/>
                  <o:lock v:ext="edit"/>
                </v:shape>
              </w:pict>
            </w:r>
            <w:r>
              <w:rPr>
                <w:rFonts w:ascii="Times New Roman" w:hAnsi="Times New Roman"/>
              </w:rPr>
              <w:pict>
                <v:shape id="_x0000_s2115" o:spid="_x0000_s2115" o:spt="202" type="#_x0000_t202" style="position:absolute;left:0pt;margin-left:385.3pt;margin-top:2.35pt;height:30pt;width:74.45pt;z-index:251876352;mso-width-relative:page;mso-height-relative:page;" filled="f" stroked="f" coordsize="21600,21600">
                  <v:path/>
                  <v:fill on="f" focussize="0,0"/>
                  <v:stroke on="f" weight="0.5pt"/>
                  <v:imagedata o:title=""/>
                  <o:lock v:ext="edit" aspectratio="f"/>
                  <v:textbox>
                    <w:txbxContent>
                      <w:p>
                        <w:pPr>
                          <w:rPr>
                            <w:rFonts w:hint="eastAsia"/>
                            <w:szCs w:val="21"/>
                          </w:rPr>
                        </w:pPr>
                        <w:r>
                          <w:rPr>
                            <w:rFonts w:hint="eastAsia"/>
                            <w:szCs w:val="21"/>
                          </w:rPr>
                          <w:t>噪声、颗粒物</w:t>
                        </w:r>
                      </w:p>
                    </w:txbxContent>
                  </v:textbox>
                </v:shape>
              </w:pict>
            </w:r>
            <w:r>
              <w:rPr>
                <w:rFonts w:ascii="Times New Roman" w:hAnsi="Times New Roman"/>
              </w:rPr>
              <w:pict>
                <v:shape id="_x0000_s2116" o:spid="_x0000_s2116" o:spt="202" type="#_x0000_t202" style="position:absolute;left:0pt;margin-left:306.3pt;margin-top:0.85pt;height:30pt;width:74.45pt;z-index:251845632;mso-width-relative:page;mso-height-relative:page;" filled="f" stroked="f" coordsize="21600,21600">
                  <v:path/>
                  <v:fill on="f" focussize="0,0"/>
                  <v:stroke on="f" weight="0.5pt"/>
                  <v:imagedata o:title=""/>
                  <o:lock v:ext="edit" aspectratio="f"/>
                  <v:textbox>
                    <w:txbxContent>
                      <w:p>
                        <w:pPr>
                          <w:rPr>
                            <w:rFonts w:hint="eastAsia"/>
                            <w:szCs w:val="21"/>
                          </w:rPr>
                        </w:pPr>
                        <w:r>
                          <w:rPr>
                            <w:rFonts w:hint="eastAsia"/>
                            <w:szCs w:val="21"/>
                          </w:rPr>
                          <w:t>噪声、颗粒物</w:t>
                        </w:r>
                      </w:p>
                    </w:txbxContent>
                  </v:textbox>
                </v:shape>
              </w:pict>
            </w:r>
            <w:r>
              <w:rPr>
                <w:rFonts w:ascii="Times New Roman" w:hAnsi="Times New Roman"/>
              </w:rPr>
              <w:pict>
                <v:shape id="文本框 15" o:spid="_x0000_s2117" o:spt="202" type="#_x0000_t202" style="position:absolute;left:0pt;margin-left:86.55pt;margin-top:6.85pt;height:30pt;width:73.5pt;z-index:251842560;mso-width-relative:page;mso-height-relative:page;" filled="f" stroked="f" coordsize="21600,21600">
                  <v:path/>
                  <v:fill on="f" focussize="0,0"/>
                  <v:stroke on="f" weight="0.5pt"/>
                  <v:imagedata o:title=""/>
                  <o:lock v:ext="edit" aspectratio="f"/>
                  <v:textbox>
                    <w:txbxContent>
                      <w:p>
                        <w:pPr>
                          <w:rPr>
                            <w:rFonts w:hint="eastAsia"/>
                            <w:szCs w:val="21"/>
                          </w:rPr>
                        </w:pPr>
                        <w:r>
                          <w:rPr>
                            <w:rFonts w:hint="eastAsia"/>
                            <w:szCs w:val="21"/>
                          </w:rPr>
                          <w:t>噪声、颗粒物</w:t>
                        </w:r>
                      </w:p>
                    </w:txbxContent>
                  </v:textbox>
                </v:shape>
              </w:pict>
            </w:r>
            <w:r>
              <w:rPr>
                <w:rFonts w:ascii="Times New Roman" w:hAnsi="Times New Roman"/>
              </w:rPr>
              <w:pict>
                <v:shape id="文本框 20" o:spid="_x0000_s2118" o:spt="202" type="#_x0000_t202" style="position:absolute;left:0pt;margin-left:205.8pt;margin-top:2.35pt;height:30pt;width:73.5pt;z-index:251843584;mso-width-relative:page;mso-height-relative:page;" filled="f" stroked="f" coordsize="21600,21600">
                  <v:path/>
                  <v:fill on="f" focussize="0,0"/>
                  <v:stroke on="f" weight="0.5pt"/>
                  <v:imagedata o:title=""/>
                  <o:lock v:ext="edit" aspectratio="f"/>
                  <v:textbox>
                    <w:txbxContent>
                      <w:p>
                        <w:pPr>
                          <w:rPr>
                            <w:rFonts w:hint="eastAsia"/>
                            <w:szCs w:val="21"/>
                          </w:rPr>
                        </w:pPr>
                        <w:r>
                          <w:rPr>
                            <w:rFonts w:hint="eastAsia"/>
                            <w:szCs w:val="21"/>
                          </w:rPr>
                          <w:t>噪声、颗粒物</w:t>
                        </w:r>
                      </w:p>
                    </w:txbxContent>
                  </v:textbox>
                </v:shape>
              </w:pict>
            </w:r>
          </w:p>
          <w:p>
            <w:pPr>
              <w:spacing w:line="560" w:lineRule="exact"/>
              <w:ind w:firstLine="420" w:firstLineChars="200"/>
              <w:rPr>
                <w:rFonts w:ascii="Times New Roman" w:hAnsi="Times New Roman"/>
              </w:rPr>
            </w:pPr>
            <w:r>
              <w:rPr>
                <w:rFonts w:ascii="Times New Roman" w:hAnsi="Times New Roman"/>
              </w:rPr>
              <w:pict>
                <v:shape id="_x0000_s2119" o:spid="_x0000_s2119" o:spt="202" type="#_x0000_t202" style="position:absolute;left:0pt;margin-left:388.95pt;margin-top:22.45pt;height:24.75pt;width:62.3pt;z-index:251844608;mso-width-relative:page;mso-height-relative:page;" filled="f" stroked="t" coordsize="21600,21600">
                  <v:path/>
                  <v:fill on="f" focussize="0,0"/>
                  <v:stroke weight="1pt" joinstyle="round"/>
                  <v:imagedata o:title=""/>
                  <o:lock v:ext="edit" aspectratio="f"/>
                  <v:textbox>
                    <w:txbxContent>
                      <w:p>
                        <w:pPr>
                          <w:rPr>
                            <w:rFonts w:hint="eastAsia"/>
                          </w:rPr>
                        </w:pPr>
                        <w:r>
                          <w:rPr>
                            <w:rFonts w:hint="eastAsia"/>
                          </w:rPr>
                          <w:t>成品堆场</w:t>
                        </w:r>
                      </w:p>
                    </w:txbxContent>
                  </v:textbox>
                </v:shape>
              </w:pict>
            </w:r>
            <w:r>
              <w:rPr>
                <w:rFonts w:ascii="Times New Roman" w:hAnsi="Times New Roman"/>
              </w:rPr>
              <w:pict>
                <v:shape id="文本框 12" o:spid="_x0000_s2120" o:spt="202" type="#_x0000_t202" style="position:absolute;left:0pt;margin-left:319.15pt;margin-top:21.7pt;height:24.75pt;width:39.8pt;z-index:251841536;mso-width-relative:page;mso-height-relative:page;" filled="f" stroked="t" coordsize="21600,21600">
                  <v:path/>
                  <v:fill on="f" focussize="0,0"/>
                  <v:stroke weight="1pt" joinstyle="round"/>
                  <v:imagedata o:title=""/>
                  <o:lock v:ext="edit" aspectratio="f"/>
                  <v:textbox>
                    <w:txbxContent>
                      <w:p>
                        <w:pPr>
                          <w:rPr>
                            <w:rFonts w:hint="eastAsia"/>
                          </w:rPr>
                        </w:pPr>
                        <w:r>
                          <w:rPr>
                            <w:rFonts w:hint="eastAsia"/>
                          </w:rPr>
                          <w:t>筛分</w:t>
                        </w:r>
                      </w:p>
                    </w:txbxContent>
                  </v:textbox>
                </v:shape>
              </w:pict>
            </w:r>
            <w:r>
              <w:rPr>
                <w:rFonts w:ascii="Times New Roman" w:hAnsi="Times New Roman"/>
              </w:rPr>
              <w:pict>
                <v:shape id="文本框 10" o:spid="_x0000_s2121" o:spt="202" type="#_x0000_t202" style="position:absolute;left:0pt;margin-left:205.95pt;margin-top:20.95pt;height:24.75pt;width:71.25pt;z-index:251840512;mso-width-relative:page;mso-height-relative:page;" filled="f" stroked="t" coordsize="21600,21600">
                  <v:path/>
                  <v:fill on="f" focussize="0,0"/>
                  <v:stroke weight="1pt" joinstyle="round"/>
                  <v:imagedata o:title=""/>
                  <o:lock v:ext="edit" aspectratio="f"/>
                  <v:textbox>
                    <w:txbxContent>
                      <w:p>
                        <w:pPr>
                          <w:rPr>
                            <w:rFonts w:hint="eastAsia"/>
                          </w:rPr>
                        </w:pPr>
                        <w:r>
                          <w:rPr>
                            <w:rFonts w:hint="eastAsia"/>
                          </w:rPr>
                          <w:t>破碎机破碎</w:t>
                        </w:r>
                      </w:p>
                    </w:txbxContent>
                  </v:textbox>
                </v:shape>
              </w:pict>
            </w:r>
            <w:r>
              <w:rPr>
                <w:rFonts w:ascii="Times New Roman" w:hAnsi="Times New Roman"/>
              </w:rPr>
              <w:pict>
                <v:shape id="文本框 4" o:spid="_x0000_s2122" o:spt="202" type="#_x0000_t202" style="position:absolute;left:0pt;margin-left:82.9pt;margin-top:20.2pt;height:24.75pt;width:90.75pt;z-index:251839488;mso-width-relative:page;mso-height-relative:page;" filled="f" stroked="t" coordsize="21600,21600">
                  <v:path/>
                  <v:fill on="f" focussize="0,0"/>
                  <v:stroke weight="1pt" joinstyle="round"/>
                  <v:imagedata o:title=""/>
                  <o:lock v:ext="edit" aspectratio="f"/>
                  <v:textbox>
                    <w:txbxContent>
                      <w:p>
                        <w:pPr>
                          <w:jc w:val="center"/>
                          <w:rPr>
                            <w:rFonts w:hint="eastAsia"/>
                          </w:rPr>
                        </w:pPr>
                        <w:r>
                          <w:rPr>
                            <w:rFonts w:hint="eastAsia"/>
                          </w:rPr>
                          <w:t>原料卸车</w:t>
                        </w:r>
                      </w:p>
                    </w:txbxContent>
                  </v:textbox>
                </v:shape>
              </w:pict>
            </w:r>
            <w:r>
              <w:rPr>
                <w:rFonts w:ascii="Times New Roman" w:hAnsi="Times New Roman"/>
              </w:rPr>
              <w:pict>
                <v:shape id="文本框 1" o:spid="_x0000_s2123" o:spt="202" type="#_x0000_t202" style="position:absolute;left:0pt;margin-left:0.35pt;margin-top:21.7pt;height:29.2pt;width:60.05pt;z-index:251838464;mso-width-relative:page;mso-height-relative:page;" filled="f" stroked="f" coordsize="21600,21600">
                  <v:path/>
                  <v:fill on="f" focussize="0,0"/>
                  <v:stroke on="f" weight="0.5pt"/>
                  <v:imagedata o:title=""/>
                  <o:lock v:ext="edit" aspectratio="f"/>
                  <v:textbox>
                    <w:txbxContent>
                      <w:p>
                        <w:pPr>
                          <w:rPr>
                            <w:rFonts w:hint="eastAsia"/>
                          </w:rPr>
                        </w:pPr>
                        <w:r>
                          <w:rPr>
                            <w:rFonts w:hint="eastAsia"/>
                          </w:rPr>
                          <w:t>外购原料</w:t>
                        </w:r>
                      </w:p>
                    </w:txbxContent>
                  </v:textbox>
                </v:shape>
              </w:pict>
            </w:r>
          </w:p>
          <w:p>
            <w:pPr>
              <w:spacing w:line="560" w:lineRule="exact"/>
              <w:ind w:firstLine="420" w:firstLineChars="200"/>
              <w:rPr>
                <w:rFonts w:ascii="Times New Roman" w:hAnsi="Times New Roman"/>
              </w:rPr>
            </w:pPr>
            <w:r>
              <w:rPr>
                <w:rFonts w:ascii="Times New Roman" w:hAnsi="Times New Roman"/>
              </w:rPr>
              <w:pict>
                <v:shape id="_x0000_s2124" o:spid="_x0000_s2124" o:spt="32" type="#_x0000_t32" style="position:absolute;left:0pt;margin-left:358.95pt;margin-top:6.35pt;height:0.05pt;width:30pt;z-index:251885568;mso-width-relative:page;mso-height-relative:page;" o:connectortype="straight" filled="f" stroked="t" coordsize="21600,21600">
                  <v:path arrowok="t"/>
                  <v:fill on="f" focussize="0,0"/>
                  <v:stroke weight="0.25pt" endarrow="block"/>
                  <v:imagedata o:title=""/>
                  <o:lock v:ext="edit"/>
                </v:shape>
              </w:pict>
            </w:r>
            <w:r>
              <w:rPr>
                <w:rFonts w:ascii="Times New Roman" w:hAnsi="Times New Roman"/>
              </w:rPr>
              <w:pict>
                <v:shape id="_x0000_s2125" o:spid="_x0000_s2125" o:spt="32" type="#_x0000_t32" style="position:absolute;left:0pt;margin-left:277.2pt;margin-top:6.35pt;height:0.05pt;width:41.95pt;z-index:251884544;mso-width-relative:page;mso-height-relative:page;" o:connectortype="straight" filled="f" stroked="t" coordsize="21600,21600">
                  <v:path arrowok="t"/>
                  <v:fill on="f" focussize="0,0"/>
                  <v:stroke weight="0.25pt" endarrow="block"/>
                  <v:imagedata o:title=""/>
                  <o:lock v:ext="edit"/>
                </v:shape>
              </w:pict>
            </w:r>
            <w:r>
              <w:rPr>
                <w:rFonts w:ascii="Times New Roman" w:hAnsi="Times New Roman"/>
              </w:rPr>
              <w:pict>
                <v:shape id="_x0000_s2126" o:spid="_x0000_s2126" o:spt="32" type="#_x0000_t32" style="position:absolute;left:0pt;margin-left:173.8pt;margin-top:6.35pt;height:0pt;width:32.15pt;z-index:251883520;mso-width-relative:page;mso-height-relative:page;" o:connectortype="straight" filled="f" stroked="t" coordsize="21600,21600">
                  <v:path arrowok="t"/>
                  <v:fill on="f" focussize="0,0"/>
                  <v:stroke weight="0.25pt" endarrow="block"/>
                  <v:imagedata o:title=""/>
                  <o:lock v:ext="edit"/>
                </v:shape>
              </w:pict>
            </w:r>
            <w:r>
              <w:rPr>
                <w:rFonts w:ascii="Times New Roman" w:hAnsi="Times New Roman"/>
              </w:rPr>
              <w:pict>
                <v:shape id="_x0000_s2127" o:spid="_x0000_s2127" o:spt="32" type="#_x0000_t32" style="position:absolute;left:0pt;margin-left:48.35pt;margin-top:6.35pt;height:0pt;width:34.55pt;z-index:251882496;mso-width-relative:page;mso-height-relative:page;" o:connectortype="straight" filled="f" stroked="t" coordsize="21600,21600">
                  <v:path arrowok="t"/>
                  <v:fill on="f" focussize="0,0"/>
                  <v:stroke weight="0.25pt" endarrow="block"/>
                  <v:imagedata o:title=""/>
                  <o:lock v:ext="edit"/>
                </v:shape>
              </w:pict>
            </w:r>
          </w:p>
          <w:p>
            <w:pPr>
              <w:spacing w:line="560" w:lineRule="exact"/>
              <w:ind w:firstLine="420" w:firstLineChars="200"/>
              <w:rPr>
                <w:rFonts w:ascii="Times New Roman" w:hAnsi="Times New Roman"/>
              </w:rPr>
            </w:pPr>
          </w:p>
          <w:p>
            <w:pPr>
              <w:spacing w:line="560" w:lineRule="exact"/>
              <w:ind w:firstLine="420" w:firstLineChars="200"/>
              <w:rPr>
                <w:rFonts w:ascii="Times New Roman" w:hAnsi="Times New Roman"/>
              </w:rPr>
            </w:pPr>
            <w:r>
              <w:rPr>
                <w:rFonts w:ascii="Times New Roman" w:hAnsi="Times New Roman"/>
              </w:rPr>
              <w:t>注：虚线范围内为重复工艺，破碎一次能满足规格要求的就无需再次破碎、筛分。</w:t>
            </w:r>
          </w:p>
          <w:p>
            <w:pPr>
              <w:autoSpaceDE w:val="0"/>
              <w:autoSpaceDN w:val="0"/>
              <w:adjustRightInd w:val="0"/>
              <w:spacing w:line="360" w:lineRule="auto"/>
              <w:jc w:val="center"/>
              <w:rPr>
                <w:rFonts w:ascii="Times New Roman" w:hAnsi="Times New Roman"/>
                <w:sz w:val="24"/>
                <w:szCs w:val="24"/>
                <w:lang w:val="en-GB"/>
              </w:rPr>
            </w:pPr>
            <w:r>
              <w:rPr>
                <w:rFonts w:ascii="Times New Roman" w:hAnsi="Times New Roman"/>
                <w:sz w:val="24"/>
                <w:szCs w:val="24"/>
                <w:lang w:val="en-GB"/>
              </w:rPr>
              <w:t>图</w:t>
            </w:r>
            <w:r>
              <w:rPr>
                <w:rFonts w:ascii="Times New Roman" w:hAnsi="Times New Roman"/>
                <w:sz w:val="24"/>
                <w:szCs w:val="24"/>
              </w:rPr>
              <w:t>3</w:t>
            </w:r>
            <w:r>
              <w:rPr>
                <w:rFonts w:ascii="Times New Roman" w:hAnsi="Times New Roman"/>
                <w:sz w:val="24"/>
                <w:szCs w:val="24"/>
                <w:lang w:val="en-GB"/>
              </w:rPr>
              <w:t xml:space="preserve">  生产工艺及产污节点示意图</w:t>
            </w:r>
          </w:p>
          <w:p>
            <w:pPr>
              <w:spacing w:line="520" w:lineRule="exact"/>
              <w:ind w:firstLine="480" w:firstLineChars="200"/>
              <w:rPr>
                <w:rFonts w:ascii="Times New Roman" w:hAnsi="Times New Roman"/>
                <w:bCs/>
                <w:color w:val="000000"/>
                <w:sz w:val="24"/>
              </w:rPr>
            </w:pPr>
            <w:r>
              <w:rPr>
                <w:rFonts w:ascii="Times New Roman" w:hAnsi="Times New Roman"/>
                <w:bCs/>
                <w:color w:val="000000"/>
                <w:sz w:val="24"/>
              </w:rPr>
              <w:t>工艺流程简述：</w:t>
            </w:r>
          </w:p>
          <w:p>
            <w:pPr>
              <w:spacing w:line="520" w:lineRule="exact"/>
              <w:ind w:firstLine="480" w:firstLineChars="200"/>
              <w:jc w:val="left"/>
              <w:rPr>
                <w:rFonts w:ascii="Times New Roman" w:hAnsi="Times New Roman"/>
                <w:bCs/>
                <w:color w:val="000000"/>
                <w:sz w:val="24"/>
              </w:rPr>
            </w:pPr>
            <w:r>
              <w:rPr>
                <w:rFonts w:ascii="Times New Roman" w:hAnsi="Times New Roman"/>
                <w:bCs/>
                <w:color w:val="000000"/>
                <w:sz w:val="24"/>
              </w:rPr>
              <w:t>项目生产所需原材料为外购的废矿石及建筑废弃物，原料利用运输车辆进入厂区后直接卸车至原料仓库，物料由密闭输送带输送至锤式破碎机进行破碎，破碎后的石料经输送带直接进入筛分机内筛分，由筛分机分选出不同规格的骨料或机制砂，运至成品堆放区存放，不符合规格的骨料通过输送带返回到破碎机进行再次破碎并筛分，符合规格的骨料运至成品堆放区存放。生产过程破碎与筛分工序均产生噪声和颗粒物、输送带输送过程中会产生颗粒物、原料和成品装卸均产生噪声和颗粒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400" w:hRule="atLeast"/>
        </w:trPr>
        <w:tc>
          <w:tcPr>
            <w:tcW w:w="9468" w:type="dxa"/>
            <w:vAlign w:val="top"/>
          </w:tcPr>
          <w:p>
            <w:pPr>
              <w:spacing w:line="520" w:lineRule="exact"/>
              <w:rPr>
                <w:rFonts w:ascii="Times New Roman" w:hAnsi="Times New Roman"/>
                <w:sz w:val="24"/>
              </w:rPr>
            </w:pPr>
            <w:r>
              <w:rPr>
                <w:rFonts w:ascii="Times New Roman" w:hAnsi="Times New Roman"/>
                <w:b/>
                <w:sz w:val="24"/>
              </w:rPr>
              <w:t>主要污染工序</w:t>
            </w:r>
            <w:r>
              <w:rPr>
                <w:rFonts w:ascii="Times New Roman" w:hAnsi="Times New Roman"/>
                <w:sz w:val="24"/>
              </w:rPr>
              <w:t>：</w:t>
            </w:r>
          </w:p>
          <w:p>
            <w:pPr>
              <w:tabs>
                <w:tab w:val="left" w:pos="3225"/>
              </w:tabs>
              <w:spacing w:line="520" w:lineRule="exact"/>
              <w:ind w:firstLine="482" w:firstLineChars="200"/>
              <w:rPr>
                <w:rFonts w:ascii="Times New Roman" w:hAnsi="Times New Roman"/>
                <w:sz w:val="24"/>
                <w:szCs w:val="24"/>
              </w:rPr>
            </w:pPr>
            <w:r>
              <w:rPr>
                <w:rFonts w:ascii="Times New Roman" w:hAnsi="Times New Roman"/>
                <w:b/>
                <w:kern w:val="0"/>
                <w:sz w:val="24"/>
                <w:szCs w:val="24"/>
                <w:lang w:val="zh-CN"/>
              </w:rPr>
              <w:t>运营期</w:t>
            </w:r>
            <w:r>
              <w:rPr>
                <w:rFonts w:ascii="Times New Roman" w:hAnsi="Times New Roman"/>
                <w:kern w:val="0"/>
                <w:sz w:val="24"/>
                <w:szCs w:val="24"/>
                <w:lang w:val="zh-CN"/>
              </w:rPr>
              <w:t>：</w:t>
            </w:r>
          </w:p>
          <w:p>
            <w:pPr>
              <w:tabs>
                <w:tab w:val="left" w:pos="3225"/>
              </w:tabs>
              <w:spacing w:line="520" w:lineRule="exact"/>
              <w:ind w:firstLine="482" w:firstLineChars="200"/>
              <w:rPr>
                <w:rFonts w:ascii="Times New Roman" w:hAnsi="Times New Roman"/>
                <w:b/>
                <w:sz w:val="24"/>
                <w:szCs w:val="24"/>
              </w:rPr>
            </w:pPr>
            <w:r>
              <w:rPr>
                <w:rFonts w:ascii="Times New Roman" w:hAnsi="Times New Roman"/>
                <w:b/>
                <w:sz w:val="24"/>
                <w:szCs w:val="24"/>
              </w:rPr>
              <w:t>1、废气</w:t>
            </w:r>
          </w:p>
          <w:p>
            <w:pPr>
              <w:tabs>
                <w:tab w:val="left" w:pos="3225"/>
              </w:tabs>
              <w:spacing w:line="520" w:lineRule="exact"/>
              <w:ind w:firstLine="480" w:firstLineChars="200"/>
              <w:rPr>
                <w:rFonts w:ascii="Times New Roman" w:hAnsi="Times New Roman"/>
                <w:color w:val="000000"/>
                <w:sz w:val="24"/>
                <w:szCs w:val="24"/>
              </w:rPr>
            </w:pPr>
            <w:r>
              <w:rPr>
                <w:rFonts w:ascii="Times New Roman" w:hAnsi="Times New Roman"/>
                <w:color w:val="000000"/>
                <w:sz w:val="24"/>
                <w:szCs w:val="24"/>
              </w:rPr>
              <w:t>本项目生产过程中废气主要为破碎筛分过程产生的颗粒物、输送带输送产生的颗粒物、</w:t>
            </w:r>
            <w:r>
              <w:rPr>
                <w:rFonts w:ascii="Times New Roman" w:hAnsi="Times New Roman"/>
                <w:sz w:val="24"/>
                <w:lang w:val="fr-FR"/>
              </w:rPr>
              <w:t>原料装卸颗粒物</w:t>
            </w:r>
            <w:r>
              <w:rPr>
                <w:rFonts w:ascii="Times New Roman" w:hAnsi="Times New Roman"/>
                <w:color w:val="000000"/>
                <w:sz w:val="24"/>
                <w:szCs w:val="24"/>
              </w:rPr>
              <w:t>。</w:t>
            </w:r>
          </w:p>
          <w:p>
            <w:pPr>
              <w:spacing w:line="520" w:lineRule="exact"/>
              <w:ind w:firstLine="472" w:firstLineChars="196"/>
              <w:rPr>
                <w:rFonts w:ascii="Times New Roman" w:hAnsi="Times New Roman"/>
                <w:b/>
                <w:bCs/>
                <w:sz w:val="24"/>
                <w:szCs w:val="24"/>
              </w:rPr>
            </w:pPr>
            <w:r>
              <w:rPr>
                <w:rFonts w:ascii="Times New Roman" w:hAnsi="Times New Roman"/>
                <w:b/>
                <w:bCs/>
                <w:sz w:val="24"/>
                <w:szCs w:val="24"/>
              </w:rPr>
              <w:t>1.1破碎筛选颗粒物</w:t>
            </w:r>
          </w:p>
          <w:p>
            <w:pPr>
              <w:spacing w:line="520" w:lineRule="exact"/>
              <w:ind w:firstLine="480" w:firstLineChars="200"/>
              <w:rPr>
                <w:rFonts w:ascii="Times New Roman" w:hAnsi="Times New Roman"/>
                <w:sz w:val="24"/>
                <w:szCs w:val="24"/>
              </w:rPr>
            </w:pPr>
            <w:r>
              <w:rPr>
                <w:rFonts w:ascii="Times New Roman" w:hAnsi="Times New Roman"/>
                <w:sz w:val="24"/>
                <w:szCs w:val="24"/>
              </w:rPr>
              <w:t>本项目原料由卡车运输至碎石原料仓库，在碎石原料仓库内设喷淋设施对原料进行喷淋洒水，然后由铲车进行上料，经过</w:t>
            </w:r>
            <w:r>
              <w:rPr>
                <w:rFonts w:ascii="Times New Roman" w:hAnsi="Times New Roman"/>
                <w:bCs/>
                <w:color w:val="000000"/>
                <w:sz w:val="24"/>
              </w:rPr>
              <w:t>锤式破碎机</w:t>
            </w:r>
            <w:r>
              <w:rPr>
                <w:rFonts w:ascii="Times New Roman" w:hAnsi="Times New Roman"/>
                <w:sz w:val="24"/>
                <w:szCs w:val="24"/>
              </w:rPr>
              <w:t>-筛选工序进行破碎筛选，整个工序均配套有喷淋洒水装置，各工序间的物料传送均采用封闭式输送带，同时输送带落料点设置喷淋洒水装置，最后由输送带将成品运至成品仓库，成品仓库亦安装喷淋洒水装置。</w:t>
            </w:r>
          </w:p>
          <w:p>
            <w:pPr>
              <w:spacing w:line="520" w:lineRule="exact"/>
              <w:ind w:firstLine="480" w:firstLineChars="200"/>
              <w:rPr>
                <w:rFonts w:ascii="Times New Roman" w:hAnsi="Times New Roman"/>
                <w:sz w:val="24"/>
                <w:szCs w:val="24"/>
              </w:rPr>
            </w:pPr>
            <w:r>
              <w:rPr>
                <w:rFonts w:ascii="Times New Roman" w:hAnsi="Times New Roman"/>
                <w:sz w:val="24"/>
                <w:szCs w:val="24"/>
              </w:rPr>
              <w:t>本项目加工生产线中颗粒物排放点主要出现在破碎机、筛分工序。为了减少生产过程中颗粒物的产生，本项目破碎及筛分过程中均为带水作业进行喷淋洒水且破碎和筛分设备均密闭，能有效减少颗粒物产生量。</w:t>
            </w:r>
          </w:p>
          <w:p>
            <w:pPr>
              <w:keepNext/>
              <w:keepLines/>
              <w:spacing w:line="520" w:lineRule="exact"/>
              <w:ind w:firstLine="480" w:firstLineChars="200"/>
              <w:outlineLvl w:val="0"/>
              <w:rPr>
                <w:rFonts w:ascii="Times New Roman" w:hAnsi="Times New Roman"/>
                <w:bCs/>
                <w:kern w:val="44"/>
                <w:sz w:val="24"/>
                <w:szCs w:val="24"/>
              </w:rPr>
            </w:pPr>
            <w:r>
              <w:rPr>
                <w:rFonts w:ascii="Times New Roman" w:hAnsi="Times New Roman"/>
                <w:kern w:val="44"/>
                <w:sz w:val="24"/>
                <w:szCs w:val="24"/>
              </w:rPr>
              <w:t>（1）破碎筛选颗粒物有组织排放</w:t>
            </w:r>
          </w:p>
          <w:p>
            <w:pPr>
              <w:keepNext/>
              <w:keepLines/>
              <w:spacing w:line="520" w:lineRule="exact"/>
              <w:ind w:firstLine="480" w:firstLineChars="200"/>
              <w:outlineLvl w:val="0"/>
              <w:rPr>
                <w:rFonts w:ascii="Times New Roman" w:hAnsi="Times New Roman"/>
                <w:kern w:val="44"/>
                <w:sz w:val="24"/>
                <w:szCs w:val="24"/>
              </w:rPr>
            </w:pPr>
            <w:r>
              <w:rPr>
                <w:rFonts w:ascii="Times New Roman" w:hAnsi="Times New Roman"/>
                <w:kern w:val="44"/>
                <w:sz w:val="24"/>
                <w:szCs w:val="24"/>
              </w:rPr>
              <w:t>根据《逸散性工业粉尘控制技术》可知，碎石一级破碎及筛选颗粒物产生量为0.25kg/t，湿法抑尘对碎石破碎抑尘的控制效率取90%，本项目石料破碎量为100万t/a，则破碎及筛选过程颗粒物产生量约为250t/a，采用喷头喷淋带水作业后颗粒物产生量约为25t/a。要求破碎机和筛分机密闭，破碎机、筛分机进出料口上安装集气罩，收集的粉尘经1台袋式除尘器（布袋数量不少于70个）处理后，通过1根20m高排气筒</w:t>
            </w:r>
            <w:r>
              <w:rPr>
                <w:rFonts w:ascii="Times New Roman" w:hAnsi="Times New Roman"/>
                <w:spacing w:val="-2"/>
                <w:sz w:val="24"/>
                <w:szCs w:val="24"/>
              </w:rPr>
              <w:t>P1</w:t>
            </w:r>
            <w:r>
              <w:rPr>
                <w:rFonts w:ascii="Times New Roman" w:hAnsi="Times New Roman"/>
                <w:kern w:val="44"/>
                <w:sz w:val="24"/>
                <w:szCs w:val="24"/>
              </w:rPr>
              <w:t>排放。本项目集气罩收集效率为90%、袋式除尘器除尘效率为99.8%，配套风机风量10000m</w:t>
            </w:r>
            <w:r>
              <w:rPr>
                <w:rFonts w:ascii="Times New Roman" w:hAnsi="Times New Roman"/>
                <w:kern w:val="44"/>
                <w:sz w:val="24"/>
                <w:szCs w:val="24"/>
                <w:vertAlign w:val="superscript"/>
              </w:rPr>
              <w:t>3</w:t>
            </w:r>
            <w:r>
              <w:rPr>
                <w:rFonts w:ascii="Times New Roman" w:hAnsi="Times New Roman"/>
                <w:kern w:val="44"/>
                <w:sz w:val="24"/>
                <w:szCs w:val="24"/>
              </w:rPr>
              <w:t>/h，则经处理后颗粒物有组织排放量为0.045t/a，年工作时数7200h，排放速率0.00625kg/h，排放浓度为0.625mg/m</w:t>
            </w:r>
            <w:r>
              <w:rPr>
                <w:rFonts w:ascii="Times New Roman" w:hAnsi="Times New Roman"/>
                <w:kern w:val="44"/>
                <w:sz w:val="24"/>
                <w:szCs w:val="24"/>
                <w:vertAlign w:val="superscript"/>
              </w:rPr>
              <w:t>3</w:t>
            </w:r>
            <w:r>
              <w:rPr>
                <w:rFonts w:ascii="Times New Roman" w:hAnsi="Times New Roman"/>
                <w:kern w:val="44"/>
                <w:sz w:val="24"/>
                <w:szCs w:val="24"/>
              </w:rPr>
              <w:t>。</w:t>
            </w:r>
          </w:p>
          <w:p>
            <w:pPr>
              <w:keepNext/>
              <w:keepLines/>
              <w:spacing w:line="520" w:lineRule="exact"/>
              <w:ind w:firstLine="360" w:firstLineChars="150"/>
              <w:outlineLvl w:val="0"/>
              <w:rPr>
                <w:rFonts w:ascii="Times New Roman" w:hAnsi="Times New Roman"/>
                <w:kern w:val="44"/>
                <w:sz w:val="24"/>
                <w:szCs w:val="24"/>
              </w:rPr>
            </w:pPr>
            <w:r>
              <w:rPr>
                <w:rFonts w:ascii="Times New Roman" w:hAnsi="Times New Roman"/>
                <w:kern w:val="44"/>
                <w:sz w:val="24"/>
                <w:szCs w:val="24"/>
              </w:rPr>
              <w:t>（2）破碎筛选颗粒物无组织排放</w:t>
            </w:r>
          </w:p>
          <w:p>
            <w:pPr>
              <w:spacing w:line="520" w:lineRule="exact"/>
              <w:ind w:firstLine="480" w:firstLineChars="200"/>
              <w:rPr>
                <w:rFonts w:ascii="Times New Roman" w:hAnsi="Times New Roman"/>
                <w:bCs/>
                <w:sz w:val="24"/>
                <w:szCs w:val="24"/>
              </w:rPr>
            </w:pPr>
            <w:r>
              <w:rPr>
                <w:rFonts w:ascii="Times New Roman" w:hAnsi="Times New Roman"/>
                <w:bCs/>
                <w:sz w:val="24"/>
                <w:szCs w:val="24"/>
              </w:rPr>
              <w:t xml:space="preserve">本项目采用喷头喷淋带水作业后颗粒物产生量约为25t/a，集气罩收集效率为90%，碎石子生产线中破碎-筛选工序中颗粒物无组织产生量约2.5t/a，厂房内布设喷淋装置，喷淋抑尘的控制效率取90%，颗粒物大部分都能在车间内自然沉降，能逸散到厂房外的占比较低，同时考虑到设备房无法100%密闭，仅有极少数会逸散到厂房外形成无组织排放，参考《环境化学》中相关理论知识，一般通过湿沉降过程去除空气中颗粒物的量约占总量的80%~90%，而干沉降只有10%~20%。本项目颗粒物在密闭厂房内，厂房无法100%密闭，少数能逸散到车间外，逸散率取10%，则颗粒物无组织排放量为0.025t/a，年工作时间7200h，排放速率为0.0035kg/h，车间地面自然沉降的颗粒物定期清理。     </w:t>
            </w:r>
          </w:p>
          <w:p>
            <w:pPr>
              <w:spacing w:line="520" w:lineRule="exact"/>
              <w:ind w:firstLine="482" w:firstLineChars="200"/>
              <w:rPr>
                <w:rFonts w:ascii="Times New Roman" w:hAnsi="Times New Roman"/>
                <w:b/>
                <w:bCs/>
                <w:sz w:val="24"/>
                <w:szCs w:val="24"/>
              </w:rPr>
            </w:pPr>
            <w:r>
              <w:rPr>
                <w:rFonts w:ascii="Times New Roman" w:hAnsi="Times New Roman"/>
                <w:b/>
                <w:bCs/>
                <w:sz w:val="24"/>
                <w:szCs w:val="24"/>
              </w:rPr>
              <w:t>1.2 输送带输送颗粒物</w:t>
            </w:r>
          </w:p>
          <w:p>
            <w:pPr>
              <w:keepNext/>
              <w:keepLines/>
              <w:spacing w:line="520" w:lineRule="exact"/>
              <w:ind w:firstLine="480" w:firstLineChars="200"/>
              <w:outlineLvl w:val="0"/>
              <w:rPr>
                <w:rFonts w:ascii="Times New Roman" w:hAnsi="Times New Roman"/>
                <w:kern w:val="44"/>
                <w:sz w:val="24"/>
                <w:szCs w:val="24"/>
              </w:rPr>
            </w:pPr>
            <w:r>
              <w:rPr>
                <w:rFonts w:ascii="Times New Roman" w:hAnsi="Times New Roman"/>
                <w:kern w:val="44"/>
                <w:sz w:val="24"/>
                <w:szCs w:val="24"/>
              </w:rPr>
              <w:t xml:space="preserve">在碎石输送带输送过程中也有颗粒物产生，本项目在输送带上料和出料处设洒水降尘措施，且物料传送采用封闭式皮带走廊，经类比，输送过程中封闭及带水作业后颗粒物无组织产生量约为0.002kg/t，则颗粒物无组织产生量为2t/a，喷淋抑尘的控制效率取90%，同时考虑到输送过程和车间无法100%密闭，少数能逸散到车间外，逸散率取10%，则颗粒物无组织排放量为0.02t/a，年工作时间7200h，排放速率为0.00278kg/h，车间地面自然沉降的颗粒物定期清理。  </w:t>
            </w:r>
          </w:p>
          <w:p>
            <w:pPr>
              <w:spacing w:line="520" w:lineRule="exact"/>
              <w:ind w:firstLine="602" w:firstLineChars="250"/>
              <w:rPr>
                <w:rFonts w:ascii="Times New Roman" w:hAnsi="Times New Roman"/>
                <w:b/>
                <w:bCs/>
                <w:sz w:val="24"/>
                <w:szCs w:val="24"/>
              </w:rPr>
            </w:pPr>
            <w:r>
              <w:rPr>
                <w:rFonts w:ascii="Times New Roman" w:hAnsi="Times New Roman"/>
                <w:b/>
                <w:bCs/>
                <w:sz w:val="24"/>
                <w:szCs w:val="24"/>
              </w:rPr>
              <w:t>1.3装卸颗粒物</w:t>
            </w:r>
          </w:p>
          <w:p>
            <w:pPr>
              <w:widowControl/>
              <w:adjustRightInd w:val="0"/>
              <w:snapToGrid w:val="0"/>
              <w:spacing w:line="520" w:lineRule="exact"/>
              <w:ind w:firstLine="480" w:firstLineChars="200"/>
              <w:jc w:val="left"/>
              <w:rPr>
                <w:rFonts w:ascii="Times New Roman" w:hAnsi="Times New Roman"/>
                <w:bCs/>
                <w:sz w:val="24"/>
                <w:szCs w:val="24"/>
              </w:rPr>
            </w:pPr>
            <w:r>
              <w:rPr>
                <w:rFonts w:ascii="Times New Roman" w:hAnsi="Times New Roman"/>
                <w:bCs/>
                <w:sz w:val="24"/>
                <w:szCs w:val="24"/>
              </w:rPr>
              <w:t xml:space="preserve">本项目碎石加工通过铲车对原料及产品进行装卸作业，原料仓库和成品仓库密闭，原料及产品装卸过程在仓库内进行，厂房内无风机排风引起的空气流动，原料及成品在装卸过程中产生装卸扬尘，经类比，装卸处设洒水降尘措施，原料湿法卸料产尘系数为0.002kg/t，产品湿法装料产尘系数为0.001kg/t，厂房喷淋抑尘的控制效率取90%，由于厂房封闭，大部分颗粒物都能沉降，少数能逸散到车间外，逸散率取10%，本项目装卸料合计200万t/a，则颗粒物无组织排放量为0.03t/a，年工作时间7200h，排放速率为0.00417kg/h，车间地面自然沉降的颗粒物定期清理。 </w:t>
            </w:r>
          </w:p>
          <w:p>
            <w:pPr>
              <w:spacing w:line="520" w:lineRule="exact"/>
              <w:ind w:firstLine="595" w:firstLineChars="247"/>
              <w:rPr>
                <w:rFonts w:ascii="Times New Roman" w:hAnsi="Times New Roman"/>
                <w:b/>
                <w:bCs/>
                <w:sz w:val="24"/>
                <w:szCs w:val="24"/>
              </w:rPr>
            </w:pPr>
            <w:r>
              <w:rPr>
                <w:rFonts w:ascii="Times New Roman" w:hAnsi="Times New Roman"/>
                <w:b/>
                <w:bCs/>
                <w:sz w:val="24"/>
                <w:szCs w:val="24"/>
              </w:rPr>
              <w:t>1.4项目颗粒物年总排放量</w:t>
            </w:r>
          </w:p>
          <w:p>
            <w:pPr>
              <w:adjustRightInd w:val="0"/>
              <w:snapToGrid w:val="0"/>
              <w:spacing w:line="520" w:lineRule="exact"/>
              <w:ind w:firstLine="480" w:firstLineChars="200"/>
              <w:rPr>
                <w:rFonts w:ascii="Times New Roman" w:hAnsi="Times New Roman"/>
                <w:sz w:val="24"/>
                <w:szCs w:val="24"/>
              </w:rPr>
            </w:pPr>
            <w:r>
              <w:rPr>
                <w:rFonts w:ascii="Times New Roman" w:hAnsi="Times New Roman"/>
                <w:sz w:val="24"/>
                <w:szCs w:val="24"/>
              </w:rPr>
              <w:t>各生产工序颗粒物产排情况见下表。</w:t>
            </w:r>
          </w:p>
          <w:p>
            <w:pPr>
              <w:autoSpaceDE w:val="0"/>
              <w:autoSpaceDN w:val="0"/>
              <w:adjustRightInd w:val="0"/>
              <w:snapToGrid w:val="0"/>
              <w:spacing w:line="520" w:lineRule="exact"/>
              <w:ind w:firstLine="539"/>
              <w:jc w:val="center"/>
              <w:outlineLvl w:val="0"/>
              <w:rPr>
                <w:rFonts w:ascii="Times New Roman" w:hAnsi="Times New Roman"/>
                <w:sz w:val="24"/>
                <w:szCs w:val="24"/>
              </w:rPr>
            </w:pPr>
            <w:r>
              <w:rPr>
                <w:rFonts w:ascii="Times New Roman" w:hAnsi="Times New Roman"/>
                <w:sz w:val="24"/>
                <w:szCs w:val="24"/>
              </w:rPr>
              <w:t>表2</w:t>
            </w:r>
            <w:r>
              <w:rPr>
                <w:rFonts w:hint="eastAsia" w:ascii="Times New Roman" w:hAnsi="Times New Roman"/>
                <w:sz w:val="24"/>
                <w:szCs w:val="24"/>
                <w:lang w:val="en-US" w:eastAsia="zh-CN"/>
              </w:rPr>
              <w:t>1</w:t>
            </w:r>
            <w:r>
              <w:rPr>
                <w:rFonts w:ascii="Times New Roman" w:hAnsi="Times New Roman"/>
                <w:sz w:val="24"/>
                <w:szCs w:val="24"/>
              </w:rPr>
              <w:t xml:space="preserve"> 各生产工序颗粒物产排情况一览表</w:t>
            </w:r>
          </w:p>
          <w:tbl>
            <w:tblPr>
              <w:tblStyle w:val="14"/>
              <w:tblW w:w="8978" w:type="dxa"/>
              <w:tblInd w:w="12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227"/>
              <w:gridCol w:w="1477"/>
              <w:gridCol w:w="1491"/>
              <w:gridCol w:w="1736"/>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631" w:type="dxa"/>
                  <w:tcBorders>
                    <w:top w:val="single" w:color="auto" w:sz="12" w:space="0"/>
                    <w:left w:val="single" w:color="auto" w:sz="12" w:space="0"/>
                    <w:bottom w:val="single" w:color="auto" w:sz="4" w:space="0"/>
                    <w:right w:val="single" w:color="auto" w:sz="4" w:space="0"/>
                  </w:tcBorders>
                  <w:vAlign w:val="center"/>
                </w:tcPr>
                <w:p>
                  <w:pPr>
                    <w:adjustRightInd w:val="0"/>
                    <w:snapToGrid w:val="0"/>
                    <w:jc w:val="center"/>
                    <w:rPr>
                      <w:rFonts w:ascii="Times New Roman" w:hAnsi="Times New Roman"/>
                      <w:szCs w:val="21"/>
                    </w:rPr>
                  </w:pPr>
                  <w:r>
                    <w:rPr>
                      <w:rFonts w:ascii="Times New Roman" w:hAnsi="Times New Roman"/>
                      <w:szCs w:val="21"/>
                    </w:rPr>
                    <w:t>序号</w:t>
                  </w:r>
                </w:p>
              </w:tc>
              <w:tc>
                <w:tcPr>
                  <w:tcW w:w="2227"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Cs w:val="21"/>
                    </w:rPr>
                  </w:pPr>
                  <w:r>
                    <w:rPr>
                      <w:rFonts w:ascii="Times New Roman" w:hAnsi="Times New Roman"/>
                      <w:szCs w:val="21"/>
                    </w:rPr>
                    <w:t>生产工序</w:t>
                  </w:r>
                </w:p>
              </w:tc>
              <w:tc>
                <w:tcPr>
                  <w:tcW w:w="1477"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Cs w:val="21"/>
                    </w:rPr>
                  </w:pPr>
                  <w:r>
                    <w:rPr>
                      <w:rFonts w:ascii="Times New Roman" w:hAnsi="Times New Roman"/>
                      <w:szCs w:val="21"/>
                    </w:rPr>
                    <w:t>粉尘产生量t/a</w:t>
                  </w:r>
                </w:p>
              </w:tc>
              <w:tc>
                <w:tcPr>
                  <w:tcW w:w="1491"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Cs w:val="21"/>
                    </w:rPr>
                  </w:pPr>
                  <w:r>
                    <w:rPr>
                      <w:rFonts w:ascii="Times New Roman" w:hAnsi="Times New Roman"/>
                      <w:szCs w:val="21"/>
                    </w:rPr>
                    <w:t>粉尘排放量t/a</w:t>
                  </w:r>
                </w:p>
              </w:tc>
              <w:tc>
                <w:tcPr>
                  <w:tcW w:w="1736"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Cs w:val="21"/>
                    </w:rPr>
                  </w:pPr>
                  <w:r>
                    <w:rPr>
                      <w:rFonts w:ascii="Times New Roman" w:hAnsi="Times New Roman"/>
                      <w:szCs w:val="21"/>
                    </w:rPr>
                    <w:t>排放速率</w:t>
                  </w:r>
                </w:p>
                <w:p>
                  <w:pPr>
                    <w:adjustRightInd w:val="0"/>
                    <w:snapToGrid w:val="0"/>
                    <w:jc w:val="center"/>
                    <w:rPr>
                      <w:rFonts w:ascii="Times New Roman" w:hAnsi="Times New Roman"/>
                      <w:szCs w:val="21"/>
                    </w:rPr>
                  </w:pPr>
                  <w:r>
                    <w:rPr>
                      <w:rFonts w:ascii="Times New Roman" w:hAnsi="Times New Roman"/>
                      <w:szCs w:val="21"/>
                    </w:rPr>
                    <w:t>kg/h</w:t>
                  </w:r>
                </w:p>
              </w:tc>
              <w:tc>
                <w:tcPr>
                  <w:tcW w:w="1416" w:type="dxa"/>
                  <w:tcBorders>
                    <w:top w:val="single" w:color="auto" w:sz="12" w:space="0"/>
                    <w:left w:val="single" w:color="auto" w:sz="4" w:space="0"/>
                    <w:bottom w:val="single" w:color="auto" w:sz="4" w:space="0"/>
                    <w:right w:val="single" w:color="auto" w:sz="12" w:space="0"/>
                  </w:tcBorders>
                  <w:vAlign w:val="center"/>
                </w:tcPr>
                <w:p>
                  <w:pPr>
                    <w:adjustRightInd w:val="0"/>
                    <w:snapToGrid w:val="0"/>
                    <w:jc w:val="center"/>
                    <w:rPr>
                      <w:rFonts w:ascii="Times New Roman" w:hAnsi="Times New Roman"/>
                      <w:szCs w:val="21"/>
                    </w:rPr>
                  </w:pPr>
                  <w:r>
                    <w:rPr>
                      <w:rFonts w:ascii="Times New Roman" w:hAnsi="Times New Roman"/>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631" w:type="dxa"/>
                  <w:vMerge w:val="restart"/>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rFonts w:ascii="Times New Roman" w:hAnsi="Times New Roman"/>
                      <w:szCs w:val="21"/>
                    </w:rPr>
                  </w:pPr>
                  <w:r>
                    <w:rPr>
                      <w:rFonts w:ascii="Times New Roman" w:hAnsi="Times New Roman"/>
                      <w:szCs w:val="21"/>
                    </w:rPr>
                    <w:t>1</w:t>
                  </w:r>
                </w:p>
              </w:tc>
              <w:tc>
                <w:tcPr>
                  <w:tcW w:w="2227"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Cs w:val="21"/>
                    </w:rPr>
                  </w:pPr>
                  <w:r>
                    <w:rPr>
                      <w:rFonts w:ascii="Times New Roman" w:hAnsi="Times New Roman"/>
                      <w:szCs w:val="21"/>
                    </w:rPr>
                    <w:t>破碎、筛选颗粒物</w:t>
                  </w:r>
                </w:p>
              </w:tc>
              <w:tc>
                <w:tcPr>
                  <w:tcW w:w="14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rPr>
                    <w:t>250</w:t>
                  </w:r>
                </w:p>
              </w:tc>
              <w:tc>
                <w:tcPr>
                  <w:tcW w:w="149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rPr>
                    <w:t>0.045</w:t>
                  </w:r>
                </w:p>
              </w:tc>
              <w:tc>
                <w:tcPr>
                  <w:tcW w:w="173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rPr>
                    <w:t>0.00625</w:t>
                  </w:r>
                </w:p>
              </w:tc>
              <w:tc>
                <w:tcPr>
                  <w:tcW w:w="1416" w:type="dxa"/>
                  <w:tcBorders>
                    <w:top w:val="single" w:color="auto" w:sz="4" w:space="0"/>
                    <w:left w:val="single" w:color="auto" w:sz="4" w:space="0"/>
                    <w:bottom w:val="single" w:color="auto" w:sz="4" w:space="0"/>
                    <w:right w:val="single" w:color="auto" w:sz="12" w:space="0"/>
                  </w:tcBorders>
                  <w:vAlign w:val="center"/>
                </w:tcPr>
                <w:p>
                  <w:pPr>
                    <w:adjustRightInd w:val="0"/>
                    <w:snapToGrid w:val="0"/>
                    <w:jc w:val="center"/>
                    <w:rPr>
                      <w:rFonts w:ascii="Times New Roman" w:hAnsi="Times New Roman"/>
                      <w:szCs w:val="21"/>
                    </w:rPr>
                  </w:pPr>
                  <w:r>
                    <w:rPr>
                      <w:rFonts w:ascii="Times New Roman" w:hAnsi="Times New Roman"/>
                      <w:szCs w:val="21"/>
                    </w:rPr>
                    <w:t>有组织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631" w:type="dxa"/>
                  <w:vMerge w:val="continue"/>
                  <w:tcBorders>
                    <w:top w:val="single" w:color="auto" w:sz="4" w:space="0"/>
                    <w:left w:val="single" w:color="auto" w:sz="12" w:space="0"/>
                    <w:bottom w:val="single" w:color="auto" w:sz="4" w:space="0"/>
                    <w:right w:val="single" w:color="auto" w:sz="4" w:space="0"/>
                  </w:tcBorders>
                  <w:vAlign w:val="center"/>
                </w:tcPr>
                <w:p>
                  <w:pPr>
                    <w:widowControl/>
                    <w:jc w:val="left"/>
                    <w:rPr>
                      <w:rFonts w:ascii="Times New Roman" w:hAnsi="Times New Roman"/>
                      <w:szCs w:val="21"/>
                    </w:rPr>
                  </w:pPr>
                </w:p>
              </w:tc>
              <w:tc>
                <w:tcPr>
                  <w:tcW w:w="222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szCs w:val="21"/>
                    </w:rPr>
                  </w:pPr>
                </w:p>
              </w:tc>
              <w:tc>
                <w:tcPr>
                  <w:tcW w:w="14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rPr>
                    <w:t>2.5</w:t>
                  </w:r>
                </w:p>
              </w:tc>
              <w:tc>
                <w:tcPr>
                  <w:tcW w:w="149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rPr>
                    <w:t>0.025</w:t>
                  </w:r>
                </w:p>
              </w:tc>
              <w:tc>
                <w:tcPr>
                  <w:tcW w:w="173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rPr>
                    <w:t>0.0035</w:t>
                  </w:r>
                </w:p>
              </w:tc>
              <w:tc>
                <w:tcPr>
                  <w:tcW w:w="1416" w:type="dxa"/>
                  <w:tcBorders>
                    <w:top w:val="single" w:color="auto" w:sz="4" w:space="0"/>
                    <w:left w:val="single" w:color="auto" w:sz="4" w:space="0"/>
                    <w:bottom w:val="single" w:color="auto" w:sz="4" w:space="0"/>
                    <w:right w:val="single" w:color="auto" w:sz="12" w:space="0"/>
                  </w:tcBorders>
                  <w:vAlign w:val="center"/>
                </w:tcPr>
                <w:p>
                  <w:pPr>
                    <w:adjustRightInd w:val="0"/>
                    <w:snapToGrid w:val="0"/>
                    <w:jc w:val="center"/>
                    <w:rPr>
                      <w:rFonts w:ascii="Times New Roman" w:hAnsi="Times New Roman"/>
                      <w:szCs w:val="21"/>
                    </w:rPr>
                  </w:pPr>
                  <w:r>
                    <w:rPr>
                      <w:rFonts w:ascii="Times New Roman" w:hAnsi="Times New Roman"/>
                      <w:szCs w:val="21"/>
                    </w:rPr>
                    <w:t>无组织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631"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rFonts w:ascii="Times New Roman" w:hAnsi="Times New Roman"/>
                      <w:szCs w:val="21"/>
                    </w:rPr>
                  </w:pPr>
                  <w:r>
                    <w:rPr>
                      <w:rFonts w:ascii="Times New Roman" w:hAnsi="Times New Roman"/>
                      <w:szCs w:val="21"/>
                    </w:rPr>
                    <w:t>2</w:t>
                  </w:r>
                </w:p>
              </w:tc>
              <w:tc>
                <w:tcPr>
                  <w:tcW w:w="222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Cs w:val="21"/>
                    </w:rPr>
                  </w:pPr>
                  <w:r>
                    <w:rPr>
                      <w:rFonts w:ascii="Times New Roman" w:hAnsi="Times New Roman"/>
                      <w:szCs w:val="21"/>
                    </w:rPr>
                    <w:t>输送带输送颗粒物</w:t>
                  </w:r>
                </w:p>
              </w:tc>
              <w:tc>
                <w:tcPr>
                  <w:tcW w:w="14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rPr>
                    <w:t>2</w:t>
                  </w:r>
                </w:p>
              </w:tc>
              <w:tc>
                <w:tcPr>
                  <w:tcW w:w="149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rPr>
                    <w:t>0.02</w:t>
                  </w:r>
                </w:p>
              </w:tc>
              <w:tc>
                <w:tcPr>
                  <w:tcW w:w="173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rPr>
                    <w:t>0.00278</w:t>
                  </w:r>
                </w:p>
              </w:tc>
              <w:tc>
                <w:tcPr>
                  <w:tcW w:w="1416" w:type="dxa"/>
                  <w:tcBorders>
                    <w:top w:val="single" w:color="auto" w:sz="4" w:space="0"/>
                    <w:left w:val="single" w:color="auto" w:sz="4" w:space="0"/>
                    <w:bottom w:val="single" w:color="auto" w:sz="4" w:space="0"/>
                    <w:right w:val="single" w:color="auto" w:sz="12" w:space="0"/>
                  </w:tcBorders>
                  <w:vAlign w:val="center"/>
                </w:tcPr>
                <w:p>
                  <w:pPr>
                    <w:adjustRightInd w:val="0"/>
                    <w:snapToGrid w:val="0"/>
                    <w:jc w:val="center"/>
                    <w:rPr>
                      <w:rFonts w:ascii="Times New Roman" w:hAnsi="Times New Roman"/>
                      <w:szCs w:val="21"/>
                    </w:rPr>
                  </w:pPr>
                  <w:r>
                    <w:rPr>
                      <w:rFonts w:ascii="Times New Roman" w:hAnsi="Times New Roman"/>
                      <w:szCs w:val="21"/>
                    </w:rPr>
                    <w:t>无组织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7" w:hRule="atLeast"/>
              </w:trPr>
              <w:tc>
                <w:tcPr>
                  <w:tcW w:w="631" w:type="dxa"/>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rFonts w:ascii="Times New Roman" w:hAnsi="Times New Roman"/>
                      <w:szCs w:val="21"/>
                    </w:rPr>
                  </w:pPr>
                  <w:r>
                    <w:rPr>
                      <w:rFonts w:ascii="Times New Roman" w:hAnsi="Times New Roman"/>
                      <w:szCs w:val="21"/>
                    </w:rPr>
                    <w:t>3</w:t>
                  </w:r>
                </w:p>
              </w:tc>
              <w:tc>
                <w:tcPr>
                  <w:tcW w:w="222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Cs w:val="21"/>
                    </w:rPr>
                  </w:pPr>
                  <w:r>
                    <w:rPr>
                      <w:rFonts w:ascii="Times New Roman" w:hAnsi="Times New Roman"/>
                      <w:szCs w:val="21"/>
                    </w:rPr>
                    <w:t>装卸颗粒物</w:t>
                  </w:r>
                </w:p>
              </w:tc>
              <w:tc>
                <w:tcPr>
                  <w:tcW w:w="14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rPr>
                    <w:t>0.3</w:t>
                  </w:r>
                </w:p>
              </w:tc>
              <w:tc>
                <w:tcPr>
                  <w:tcW w:w="149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rPr>
                    <w:t>0.03</w:t>
                  </w:r>
                </w:p>
              </w:tc>
              <w:tc>
                <w:tcPr>
                  <w:tcW w:w="173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rPr>
                    <w:t>0.00417</w:t>
                  </w:r>
                </w:p>
              </w:tc>
              <w:tc>
                <w:tcPr>
                  <w:tcW w:w="1416" w:type="dxa"/>
                  <w:tcBorders>
                    <w:top w:val="single" w:color="auto" w:sz="4" w:space="0"/>
                    <w:left w:val="single" w:color="auto" w:sz="4" w:space="0"/>
                    <w:bottom w:val="single" w:color="auto" w:sz="4" w:space="0"/>
                    <w:right w:val="single" w:color="auto" w:sz="12" w:space="0"/>
                  </w:tcBorders>
                  <w:vAlign w:val="center"/>
                </w:tcPr>
                <w:p>
                  <w:pPr>
                    <w:adjustRightInd w:val="0"/>
                    <w:snapToGrid w:val="0"/>
                    <w:jc w:val="center"/>
                    <w:rPr>
                      <w:rFonts w:ascii="Times New Roman" w:hAnsi="Times New Roman"/>
                      <w:szCs w:val="21"/>
                    </w:rPr>
                  </w:pPr>
                  <w:r>
                    <w:rPr>
                      <w:rFonts w:ascii="Times New Roman" w:hAnsi="Times New Roman"/>
                      <w:szCs w:val="21"/>
                    </w:rPr>
                    <w:t>无组织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631" w:type="dxa"/>
                  <w:vMerge w:val="restart"/>
                  <w:tcBorders>
                    <w:top w:val="single" w:color="auto" w:sz="4" w:space="0"/>
                    <w:left w:val="single" w:color="auto" w:sz="12" w:space="0"/>
                    <w:bottom w:val="single" w:color="auto" w:sz="4" w:space="0"/>
                    <w:right w:val="single" w:color="auto" w:sz="4" w:space="0"/>
                  </w:tcBorders>
                  <w:vAlign w:val="center"/>
                </w:tcPr>
                <w:p>
                  <w:pPr>
                    <w:widowControl/>
                    <w:jc w:val="center"/>
                    <w:textAlignment w:val="center"/>
                    <w:rPr>
                      <w:rFonts w:ascii="Times New Roman" w:hAnsi="Times New Roman"/>
                      <w:szCs w:val="21"/>
                    </w:rPr>
                  </w:pPr>
                  <w:r>
                    <w:rPr>
                      <w:rFonts w:ascii="Times New Roman" w:hAnsi="Times New Roman"/>
                      <w:szCs w:val="21"/>
                    </w:rPr>
                    <w:t>4</w:t>
                  </w:r>
                </w:p>
              </w:tc>
              <w:tc>
                <w:tcPr>
                  <w:tcW w:w="2227"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Cs w:val="21"/>
                    </w:rPr>
                  </w:pPr>
                  <w:r>
                    <w:rPr>
                      <w:rFonts w:ascii="Times New Roman" w:hAnsi="Times New Roman"/>
                      <w:szCs w:val="21"/>
                    </w:rPr>
                    <w:t>合计</w:t>
                  </w:r>
                </w:p>
              </w:tc>
              <w:tc>
                <w:tcPr>
                  <w:tcW w:w="147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rPr>
                    <w:t>254.8</w:t>
                  </w:r>
                </w:p>
              </w:tc>
              <w:tc>
                <w:tcPr>
                  <w:tcW w:w="1491"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rPr>
                    <w:t>0.045</w:t>
                  </w:r>
                </w:p>
              </w:tc>
              <w:tc>
                <w:tcPr>
                  <w:tcW w:w="173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rPr>
                    <w:t>0.00625</w:t>
                  </w:r>
                </w:p>
              </w:tc>
              <w:tc>
                <w:tcPr>
                  <w:tcW w:w="1416"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szCs w:val="21"/>
                    </w:rPr>
                  </w:pPr>
                  <w:r>
                    <w:rPr>
                      <w:rFonts w:ascii="Times New Roman" w:hAnsi="Times New Roman"/>
                      <w:szCs w:val="21"/>
                    </w:rPr>
                    <w:t>有组织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631" w:type="dxa"/>
                  <w:vMerge w:val="continue"/>
                  <w:tcBorders>
                    <w:top w:val="single" w:color="auto" w:sz="4" w:space="0"/>
                    <w:left w:val="single" w:color="auto" w:sz="12" w:space="0"/>
                    <w:bottom w:val="single" w:color="auto" w:sz="12" w:space="0"/>
                    <w:right w:val="single" w:color="auto" w:sz="4" w:space="0"/>
                  </w:tcBorders>
                  <w:vAlign w:val="center"/>
                </w:tcPr>
                <w:p>
                  <w:pPr>
                    <w:widowControl/>
                    <w:jc w:val="left"/>
                    <w:rPr>
                      <w:rFonts w:ascii="Times New Roman" w:hAnsi="Times New Roman"/>
                      <w:szCs w:val="21"/>
                    </w:rPr>
                  </w:pPr>
                </w:p>
              </w:tc>
              <w:tc>
                <w:tcPr>
                  <w:tcW w:w="2227"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szCs w:val="21"/>
                    </w:rPr>
                  </w:pPr>
                </w:p>
              </w:tc>
              <w:tc>
                <w:tcPr>
                  <w:tcW w:w="1477" w:type="dxa"/>
                  <w:tcBorders>
                    <w:top w:val="single" w:color="auto" w:sz="4" w:space="0"/>
                    <w:left w:val="single" w:color="auto" w:sz="4" w:space="0"/>
                    <w:bottom w:val="single" w:color="auto" w:sz="12" w:space="0"/>
                    <w:right w:val="single" w:color="auto" w:sz="4" w:space="0"/>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rPr>
                    <w:t>42</w:t>
                  </w:r>
                </w:p>
              </w:tc>
              <w:tc>
                <w:tcPr>
                  <w:tcW w:w="1491" w:type="dxa"/>
                  <w:tcBorders>
                    <w:top w:val="single" w:color="auto" w:sz="4" w:space="0"/>
                    <w:left w:val="single" w:color="auto" w:sz="4" w:space="0"/>
                    <w:bottom w:val="single" w:color="auto" w:sz="12" w:space="0"/>
                    <w:right w:val="single" w:color="auto" w:sz="4" w:space="0"/>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rPr>
                    <w:t>0.075</w:t>
                  </w:r>
                </w:p>
              </w:tc>
              <w:tc>
                <w:tcPr>
                  <w:tcW w:w="1736" w:type="dxa"/>
                  <w:tcBorders>
                    <w:top w:val="single" w:color="auto" w:sz="4" w:space="0"/>
                    <w:left w:val="single" w:color="auto" w:sz="4" w:space="0"/>
                    <w:bottom w:val="single" w:color="auto" w:sz="12" w:space="0"/>
                    <w:right w:val="single" w:color="auto" w:sz="4" w:space="0"/>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rPr>
                    <w:t>0.01045</w:t>
                  </w:r>
                </w:p>
              </w:tc>
              <w:tc>
                <w:tcPr>
                  <w:tcW w:w="1416" w:type="dxa"/>
                  <w:tcBorders>
                    <w:top w:val="single" w:color="auto" w:sz="4" w:space="0"/>
                    <w:left w:val="single" w:color="auto" w:sz="4" w:space="0"/>
                    <w:bottom w:val="single" w:color="auto" w:sz="12" w:space="0"/>
                    <w:right w:val="single" w:color="auto" w:sz="12" w:space="0"/>
                  </w:tcBorders>
                  <w:vAlign w:val="center"/>
                </w:tcPr>
                <w:p>
                  <w:pPr>
                    <w:jc w:val="center"/>
                    <w:rPr>
                      <w:rFonts w:ascii="Times New Roman" w:hAnsi="Times New Roman"/>
                      <w:szCs w:val="21"/>
                    </w:rPr>
                  </w:pPr>
                  <w:r>
                    <w:rPr>
                      <w:rFonts w:ascii="Times New Roman" w:hAnsi="Times New Roman"/>
                      <w:szCs w:val="21"/>
                    </w:rPr>
                    <w:t>无组织</w:t>
                  </w:r>
                </w:p>
              </w:tc>
            </w:tr>
          </w:tbl>
          <w:p>
            <w:pPr>
              <w:adjustRightInd w:val="0"/>
              <w:snapToGrid w:val="0"/>
              <w:spacing w:line="520" w:lineRule="exact"/>
              <w:ind w:firstLine="480" w:firstLineChars="200"/>
              <w:rPr>
                <w:rFonts w:ascii="Times New Roman" w:hAnsi="Times New Roman"/>
                <w:sz w:val="24"/>
                <w:szCs w:val="24"/>
              </w:rPr>
            </w:pPr>
            <w:r>
              <w:rPr>
                <w:rFonts w:ascii="Times New Roman" w:hAnsi="Times New Roman"/>
                <w:sz w:val="24"/>
                <w:szCs w:val="24"/>
              </w:rPr>
              <w:t>综上所述，经采取相应的防尘、降尘措施后，本项目颗粒物有组织排放量为0.045t/a，排放速率为0.00625kg/h（0.00174 g/s）；无组织排放量为0.075t/a，排放速率为0.01045kg/h（0.0029 g/s）。</w:t>
            </w:r>
          </w:p>
          <w:p>
            <w:pPr>
              <w:spacing w:line="520" w:lineRule="exact"/>
              <w:ind w:firstLine="482" w:firstLineChars="200"/>
              <w:rPr>
                <w:rFonts w:ascii="Times New Roman" w:hAnsi="Times New Roman"/>
                <w:b/>
                <w:sz w:val="24"/>
              </w:rPr>
            </w:pPr>
            <w:r>
              <w:rPr>
                <w:rFonts w:ascii="Times New Roman" w:hAnsi="Times New Roman"/>
                <w:b/>
                <w:sz w:val="24"/>
              </w:rPr>
              <w:t>1.5食堂油烟废气</w:t>
            </w:r>
          </w:p>
          <w:p>
            <w:pPr>
              <w:spacing w:line="520" w:lineRule="exact"/>
              <w:ind w:firstLine="480" w:firstLineChars="200"/>
              <w:rPr>
                <w:rFonts w:ascii="Times New Roman" w:hAnsi="Times New Roman"/>
              </w:rPr>
            </w:pPr>
            <w:r>
              <w:rPr>
                <w:rFonts w:ascii="Times New Roman" w:hAnsi="Times New Roman"/>
                <w:sz w:val="24"/>
              </w:rPr>
              <w:t>本项目劳动定员45人，15人在厂区吃午餐。食用油量平均按10kg/人•a计算，总耗油量为0.15t/a。食用油的平均挥发量按总耗油量的2.83%计算，则产生油烟量约4.25kg/a。</w:t>
            </w:r>
            <w:r>
              <w:rPr>
                <w:rFonts w:ascii="Times New Roman" w:hAnsi="Times New Roman"/>
                <w:spacing w:val="-2"/>
                <w:sz w:val="24"/>
              </w:rPr>
              <w:t>本项目油烟污染物主要发生在食物烹饪过程中，其具有短暂性、非连续性，炒菜过程以1.5h/d计，要求建设单位设置油烟净化装置对油烟废气进行处理，油烟净化器设计净化效率不低于90%，风机风量为2000</w:t>
            </w:r>
            <w:r>
              <w:rPr>
                <w:rFonts w:ascii="Times New Roman" w:hAnsi="Times New Roman"/>
                <w:sz w:val="24"/>
              </w:rPr>
              <w:t>m</w:t>
            </w:r>
            <w:r>
              <w:rPr>
                <w:rFonts w:ascii="Times New Roman" w:hAnsi="Times New Roman"/>
                <w:sz w:val="24"/>
                <w:vertAlign w:val="superscript"/>
              </w:rPr>
              <w:t>3</w:t>
            </w:r>
            <w:r>
              <w:rPr>
                <w:rFonts w:ascii="Times New Roman" w:hAnsi="Times New Roman"/>
                <w:sz w:val="24"/>
              </w:rPr>
              <w:t>/h</w:t>
            </w:r>
            <w:r>
              <w:rPr>
                <w:rFonts w:ascii="Times New Roman" w:hAnsi="Times New Roman"/>
                <w:spacing w:val="-2"/>
                <w:sz w:val="24"/>
              </w:rPr>
              <w:t>，本项目油烟废气的排放量为0.425kg/a，排放浓度约0.47mg/m</w:t>
            </w:r>
            <w:r>
              <w:rPr>
                <w:rFonts w:ascii="Times New Roman" w:hAnsi="Times New Roman"/>
                <w:spacing w:val="-2"/>
                <w:sz w:val="24"/>
                <w:vertAlign w:val="superscript"/>
              </w:rPr>
              <w:t>3</w:t>
            </w:r>
            <w:r>
              <w:rPr>
                <w:rFonts w:ascii="Times New Roman" w:hAnsi="Times New Roman"/>
                <w:spacing w:val="-2"/>
                <w:sz w:val="24"/>
              </w:rPr>
              <w:t>，</w:t>
            </w:r>
            <w:r>
              <w:rPr>
                <w:rFonts w:ascii="Times New Roman" w:hAnsi="Times New Roman"/>
                <w:spacing w:val="-2"/>
                <w:sz w:val="24"/>
                <w:szCs w:val="24"/>
              </w:rPr>
              <w:t>经油烟净化器处理后高于屋顶排放，排气筒为P2，油烟去除效率满足《餐饮业油烟污染物排放标准》（DB41/ 1604-2018）要求（小型饮食单位最低去除效率90%）。</w:t>
            </w:r>
          </w:p>
          <w:p>
            <w:pPr>
              <w:tabs>
                <w:tab w:val="left" w:pos="3225"/>
              </w:tabs>
              <w:spacing w:line="520" w:lineRule="exact"/>
              <w:ind w:firstLine="482" w:firstLineChars="200"/>
              <w:rPr>
                <w:rFonts w:ascii="Times New Roman" w:hAnsi="Times New Roman"/>
                <w:b/>
                <w:sz w:val="24"/>
              </w:rPr>
            </w:pPr>
            <w:r>
              <w:rPr>
                <w:rFonts w:ascii="Times New Roman" w:hAnsi="Times New Roman"/>
                <w:b/>
                <w:sz w:val="24"/>
              </w:rPr>
              <w:t>2、废水</w:t>
            </w:r>
          </w:p>
          <w:p>
            <w:pPr>
              <w:tabs>
                <w:tab w:val="left" w:pos="3225"/>
              </w:tabs>
              <w:spacing w:line="520" w:lineRule="exact"/>
              <w:ind w:firstLine="482" w:firstLineChars="200"/>
              <w:rPr>
                <w:rFonts w:ascii="Times New Roman" w:hAnsi="Times New Roman"/>
                <w:b/>
                <w:bCs/>
                <w:color w:val="000000"/>
                <w:sz w:val="24"/>
              </w:rPr>
            </w:pPr>
            <w:r>
              <w:rPr>
                <w:rFonts w:ascii="Times New Roman" w:hAnsi="Times New Roman"/>
                <w:b/>
                <w:bCs/>
                <w:color w:val="000000"/>
                <w:sz w:val="24"/>
              </w:rPr>
              <w:t>2.1生产废水</w:t>
            </w:r>
          </w:p>
          <w:p>
            <w:pPr>
              <w:tabs>
                <w:tab w:val="left" w:pos="360"/>
                <w:tab w:val="left" w:pos="3225"/>
              </w:tabs>
              <w:spacing w:line="520" w:lineRule="exact"/>
              <w:ind w:firstLine="480" w:firstLineChars="200"/>
              <w:rPr>
                <w:rFonts w:ascii="Times New Roman" w:hAnsi="Times New Roman"/>
                <w:bCs/>
                <w:sz w:val="24"/>
              </w:rPr>
            </w:pPr>
            <w:r>
              <w:rPr>
                <w:rFonts w:ascii="Times New Roman" w:hAnsi="Times New Roman"/>
                <w:bCs/>
                <w:sz w:val="24"/>
              </w:rPr>
              <w:t>项目建成运营后，为了减轻车辆进出场带来的扬尘污染，在厂区出入口处设置车辆清洗装置，对出场运输车辆进行轮胎清洗，项目清洗次数为80车次/d，参考《河南省地方标准用水定额》（DB41/T385-2009）中的自来水洗车用水量为60~80L/辆次，评价取60L/辆次，则项目清洗水用量约为4.8m</w:t>
            </w:r>
            <w:r>
              <w:rPr>
                <w:rFonts w:ascii="Times New Roman" w:hAnsi="Times New Roman"/>
                <w:bCs/>
                <w:sz w:val="24"/>
                <w:vertAlign w:val="superscript"/>
              </w:rPr>
              <w:t>3</w:t>
            </w:r>
            <w:r>
              <w:rPr>
                <w:rFonts w:ascii="Times New Roman" w:hAnsi="Times New Roman"/>
                <w:bCs/>
                <w:sz w:val="24"/>
              </w:rPr>
              <w:t>/d，冲洗废水水质较为简单，主要污染因子为SS，要求设置感应式冲洗台，废水经沉淀池沉淀处理后回用于车辆冲洗和厂区泼洒抑尘，项目冲洗水回收率按80%计算，则项目冲洗废水回用量为3.84t/d，冲洗废水收集于沉淀池中回用于车辆冲洗和厂区泼洒抑尘，厂区泼洒抑尘用量为3t/d，补充水量为3.96t/d，则本项目车辆冲洗和厂区泼洒抑尘年补充水量1188t。</w:t>
            </w:r>
          </w:p>
          <w:p>
            <w:pPr>
              <w:tabs>
                <w:tab w:val="left" w:pos="3225"/>
              </w:tabs>
              <w:spacing w:line="520" w:lineRule="exact"/>
              <w:ind w:firstLine="482" w:firstLineChars="200"/>
              <w:rPr>
                <w:rFonts w:ascii="Times New Roman" w:hAnsi="Times New Roman"/>
                <w:b/>
                <w:sz w:val="24"/>
              </w:rPr>
            </w:pPr>
            <w:r>
              <w:rPr>
                <w:rFonts w:ascii="Times New Roman" w:hAnsi="Times New Roman"/>
                <w:b/>
                <w:sz w:val="24"/>
              </w:rPr>
              <w:t>2.2生活污水</w:t>
            </w:r>
          </w:p>
          <w:p>
            <w:pPr>
              <w:tabs>
                <w:tab w:val="left" w:pos="3225"/>
              </w:tabs>
              <w:spacing w:line="520" w:lineRule="exact"/>
              <w:ind w:firstLine="480" w:firstLineChars="200"/>
              <w:rPr>
                <w:rFonts w:ascii="Times New Roman" w:hAnsi="Times New Roman"/>
                <w:sz w:val="24"/>
                <w:szCs w:val="24"/>
              </w:rPr>
            </w:pPr>
            <w:r>
              <w:rPr>
                <w:rFonts w:ascii="Times New Roman" w:hAnsi="Times New Roman"/>
                <w:sz w:val="24"/>
              </w:rPr>
              <w:t>生活污水主要为员工洗漱废水、食堂废水。本项目劳动定员45人，年工作日</w:t>
            </w:r>
            <w:r>
              <w:rPr>
                <w:rFonts w:ascii="Times New Roman" w:hAnsi="Times New Roman"/>
                <w:color w:val="000000"/>
                <w:sz w:val="24"/>
              </w:rPr>
              <w:t>300</w:t>
            </w:r>
            <w:r>
              <w:rPr>
                <w:rFonts w:ascii="Times New Roman" w:hAnsi="Times New Roman"/>
                <w:sz w:val="24"/>
              </w:rPr>
              <w:t>天。员工均不在厂区内住宿，生活用水按60L/（人·d）计，用水量约为</w:t>
            </w:r>
            <w:r>
              <w:rPr>
                <w:rFonts w:ascii="Times New Roman" w:hAnsi="Times New Roman"/>
                <w:color w:val="000000"/>
                <w:sz w:val="24"/>
              </w:rPr>
              <w:t>810</w:t>
            </w:r>
            <w:r>
              <w:rPr>
                <w:rFonts w:ascii="Times New Roman" w:hAnsi="Times New Roman"/>
                <w:bCs/>
                <w:sz w:val="24"/>
              </w:rPr>
              <w:t xml:space="preserve"> t/a</w:t>
            </w:r>
            <w:r>
              <w:rPr>
                <w:rFonts w:ascii="Times New Roman" w:hAnsi="Times New Roman"/>
                <w:sz w:val="24"/>
              </w:rPr>
              <w:t>；废水排放量按用水量的80%计，则废水排放量约为648</w:t>
            </w:r>
            <w:r>
              <w:rPr>
                <w:rFonts w:ascii="Times New Roman" w:hAnsi="Times New Roman"/>
                <w:bCs/>
                <w:sz w:val="24"/>
              </w:rPr>
              <w:t xml:space="preserve"> t/a</w:t>
            </w:r>
            <w:r>
              <w:rPr>
                <w:rFonts w:ascii="Times New Roman" w:hAnsi="Times New Roman"/>
                <w:sz w:val="24"/>
              </w:rPr>
              <w:t>。食堂废水经隔油池隔油后和员工生活废水混合后经化粪池处理后定期清运，沤制农家肥。</w:t>
            </w:r>
          </w:p>
          <w:p>
            <w:pPr>
              <w:tabs>
                <w:tab w:val="left" w:pos="3225"/>
              </w:tabs>
              <w:spacing w:line="520" w:lineRule="exact"/>
              <w:ind w:firstLine="482" w:firstLineChars="200"/>
              <w:rPr>
                <w:rFonts w:ascii="Times New Roman" w:hAnsi="Times New Roman"/>
                <w:b/>
                <w:sz w:val="24"/>
              </w:rPr>
            </w:pPr>
            <w:r>
              <w:rPr>
                <w:rFonts w:ascii="Times New Roman" w:hAnsi="Times New Roman"/>
                <w:b/>
                <w:sz w:val="24"/>
              </w:rPr>
              <w:t>3、噪声</w:t>
            </w:r>
          </w:p>
          <w:p>
            <w:pPr>
              <w:spacing w:line="520" w:lineRule="exact"/>
              <w:ind w:firstLine="480" w:firstLineChars="200"/>
              <w:rPr>
                <w:rFonts w:ascii="Times New Roman" w:hAnsi="Times New Roman"/>
                <w:sz w:val="24"/>
              </w:rPr>
            </w:pPr>
            <w:r>
              <w:rPr>
                <w:rFonts w:ascii="Times New Roman" w:hAnsi="Times New Roman"/>
                <w:sz w:val="24"/>
              </w:rPr>
              <w:t>本项目噪声主要来源于给料机、锤式破碎机、筛分机、风机等机械设备和车辆运输过程中产生的流动噪声，噪声源强为60～90dB(A)。</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58"/>
              </w:tabs>
              <w:spacing w:line="500" w:lineRule="exact"/>
              <w:jc w:val="center"/>
              <w:rPr>
                <w:rFonts w:ascii="Times New Roman" w:hAnsi="Times New Roman"/>
                <w:sz w:val="24"/>
              </w:rPr>
            </w:pP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58"/>
              </w:tabs>
              <w:spacing w:line="500" w:lineRule="exact"/>
              <w:jc w:val="center"/>
              <w:rPr>
                <w:rFonts w:ascii="Times New Roman" w:hAnsi="Times New Roman"/>
                <w:sz w:val="24"/>
              </w:rPr>
            </w:pP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58"/>
              </w:tabs>
              <w:spacing w:line="500" w:lineRule="exact"/>
              <w:jc w:val="center"/>
              <w:rPr>
                <w:rFonts w:ascii="Times New Roman" w:hAnsi="Times New Roman"/>
                <w:sz w:val="24"/>
              </w:rPr>
            </w:pP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58"/>
              </w:tabs>
              <w:spacing w:line="500" w:lineRule="exact"/>
              <w:jc w:val="center"/>
              <w:rPr>
                <w:rFonts w:ascii="Times New Roman" w:hAnsi="Times New Roman"/>
                <w:sz w:val="24"/>
              </w:rPr>
            </w:pP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58"/>
              </w:tabs>
              <w:spacing w:line="500" w:lineRule="exact"/>
              <w:jc w:val="center"/>
              <w:rPr>
                <w:rFonts w:ascii="Times New Roman" w:hAnsi="Times New Roman"/>
                <w:sz w:val="24"/>
              </w:rPr>
            </w:pPr>
            <w:r>
              <w:rPr>
                <w:rFonts w:ascii="Times New Roman" w:hAnsi="Times New Roman"/>
                <w:sz w:val="24"/>
              </w:rPr>
              <w:t>表2</w:t>
            </w:r>
            <w:r>
              <w:rPr>
                <w:rFonts w:hint="eastAsia" w:ascii="Times New Roman" w:hAnsi="Times New Roman"/>
                <w:sz w:val="24"/>
                <w:lang w:val="en-US" w:eastAsia="zh-CN"/>
              </w:rPr>
              <w:t>2</w:t>
            </w:r>
            <w:r>
              <w:rPr>
                <w:rFonts w:ascii="Times New Roman" w:hAnsi="Times New Roman"/>
                <w:sz w:val="24"/>
              </w:rPr>
              <w:t xml:space="preserve">  主要高噪声设备源强一览表</w:t>
            </w:r>
            <w:r>
              <w:rPr>
                <w:rFonts w:ascii="Times New Roman" w:hAnsi="Times New Roman"/>
                <w:sz w:val="24"/>
              </w:rPr>
              <w:tab/>
            </w:r>
          </w:p>
          <w:tbl>
            <w:tblPr>
              <w:tblStyle w:val="14"/>
              <w:tblW w:w="922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81"/>
              <w:gridCol w:w="2073"/>
              <w:gridCol w:w="1947"/>
              <w:gridCol w:w="1209"/>
              <w:gridCol w:w="24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1581" w:type="dxa"/>
                  <w:vAlign w:val="center"/>
                </w:tcPr>
                <w:p>
                  <w:pPr>
                    <w:jc w:val="center"/>
                    <w:rPr>
                      <w:rFonts w:ascii="Times New Roman" w:hAnsi="Times New Roman"/>
                      <w:szCs w:val="21"/>
                    </w:rPr>
                  </w:pPr>
                  <w:r>
                    <w:rPr>
                      <w:rFonts w:ascii="Times New Roman" w:hAnsi="Times New Roman"/>
                      <w:szCs w:val="21"/>
                    </w:rPr>
                    <w:t>名称</w:t>
                  </w:r>
                </w:p>
              </w:tc>
              <w:tc>
                <w:tcPr>
                  <w:tcW w:w="2073" w:type="dxa"/>
                  <w:vAlign w:val="center"/>
                </w:tcPr>
                <w:p>
                  <w:pPr>
                    <w:jc w:val="center"/>
                    <w:rPr>
                      <w:rFonts w:ascii="Times New Roman" w:hAnsi="Times New Roman"/>
                      <w:szCs w:val="21"/>
                    </w:rPr>
                  </w:pPr>
                  <w:r>
                    <w:rPr>
                      <w:rFonts w:ascii="Times New Roman" w:hAnsi="Times New Roman"/>
                      <w:szCs w:val="21"/>
                    </w:rPr>
                    <w:t>设备数量（台·套）</w:t>
                  </w:r>
                </w:p>
              </w:tc>
              <w:tc>
                <w:tcPr>
                  <w:tcW w:w="1947" w:type="dxa"/>
                  <w:vAlign w:val="center"/>
                </w:tcPr>
                <w:p>
                  <w:pPr>
                    <w:pStyle w:val="25"/>
                    <w:adjustRightInd/>
                    <w:spacing w:line="240" w:lineRule="auto"/>
                    <w:ind w:firstLine="0"/>
                    <w:jc w:val="center"/>
                    <w:rPr>
                      <w:rFonts w:ascii="Times New Roman" w:hAnsi="Times New Roman"/>
                      <w:sz w:val="21"/>
                      <w:szCs w:val="21"/>
                    </w:rPr>
                  </w:pPr>
                  <w:r>
                    <w:rPr>
                      <w:rFonts w:ascii="Times New Roman" w:hAnsi="Times New Roman"/>
                      <w:sz w:val="21"/>
                      <w:szCs w:val="21"/>
                    </w:rPr>
                    <w:t>单台源强</w:t>
                  </w:r>
                </w:p>
                <w:p>
                  <w:pPr>
                    <w:jc w:val="center"/>
                    <w:rPr>
                      <w:rFonts w:ascii="Times New Roman" w:hAnsi="Times New Roman"/>
                      <w:szCs w:val="21"/>
                    </w:rPr>
                  </w:pPr>
                  <w:r>
                    <w:rPr>
                      <w:rFonts w:ascii="Times New Roman" w:hAnsi="Times New Roman"/>
                      <w:szCs w:val="21"/>
                    </w:rPr>
                    <w:t>dB (A)</w:t>
                  </w:r>
                </w:p>
              </w:tc>
              <w:tc>
                <w:tcPr>
                  <w:tcW w:w="1209" w:type="dxa"/>
                  <w:vAlign w:val="center"/>
                </w:tcPr>
                <w:p>
                  <w:pPr>
                    <w:jc w:val="center"/>
                    <w:rPr>
                      <w:rFonts w:ascii="Times New Roman" w:hAnsi="Times New Roman"/>
                      <w:szCs w:val="21"/>
                    </w:rPr>
                  </w:pPr>
                  <w:r>
                    <w:rPr>
                      <w:rFonts w:ascii="Times New Roman" w:hAnsi="Times New Roman"/>
                      <w:szCs w:val="21"/>
                    </w:rPr>
                    <w:t>位置</w:t>
                  </w:r>
                </w:p>
              </w:tc>
              <w:tc>
                <w:tcPr>
                  <w:tcW w:w="2412" w:type="dxa"/>
                  <w:vAlign w:val="center"/>
                </w:tcPr>
                <w:p>
                  <w:pPr>
                    <w:jc w:val="center"/>
                    <w:rPr>
                      <w:rFonts w:ascii="Times New Roman" w:hAnsi="Times New Roman"/>
                      <w:szCs w:val="21"/>
                    </w:rPr>
                  </w:pPr>
                  <w:r>
                    <w:rPr>
                      <w:rFonts w:ascii="Times New Roman" w:hAnsi="Times New Roman"/>
                      <w:szCs w:val="21"/>
                    </w:rPr>
                    <w:t>防治措施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1581" w:type="dxa"/>
                  <w:vAlign w:val="center"/>
                </w:tcPr>
                <w:p>
                  <w:pPr>
                    <w:jc w:val="center"/>
                    <w:rPr>
                      <w:rFonts w:ascii="Times New Roman" w:hAnsi="Times New Roman"/>
                      <w:bCs/>
                      <w:szCs w:val="21"/>
                    </w:rPr>
                  </w:pPr>
                  <w:r>
                    <w:rPr>
                      <w:rFonts w:ascii="Times New Roman" w:hAnsi="Times New Roman"/>
                      <w:bCs/>
                      <w:szCs w:val="21"/>
                    </w:rPr>
                    <w:t>给料机</w:t>
                  </w:r>
                </w:p>
              </w:tc>
              <w:tc>
                <w:tcPr>
                  <w:tcW w:w="2073" w:type="dxa"/>
                  <w:vAlign w:val="top"/>
                </w:tcPr>
                <w:p>
                  <w:pPr>
                    <w:jc w:val="center"/>
                    <w:rPr>
                      <w:rFonts w:ascii="Times New Roman" w:hAnsi="Times New Roman"/>
                      <w:bCs/>
                      <w:szCs w:val="21"/>
                    </w:rPr>
                  </w:pPr>
                  <w:r>
                    <w:rPr>
                      <w:rFonts w:ascii="Times New Roman" w:hAnsi="Times New Roman"/>
                      <w:bCs/>
                      <w:szCs w:val="21"/>
                    </w:rPr>
                    <w:t>1</w:t>
                  </w:r>
                </w:p>
              </w:tc>
              <w:tc>
                <w:tcPr>
                  <w:tcW w:w="1947" w:type="dxa"/>
                  <w:vAlign w:val="center"/>
                </w:tcPr>
                <w:p>
                  <w:pPr>
                    <w:jc w:val="center"/>
                    <w:rPr>
                      <w:rFonts w:ascii="Times New Roman" w:hAnsi="Times New Roman"/>
                      <w:bCs/>
                      <w:szCs w:val="21"/>
                    </w:rPr>
                  </w:pPr>
                  <w:r>
                    <w:rPr>
                      <w:rFonts w:ascii="Times New Roman" w:hAnsi="Times New Roman"/>
                      <w:szCs w:val="21"/>
                    </w:rPr>
                    <w:t>80～90</w:t>
                  </w:r>
                </w:p>
              </w:tc>
              <w:tc>
                <w:tcPr>
                  <w:tcW w:w="1209" w:type="dxa"/>
                  <w:vMerge w:val="restart"/>
                  <w:vAlign w:val="center"/>
                </w:tcPr>
                <w:p>
                  <w:pPr>
                    <w:tabs>
                      <w:tab w:val="left" w:pos="5475"/>
                    </w:tabs>
                    <w:jc w:val="center"/>
                    <w:rPr>
                      <w:rFonts w:ascii="Times New Roman" w:hAnsi="Times New Roman"/>
                      <w:bCs/>
                      <w:szCs w:val="21"/>
                    </w:rPr>
                  </w:pPr>
                  <w:r>
                    <w:rPr>
                      <w:rFonts w:ascii="Times New Roman" w:hAnsi="Times New Roman"/>
                      <w:bCs/>
                      <w:szCs w:val="21"/>
                    </w:rPr>
                    <w:t>生产车间</w:t>
                  </w:r>
                </w:p>
              </w:tc>
              <w:tc>
                <w:tcPr>
                  <w:tcW w:w="2412" w:type="dxa"/>
                  <w:vMerge w:val="restart"/>
                  <w:vAlign w:val="center"/>
                </w:tcPr>
                <w:p>
                  <w:pPr>
                    <w:tabs>
                      <w:tab w:val="left" w:pos="5475"/>
                    </w:tabs>
                    <w:jc w:val="center"/>
                    <w:rPr>
                      <w:rFonts w:ascii="Times New Roman" w:hAnsi="Times New Roman"/>
                      <w:bCs/>
                      <w:szCs w:val="21"/>
                    </w:rPr>
                  </w:pPr>
                  <w:r>
                    <w:rPr>
                      <w:rFonts w:ascii="Times New Roman" w:hAnsi="Times New Roman"/>
                      <w:szCs w:val="21"/>
                    </w:rPr>
                    <w:t>选用低噪声设备，设备安装时采取基础减振措施，车间墙体采取隔声措施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jc w:val="center"/>
              </w:trPr>
              <w:tc>
                <w:tcPr>
                  <w:tcW w:w="1581" w:type="dxa"/>
                  <w:vAlign w:val="center"/>
                </w:tcPr>
                <w:p>
                  <w:pPr>
                    <w:jc w:val="center"/>
                    <w:rPr>
                      <w:rFonts w:ascii="Times New Roman" w:hAnsi="Times New Roman"/>
                      <w:bCs/>
                      <w:szCs w:val="21"/>
                    </w:rPr>
                  </w:pPr>
                  <w:r>
                    <w:rPr>
                      <w:rFonts w:ascii="Times New Roman" w:hAnsi="Times New Roman"/>
                      <w:szCs w:val="21"/>
                    </w:rPr>
                    <w:t>锤式破碎机</w:t>
                  </w:r>
                </w:p>
              </w:tc>
              <w:tc>
                <w:tcPr>
                  <w:tcW w:w="2073" w:type="dxa"/>
                  <w:vAlign w:val="top"/>
                </w:tcPr>
                <w:p>
                  <w:pPr>
                    <w:jc w:val="center"/>
                    <w:rPr>
                      <w:rFonts w:ascii="Times New Roman" w:hAnsi="Times New Roman"/>
                      <w:bCs/>
                      <w:szCs w:val="21"/>
                    </w:rPr>
                  </w:pPr>
                  <w:r>
                    <w:rPr>
                      <w:rFonts w:ascii="Times New Roman" w:hAnsi="Times New Roman"/>
                      <w:bCs/>
                      <w:szCs w:val="21"/>
                    </w:rPr>
                    <w:t>1</w:t>
                  </w:r>
                </w:p>
              </w:tc>
              <w:tc>
                <w:tcPr>
                  <w:tcW w:w="1947" w:type="dxa"/>
                  <w:vAlign w:val="center"/>
                </w:tcPr>
                <w:p>
                  <w:pPr>
                    <w:jc w:val="center"/>
                    <w:rPr>
                      <w:rFonts w:ascii="Times New Roman" w:hAnsi="Times New Roman"/>
                      <w:bCs/>
                      <w:szCs w:val="21"/>
                    </w:rPr>
                  </w:pPr>
                  <w:r>
                    <w:rPr>
                      <w:rFonts w:ascii="Times New Roman" w:hAnsi="Times New Roman"/>
                      <w:szCs w:val="21"/>
                    </w:rPr>
                    <w:t>80～90</w:t>
                  </w:r>
                </w:p>
              </w:tc>
              <w:tc>
                <w:tcPr>
                  <w:tcW w:w="1209" w:type="dxa"/>
                  <w:vMerge w:val="continue"/>
                  <w:vAlign w:val="center"/>
                </w:tcPr>
                <w:p>
                  <w:pPr>
                    <w:tabs>
                      <w:tab w:val="left" w:pos="5475"/>
                    </w:tabs>
                    <w:jc w:val="center"/>
                    <w:rPr>
                      <w:rFonts w:ascii="Times New Roman" w:hAnsi="Times New Roman"/>
                      <w:bCs/>
                      <w:szCs w:val="21"/>
                    </w:rPr>
                  </w:pPr>
                </w:p>
              </w:tc>
              <w:tc>
                <w:tcPr>
                  <w:tcW w:w="2412" w:type="dxa"/>
                  <w:vMerge w:val="continue"/>
                  <w:vAlign w:val="center"/>
                </w:tcPr>
                <w:p>
                  <w:pPr>
                    <w:tabs>
                      <w:tab w:val="left" w:pos="5475"/>
                    </w:tabs>
                    <w:jc w:val="center"/>
                    <w:rPr>
                      <w:rFonts w:ascii="Times New Roman" w:hAnsi="Times New Roman"/>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64" w:hRule="atLeast"/>
                <w:jc w:val="center"/>
              </w:trPr>
              <w:tc>
                <w:tcPr>
                  <w:tcW w:w="1581" w:type="dxa"/>
                  <w:vAlign w:val="center"/>
                </w:tcPr>
                <w:p>
                  <w:pPr>
                    <w:jc w:val="center"/>
                    <w:rPr>
                      <w:rFonts w:ascii="Times New Roman" w:hAnsi="Times New Roman"/>
                      <w:bCs/>
                      <w:szCs w:val="21"/>
                    </w:rPr>
                  </w:pPr>
                  <w:r>
                    <w:rPr>
                      <w:rFonts w:ascii="Times New Roman" w:hAnsi="Times New Roman"/>
                      <w:szCs w:val="21"/>
                    </w:rPr>
                    <w:t>筛分机</w:t>
                  </w:r>
                </w:p>
              </w:tc>
              <w:tc>
                <w:tcPr>
                  <w:tcW w:w="2073" w:type="dxa"/>
                  <w:vAlign w:val="center"/>
                </w:tcPr>
                <w:p>
                  <w:pPr>
                    <w:jc w:val="center"/>
                    <w:rPr>
                      <w:rFonts w:ascii="Times New Roman" w:hAnsi="Times New Roman"/>
                      <w:bCs/>
                      <w:szCs w:val="21"/>
                    </w:rPr>
                  </w:pPr>
                  <w:r>
                    <w:rPr>
                      <w:rFonts w:ascii="Times New Roman" w:hAnsi="Times New Roman"/>
                      <w:bCs/>
                      <w:szCs w:val="21"/>
                    </w:rPr>
                    <w:t>4</w:t>
                  </w:r>
                </w:p>
              </w:tc>
              <w:tc>
                <w:tcPr>
                  <w:tcW w:w="1947" w:type="dxa"/>
                  <w:vAlign w:val="center"/>
                </w:tcPr>
                <w:p>
                  <w:pPr>
                    <w:jc w:val="center"/>
                    <w:rPr>
                      <w:rFonts w:ascii="Times New Roman" w:hAnsi="Times New Roman"/>
                      <w:bCs/>
                      <w:szCs w:val="21"/>
                    </w:rPr>
                  </w:pPr>
                  <w:r>
                    <w:rPr>
                      <w:rFonts w:ascii="Times New Roman" w:hAnsi="Times New Roman"/>
                      <w:szCs w:val="21"/>
                    </w:rPr>
                    <w:t>80～85</w:t>
                  </w:r>
                </w:p>
              </w:tc>
              <w:tc>
                <w:tcPr>
                  <w:tcW w:w="1209" w:type="dxa"/>
                  <w:vMerge w:val="continue"/>
                  <w:vAlign w:val="center"/>
                </w:tcPr>
                <w:p>
                  <w:pPr>
                    <w:tabs>
                      <w:tab w:val="left" w:pos="5475"/>
                    </w:tabs>
                    <w:jc w:val="center"/>
                    <w:rPr>
                      <w:rFonts w:ascii="Times New Roman" w:hAnsi="Times New Roman"/>
                      <w:bCs/>
                      <w:szCs w:val="21"/>
                    </w:rPr>
                  </w:pPr>
                </w:p>
              </w:tc>
              <w:tc>
                <w:tcPr>
                  <w:tcW w:w="2412" w:type="dxa"/>
                  <w:vMerge w:val="continue"/>
                  <w:vAlign w:val="center"/>
                </w:tcPr>
                <w:p>
                  <w:pPr>
                    <w:tabs>
                      <w:tab w:val="left" w:pos="5475"/>
                    </w:tabs>
                    <w:jc w:val="center"/>
                    <w:rPr>
                      <w:rFonts w:ascii="Times New Roman" w:hAnsi="Times New Roman"/>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64" w:hRule="atLeast"/>
                <w:jc w:val="center"/>
              </w:trPr>
              <w:tc>
                <w:tcPr>
                  <w:tcW w:w="1581" w:type="dxa"/>
                  <w:vAlign w:val="center"/>
                </w:tcPr>
                <w:p>
                  <w:pPr>
                    <w:jc w:val="center"/>
                    <w:rPr>
                      <w:rFonts w:ascii="Times New Roman" w:hAnsi="Times New Roman"/>
                      <w:szCs w:val="21"/>
                    </w:rPr>
                  </w:pPr>
                  <w:r>
                    <w:rPr>
                      <w:rFonts w:ascii="Times New Roman" w:hAnsi="Times New Roman"/>
                      <w:szCs w:val="21"/>
                    </w:rPr>
                    <w:t>铲车</w:t>
                  </w:r>
                </w:p>
              </w:tc>
              <w:tc>
                <w:tcPr>
                  <w:tcW w:w="2073" w:type="dxa"/>
                  <w:vAlign w:val="center"/>
                </w:tcPr>
                <w:p>
                  <w:pPr>
                    <w:jc w:val="center"/>
                    <w:rPr>
                      <w:rFonts w:ascii="Times New Roman" w:hAnsi="Times New Roman"/>
                      <w:bCs/>
                      <w:szCs w:val="21"/>
                    </w:rPr>
                  </w:pPr>
                  <w:r>
                    <w:rPr>
                      <w:rFonts w:ascii="Times New Roman" w:hAnsi="Times New Roman"/>
                      <w:szCs w:val="21"/>
                    </w:rPr>
                    <w:t>2</w:t>
                  </w:r>
                </w:p>
              </w:tc>
              <w:tc>
                <w:tcPr>
                  <w:tcW w:w="1947" w:type="dxa"/>
                  <w:vAlign w:val="center"/>
                </w:tcPr>
                <w:p>
                  <w:pPr>
                    <w:jc w:val="center"/>
                    <w:rPr>
                      <w:rFonts w:ascii="Times New Roman" w:hAnsi="Times New Roman"/>
                      <w:szCs w:val="21"/>
                    </w:rPr>
                  </w:pPr>
                  <w:r>
                    <w:rPr>
                      <w:rFonts w:ascii="Times New Roman" w:hAnsi="Times New Roman"/>
                      <w:szCs w:val="21"/>
                    </w:rPr>
                    <w:t>85～90</w:t>
                  </w:r>
                </w:p>
              </w:tc>
              <w:tc>
                <w:tcPr>
                  <w:tcW w:w="1209" w:type="dxa"/>
                  <w:vAlign w:val="center"/>
                </w:tcPr>
                <w:p>
                  <w:pPr>
                    <w:tabs>
                      <w:tab w:val="left" w:pos="5475"/>
                    </w:tabs>
                    <w:jc w:val="center"/>
                    <w:rPr>
                      <w:rFonts w:ascii="Times New Roman" w:hAnsi="Times New Roman"/>
                      <w:bCs/>
                      <w:szCs w:val="21"/>
                    </w:rPr>
                  </w:pPr>
                  <w:r>
                    <w:rPr>
                      <w:rFonts w:ascii="Times New Roman" w:hAnsi="Times New Roman"/>
                      <w:bCs/>
                      <w:szCs w:val="21"/>
                    </w:rPr>
                    <w:t>生产车间</w:t>
                  </w:r>
                </w:p>
              </w:tc>
              <w:tc>
                <w:tcPr>
                  <w:tcW w:w="2412" w:type="dxa"/>
                  <w:vAlign w:val="center"/>
                </w:tcPr>
                <w:p>
                  <w:pPr>
                    <w:tabs>
                      <w:tab w:val="left" w:pos="5475"/>
                    </w:tabs>
                    <w:jc w:val="center"/>
                    <w:rPr>
                      <w:rFonts w:ascii="Times New Roman" w:hAnsi="Times New Roman"/>
                      <w:bCs/>
                      <w:szCs w:val="21"/>
                    </w:rPr>
                  </w:pPr>
                  <w:r>
                    <w:rPr>
                      <w:rFonts w:ascii="Times New Roman" w:hAnsi="Times New Roman"/>
                      <w:szCs w:val="21"/>
                    </w:rPr>
                    <w:t>慢速行驶，禁止鸣笛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64" w:hRule="atLeast"/>
                <w:jc w:val="center"/>
              </w:trPr>
              <w:tc>
                <w:tcPr>
                  <w:tcW w:w="1581" w:type="dxa"/>
                  <w:vAlign w:val="center"/>
                </w:tcPr>
                <w:p>
                  <w:pPr>
                    <w:jc w:val="center"/>
                    <w:rPr>
                      <w:rFonts w:ascii="Times New Roman" w:hAnsi="Times New Roman"/>
                      <w:szCs w:val="21"/>
                    </w:rPr>
                  </w:pPr>
                  <w:r>
                    <w:rPr>
                      <w:rFonts w:ascii="Times New Roman" w:hAnsi="Times New Roman"/>
                      <w:szCs w:val="21"/>
                    </w:rPr>
                    <w:t>风机</w:t>
                  </w:r>
                </w:p>
              </w:tc>
              <w:tc>
                <w:tcPr>
                  <w:tcW w:w="2073" w:type="dxa"/>
                  <w:vAlign w:val="center"/>
                </w:tcPr>
                <w:p>
                  <w:pPr>
                    <w:jc w:val="center"/>
                    <w:rPr>
                      <w:rFonts w:ascii="Times New Roman" w:hAnsi="Times New Roman"/>
                      <w:szCs w:val="21"/>
                    </w:rPr>
                  </w:pPr>
                  <w:r>
                    <w:rPr>
                      <w:rFonts w:ascii="Times New Roman" w:hAnsi="Times New Roman"/>
                      <w:szCs w:val="21"/>
                    </w:rPr>
                    <w:t>1</w:t>
                  </w:r>
                </w:p>
              </w:tc>
              <w:tc>
                <w:tcPr>
                  <w:tcW w:w="1947" w:type="dxa"/>
                  <w:vAlign w:val="center"/>
                </w:tcPr>
                <w:p>
                  <w:pPr>
                    <w:jc w:val="center"/>
                    <w:rPr>
                      <w:rFonts w:ascii="Times New Roman" w:hAnsi="Times New Roman"/>
                      <w:szCs w:val="21"/>
                    </w:rPr>
                  </w:pPr>
                  <w:r>
                    <w:rPr>
                      <w:rFonts w:ascii="Times New Roman" w:hAnsi="Times New Roman"/>
                      <w:szCs w:val="21"/>
                    </w:rPr>
                    <w:t>75～80</w:t>
                  </w:r>
                </w:p>
              </w:tc>
              <w:tc>
                <w:tcPr>
                  <w:tcW w:w="1209" w:type="dxa"/>
                  <w:vAlign w:val="center"/>
                </w:tcPr>
                <w:p>
                  <w:pPr>
                    <w:jc w:val="center"/>
                    <w:rPr>
                      <w:rFonts w:ascii="Times New Roman" w:hAnsi="Times New Roman"/>
                      <w:szCs w:val="21"/>
                    </w:rPr>
                  </w:pPr>
                  <w:r>
                    <w:rPr>
                      <w:rFonts w:ascii="Times New Roman" w:hAnsi="Times New Roman"/>
                      <w:szCs w:val="21"/>
                    </w:rPr>
                    <w:t>厂区内</w:t>
                  </w:r>
                </w:p>
              </w:tc>
              <w:tc>
                <w:tcPr>
                  <w:tcW w:w="2412" w:type="dxa"/>
                  <w:vAlign w:val="center"/>
                </w:tcPr>
                <w:p>
                  <w:pPr>
                    <w:jc w:val="center"/>
                    <w:rPr>
                      <w:rFonts w:ascii="Times New Roman" w:hAnsi="Times New Roman"/>
                      <w:szCs w:val="21"/>
                    </w:rPr>
                  </w:pPr>
                  <w:r>
                    <w:rPr>
                      <w:rFonts w:ascii="Times New Roman" w:hAnsi="Times New Roman"/>
                      <w:szCs w:val="21"/>
                    </w:rPr>
                    <w:t>安装减振垫，加强管理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jc w:val="center"/>
              </w:trPr>
              <w:tc>
                <w:tcPr>
                  <w:tcW w:w="1581" w:type="dxa"/>
                  <w:vAlign w:val="center"/>
                </w:tcPr>
                <w:p>
                  <w:pPr>
                    <w:jc w:val="center"/>
                    <w:rPr>
                      <w:rFonts w:ascii="Times New Roman" w:hAnsi="Times New Roman"/>
                      <w:szCs w:val="21"/>
                    </w:rPr>
                  </w:pPr>
                  <w:r>
                    <w:rPr>
                      <w:rFonts w:ascii="Times New Roman" w:hAnsi="Times New Roman"/>
                      <w:szCs w:val="21"/>
                    </w:rPr>
                    <w:t>运输车辆</w:t>
                  </w:r>
                </w:p>
              </w:tc>
              <w:tc>
                <w:tcPr>
                  <w:tcW w:w="2073" w:type="dxa"/>
                  <w:vAlign w:val="center"/>
                </w:tcPr>
                <w:p>
                  <w:pPr>
                    <w:jc w:val="center"/>
                    <w:rPr>
                      <w:rFonts w:ascii="Times New Roman" w:hAnsi="Times New Roman"/>
                      <w:szCs w:val="21"/>
                    </w:rPr>
                  </w:pPr>
                  <w:r>
                    <w:rPr>
                      <w:rFonts w:ascii="Times New Roman" w:hAnsi="Times New Roman"/>
                      <w:szCs w:val="21"/>
                    </w:rPr>
                    <w:t>5</w:t>
                  </w:r>
                </w:p>
              </w:tc>
              <w:tc>
                <w:tcPr>
                  <w:tcW w:w="1947" w:type="dxa"/>
                  <w:vAlign w:val="center"/>
                </w:tcPr>
                <w:p>
                  <w:pPr>
                    <w:jc w:val="center"/>
                    <w:rPr>
                      <w:rFonts w:ascii="Times New Roman" w:hAnsi="Times New Roman"/>
                      <w:szCs w:val="21"/>
                    </w:rPr>
                  </w:pPr>
                  <w:r>
                    <w:rPr>
                      <w:rFonts w:ascii="Times New Roman" w:hAnsi="Times New Roman"/>
                      <w:szCs w:val="21"/>
                    </w:rPr>
                    <w:t>60～70</w:t>
                  </w:r>
                </w:p>
              </w:tc>
              <w:tc>
                <w:tcPr>
                  <w:tcW w:w="1209" w:type="dxa"/>
                  <w:vAlign w:val="center"/>
                </w:tcPr>
                <w:p>
                  <w:pPr>
                    <w:jc w:val="center"/>
                    <w:rPr>
                      <w:rFonts w:ascii="Times New Roman" w:hAnsi="Times New Roman"/>
                      <w:szCs w:val="21"/>
                    </w:rPr>
                  </w:pPr>
                  <w:r>
                    <w:rPr>
                      <w:rFonts w:ascii="Times New Roman" w:hAnsi="Times New Roman"/>
                      <w:szCs w:val="21"/>
                    </w:rPr>
                    <w:t>厂区内</w:t>
                  </w:r>
                </w:p>
              </w:tc>
              <w:tc>
                <w:tcPr>
                  <w:tcW w:w="2412" w:type="dxa"/>
                  <w:vAlign w:val="center"/>
                </w:tcPr>
                <w:p>
                  <w:pPr>
                    <w:jc w:val="center"/>
                    <w:rPr>
                      <w:rFonts w:ascii="Times New Roman" w:hAnsi="Times New Roman"/>
                      <w:szCs w:val="21"/>
                    </w:rPr>
                  </w:pPr>
                  <w:r>
                    <w:rPr>
                      <w:rFonts w:ascii="Times New Roman" w:hAnsi="Times New Roman"/>
                      <w:szCs w:val="21"/>
                    </w:rPr>
                    <w:t>慢速行驶，禁止鸣笛</w:t>
                  </w:r>
                </w:p>
              </w:tc>
            </w:tr>
          </w:tbl>
          <w:p>
            <w:pPr>
              <w:spacing w:line="520" w:lineRule="exact"/>
              <w:ind w:firstLine="482" w:firstLineChars="200"/>
              <w:rPr>
                <w:rFonts w:ascii="Times New Roman" w:hAnsi="Times New Roman"/>
                <w:b/>
                <w:color w:val="000000"/>
                <w:sz w:val="24"/>
              </w:rPr>
            </w:pPr>
            <w:r>
              <w:rPr>
                <w:rFonts w:ascii="Times New Roman" w:hAnsi="Times New Roman"/>
                <w:b/>
                <w:color w:val="000000"/>
                <w:sz w:val="24"/>
              </w:rPr>
              <w:t>4、固体废物</w:t>
            </w:r>
          </w:p>
          <w:p>
            <w:pPr>
              <w:tabs>
                <w:tab w:val="left" w:pos="540"/>
              </w:tabs>
              <w:spacing w:line="520" w:lineRule="exact"/>
              <w:ind w:firstLine="530" w:firstLineChars="200"/>
              <w:rPr>
                <w:rFonts w:ascii="Times New Roman" w:hAnsi="Times New Roman"/>
                <w:b/>
                <w:spacing w:val="12"/>
                <w:sz w:val="24"/>
              </w:rPr>
            </w:pPr>
            <w:r>
              <w:rPr>
                <w:rFonts w:ascii="Times New Roman" w:hAnsi="Times New Roman"/>
                <w:b/>
                <w:spacing w:val="12"/>
                <w:sz w:val="24"/>
              </w:rPr>
              <w:t>4.1生产固废</w:t>
            </w:r>
          </w:p>
          <w:p>
            <w:pPr>
              <w:spacing w:line="480" w:lineRule="exact"/>
              <w:ind w:firstLine="480" w:firstLineChars="200"/>
              <w:rPr>
                <w:rFonts w:ascii="Times New Roman" w:hAnsi="Times New Roman"/>
                <w:bCs/>
                <w:color w:val="000000"/>
                <w:sz w:val="24"/>
              </w:rPr>
            </w:pPr>
            <w:r>
              <w:rPr>
                <w:rFonts w:ascii="Times New Roman" w:hAnsi="Times New Roman"/>
                <w:bCs/>
                <w:color w:val="000000"/>
                <w:sz w:val="24"/>
              </w:rPr>
              <w:t>（1）沉淀池沉渣</w:t>
            </w:r>
          </w:p>
          <w:p>
            <w:pPr>
              <w:spacing w:line="480" w:lineRule="exact"/>
              <w:ind w:firstLine="480" w:firstLineChars="200"/>
              <w:rPr>
                <w:rFonts w:ascii="Times New Roman" w:hAnsi="Times New Roman"/>
                <w:bCs/>
                <w:color w:val="000000"/>
                <w:sz w:val="24"/>
              </w:rPr>
            </w:pPr>
            <w:r>
              <w:rPr>
                <w:rFonts w:ascii="Times New Roman" w:hAnsi="Times New Roman"/>
                <w:color w:val="000000"/>
                <w:sz w:val="24"/>
              </w:rPr>
              <w:t>本项目在厂区门口内侧设置洗车台，</w:t>
            </w:r>
            <w:r>
              <w:rPr>
                <w:rFonts w:ascii="Times New Roman" w:hAnsi="Times New Roman"/>
                <w:color w:val="000000"/>
                <w:sz w:val="24"/>
                <w:shd w:val="clear" w:color="auto" w:fill="FFFFFF"/>
              </w:rPr>
              <w:t>车辆冲洗过程中，</w:t>
            </w:r>
            <w:r>
              <w:rPr>
                <w:rFonts w:ascii="Times New Roman" w:hAnsi="Times New Roman"/>
                <w:bCs/>
                <w:color w:val="000000"/>
                <w:sz w:val="24"/>
              </w:rPr>
              <w:t>砂石等悬浮物形成沉渣。经类比同类型企业的类比调查，沉淀池沉渣产生量约9.32t/a。</w:t>
            </w:r>
          </w:p>
          <w:p>
            <w:pPr>
              <w:spacing w:line="480" w:lineRule="exact"/>
              <w:ind w:firstLine="480" w:firstLineChars="200"/>
              <w:rPr>
                <w:rFonts w:ascii="Times New Roman" w:hAnsi="Times New Roman"/>
                <w:bCs/>
                <w:color w:val="000000"/>
                <w:sz w:val="24"/>
              </w:rPr>
            </w:pPr>
            <w:r>
              <w:rPr>
                <w:rFonts w:ascii="Times New Roman" w:hAnsi="Times New Roman"/>
                <w:bCs/>
                <w:color w:val="000000"/>
                <w:sz w:val="24"/>
              </w:rPr>
              <w:t>（2）除尘器收集的颗粒物</w:t>
            </w:r>
          </w:p>
          <w:p>
            <w:pPr>
              <w:spacing w:line="480" w:lineRule="exact"/>
              <w:ind w:firstLine="480" w:firstLineChars="200"/>
              <w:rPr>
                <w:rFonts w:ascii="Times New Roman" w:hAnsi="Times New Roman"/>
                <w:spacing w:val="12"/>
                <w:sz w:val="24"/>
              </w:rPr>
            </w:pPr>
            <w:r>
              <w:rPr>
                <w:rFonts w:ascii="Times New Roman" w:hAnsi="Times New Roman"/>
                <w:bCs/>
                <w:color w:val="000000"/>
                <w:sz w:val="24"/>
              </w:rPr>
              <w:t>本项目除尘器收集的颗粒物量为22.455t/a，收集后回用于生产。</w:t>
            </w:r>
          </w:p>
          <w:p>
            <w:pPr>
              <w:tabs>
                <w:tab w:val="left" w:pos="540"/>
              </w:tabs>
              <w:spacing w:line="520" w:lineRule="exact"/>
              <w:ind w:firstLine="530" w:firstLineChars="200"/>
              <w:rPr>
                <w:rFonts w:ascii="Times New Roman" w:hAnsi="Times New Roman"/>
                <w:b/>
                <w:spacing w:val="12"/>
                <w:sz w:val="24"/>
              </w:rPr>
            </w:pPr>
            <w:r>
              <w:rPr>
                <w:rFonts w:ascii="Times New Roman" w:hAnsi="Times New Roman"/>
                <w:b/>
                <w:spacing w:val="12"/>
                <w:sz w:val="24"/>
              </w:rPr>
              <w:t>4.2生活垃圾</w:t>
            </w:r>
          </w:p>
          <w:p>
            <w:pPr>
              <w:tabs>
                <w:tab w:val="left" w:pos="540"/>
              </w:tabs>
              <w:spacing w:line="520" w:lineRule="exact"/>
              <w:ind w:firstLine="528" w:firstLineChars="200"/>
              <w:rPr>
                <w:rFonts w:ascii="Times New Roman" w:hAnsi="Times New Roman"/>
                <w:sz w:val="24"/>
              </w:rPr>
            </w:pPr>
            <w:r>
              <w:rPr>
                <w:rFonts w:ascii="Times New Roman" w:hAnsi="Times New Roman"/>
                <w:spacing w:val="12"/>
                <w:sz w:val="24"/>
              </w:rPr>
              <w:t>主要为员工办公生活产生的生活垃圾。本项目劳动定员45人，生活垃圾产生量按0.67kg/（d·人）计算，产生</w:t>
            </w:r>
            <w:r>
              <w:rPr>
                <w:rFonts w:ascii="Times New Roman" w:hAnsi="Times New Roman"/>
                <w:sz w:val="24"/>
              </w:rPr>
              <w:t>量为9.045t/a。</w:t>
            </w:r>
          </w:p>
          <w:p>
            <w:pPr>
              <w:tabs>
                <w:tab w:val="left" w:pos="540"/>
              </w:tabs>
              <w:spacing w:line="520" w:lineRule="exact"/>
              <w:ind w:firstLine="480" w:firstLineChars="200"/>
              <w:rPr>
                <w:rFonts w:ascii="Times New Roman" w:hAnsi="Times New Roman"/>
                <w:sz w:val="24"/>
              </w:rPr>
            </w:pPr>
          </w:p>
          <w:p>
            <w:pPr>
              <w:tabs>
                <w:tab w:val="left" w:pos="540"/>
              </w:tabs>
              <w:spacing w:line="520" w:lineRule="exact"/>
              <w:ind w:firstLine="480" w:firstLineChars="200"/>
              <w:rPr>
                <w:rFonts w:ascii="Times New Roman" w:hAnsi="Times New Roman"/>
                <w:sz w:val="24"/>
              </w:rPr>
            </w:pPr>
          </w:p>
          <w:p>
            <w:pPr>
              <w:pStyle w:val="2"/>
              <w:rPr>
                <w:szCs w:val="24"/>
              </w:rPr>
            </w:pPr>
          </w:p>
          <w:p>
            <w:pPr>
              <w:rPr>
                <w:rFonts w:ascii="Times New Roman" w:hAnsi="Times New Roman"/>
                <w:szCs w:val="24"/>
              </w:rPr>
            </w:pPr>
          </w:p>
          <w:p>
            <w:pPr>
              <w:pStyle w:val="2"/>
              <w:rPr>
                <w:szCs w:val="24"/>
              </w:rPr>
            </w:pPr>
          </w:p>
          <w:p>
            <w:pPr>
              <w:tabs>
                <w:tab w:val="left" w:pos="540"/>
              </w:tabs>
              <w:spacing w:line="520" w:lineRule="exact"/>
              <w:ind w:firstLine="480" w:firstLineChars="200"/>
              <w:rPr>
                <w:rFonts w:ascii="Times New Roman" w:hAnsi="Times New Roman"/>
                <w:color w:val="000000"/>
                <w:sz w:val="24"/>
              </w:rPr>
            </w:pPr>
          </w:p>
        </w:tc>
      </w:tr>
    </w:tbl>
    <w:p>
      <w:pPr>
        <w:spacing w:line="600" w:lineRule="exact"/>
        <w:outlineLvl w:val="0"/>
        <w:rPr>
          <w:rFonts w:ascii="Times New Roman" w:hAnsi="Times New Roman"/>
          <w:color w:val="000000"/>
          <w:sz w:val="24"/>
        </w:rPr>
      </w:pPr>
      <w:r>
        <w:rPr>
          <w:rFonts w:ascii="Times New Roman" w:hAnsi="Times New Roman"/>
          <w:sz w:val="24"/>
        </w:rPr>
        <w:br w:type="page"/>
      </w:r>
      <w:r>
        <w:rPr>
          <w:rFonts w:ascii="Times New Roman" w:hAnsi="Times New Roman"/>
          <w:b/>
          <w:color w:val="000000"/>
          <w:sz w:val="24"/>
        </w:rPr>
        <w:t>项目主要污染物产生及预计排放情况</w:t>
      </w:r>
    </w:p>
    <w:tbl>
      <w:tblPr>
        <w:tblStyle w:val="14"/>
        <w:tblW w:w="977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15"/>
        <w:gridCol w:w="725"/>
        <w:gridCol w:w="1662"/>
        <w:gridCol w:w="1710"/>
        <w:gridCol w:w="2400"/>
        <w:gridCol w:w="246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815" w:type="dxa"/>
            <w:vAlign w:val="center"/>
          </w:tcPr>
          <w:p>
            <w:pPr>
              <w:spacing w:line="360" w:lineRule="auto"/>
              <w:ind w:right="100"/>
              <w:jc w:val="right"/>
              <w:rPr>
                <w:rFonts w:ascii="Times New Roman" w:hAnsi="Times New Roman"/>
                <w:spacing w:val="-20"/>
                <w:sz w:val="24"/>
                <w:szCs w:val="24"/>
              </w:rPr>
            </w:pPr>
            <w:r>
              <w:rPr>
                <w:rFonts w:ascii="Times New Roman" w:hAnsi="Times New Roman"/>
                <w:sz w:val="24"/>
                <w:szCs w:val="24"/>
              </w:rPr>
              <w:pict>
                <v:line id="直线 735" o:spid="_x0000_s2128" o:spt="20" style="position:absolute;left:0pt;margin-left:-5.2pt;margin-top:0.45pt;height:42.4pt;width:40.45pt;z-index:251837440;mso-width-relative:page;mso-height-relative:page;" filled="f" stroked="t" coordsize="21600,21600">
                  <v:path arrowok="t"/>
                  <v:fill on="f" focussize="0,0"/>
                  <v:stroke weight="0.25pt"/>
                  <v:imagedata o:title=""/>
                  <o:lock v:ext="edit" aspectratio="f"/>
                </v:line>
              </w:pict>
            </w:r>
            <w:r>
              <w:rPr>
                <w:rFonts w:ascii="Times New Roman" w:hAnsi="Times New Roman"/>
                <w:spacing w:val="-20"/>
                <w:sz w:val="24"/>
                <w:szCs w:val="24"/>
              </w:rPr>
              <w:t xml:space="preserve"> 内容</w:t>
            </w:r>
          </w:p>
          <w:p>
            <w:pPr>
              <w:spacing w:line="360" w:lineRule="auto"/>
              <w:jc w:val="left"/>
              <w:rPr>
                <w:rFonts w:ascii="Times New Roman" w:hAnsi="Times New Roman"/>
                <w:spacing w:val="-20"/>
                <w:sz w:val="24"/>
                <w:szCs w:val="24"/>
              </w:rPr>
            </w:pPr>
            <w:r>
              <w:rPr>
                <w:rFonts w:ascii="Times New Roman" w:hAnsi="Times New Roman"/>
                <w:spacing w:val="-20"/>
                <w:sz w:val="24"/>
                <w:szCs w:val="24"/>
              </w:rPr>
              <w:t>类型</w:t>
            </w:r>
          </w:p>
        </w:tc>
        <w:tc>
          <w:tcPr>
            <w:tcW w:w="2387" w:type="dxa"/>
            <w:gridSpan w:val="2"/>
            <w:vAlign w:val="center"/>
          </w:tcPr>
          <w:p>
            <w:pPr>
              <w:spacing w:line="360" w:lineRule="auto"/>
              <w:jc w:val="center"/>
              <w:rPr>
                <w:rFonts w:ascii="Times New Roman" w:hAnsi="Times New Roman"/>
                <w:sz w:val="24"/>
                <w:szCs w:val="24"/>
              </w:rPr>
            </w:pPr>
            <w:r>
              <w:rPr>
                <w:rFonts w:ascii="Times New Roman" w:hAnsi="Times New Roman"/>
                <w:sz w:val="24"/>
                <w:szCs w:val="24"/>
              </w:rPr>
              <w:t>排放源</w:t>
            </w:r>
          </w:p>
        </w:tc>
        <w:tc>
          <w:tcPr>
            <w:tcW w:w="1710" w:type="dxa"/>
            <w:vAlign w:val="center"/>
          </w:tcPr>
          <w:p>
            <w:pPr>
              <w:spacing w:line="360" w:lineRule="auto"/>
              <w:jc w:val="center"/>
              <w:rPr>
                <w:rFonts w:ascii="Times New Roman" w:hAnsi="Times New Roman"/>
                <w:sz w:val="24"/>
                <w:szCs w:val="24"/>
              </w:rPr>
            </w:pPr>
            <w:r>
              <w:rPr>
                <w:rFonts w:ascii="Times New Roman" w:hAnsi="Times New Roman"/>
                <w:sz w:val="24"/>
                <w:szCs w:val="24"/>
              </w:rPr>
              <w:t>污染物</w:t>
            </w:r>
          </w:p>
          <w:p>
            <w:pPr>
              <w:spacing w:line="360" w:lineRule="auto"/>
              <w:jc w:val="center"/>
              <w:rPr>
                <w:rFonts w:ascii="Times New Roman" w:hAnsi="Times New Roman"/>
                <w:sz w:val="24"/>
                <w:szCs w:val="24"/>
              </w:rPr>
            </w:pPr>
            <w:r>
              <w:rPr>
                <w:rFonts w:ascii="Times New Roman" w:hAnsi="Times New Roman"/>
                <w:sz w:val="24"/>
                <w:szCs w:val="24"/>
              </w:rPr>
              <w:t>名称</w:t>
            </w:r>
          </w:p>
        </w:tc>
        <w:tc>
          <w:tcPr>
            <w:tcW w:w="2400" w:type="dxa"/>
            <w:vAlign w:val="center"/>
          </w:tcPr>
          <w:p>
            <w:pPr>
              <w:spacing w:line="360" w:lineRule="auto"/>
              <w:jc w:val="center"/>
              <w:rPr>
                <w:rFonts w:ascii="Times New Roman" w:hAnsi="Times New Roman"/>
                <w:sz w:val="24"/>
                <w:szCs w:val="24"/>
              </w:rPr>
            </w:pPr>
            <w:r>
              <w:rPr>
                <w:rFonts w:ascii="Times New Roman" w:hAnsi="Times New Roman"/>
                <w:sz w:val="24"/>
                <w:szCs w:val="24"/>
              </w:rPr>
              <w:t>处理前产生浓度</w:t>
            </w:r>
          </w:p>
          <w:p>
            <w:pPr>
              <w:spacing w:line="360" w:lineRule="auto"/>
              <w:jc w:val="center"/>
              <w:rPr>
                <w:rFonts w:ascii="Times New Roman" w:hAnsi="Times New Roman"/>
                <w:sz w:val="24"/>
                <w:szCs w:val="24"/>
              </w:rPr>
            </w:pPr>
            <w:r>
              <w:rPr>
                <w:rFonts w:ascii="Times New Roman" w:hAnsi="Times New Roman"/>
                <w:sz w:val="24"/>
                <w:szCs w:val="24"/>
              </w:rPr>
              <w:t>及产生量</w:t>
            </w:r>
          </w:p>
        </w:tc>
        <w:tc>
          <w:tcPr>
            <w:tcW w:w="2466" w:type="dxa"/>
            <w:vAlign w:val="center"/>
          </w:tcPr>
          <w:p>
            <w:pPr>
              <w:spacing w:line="360" w:lineRule="auto"/>
              <w:jc w:val="center"/>
              <w:rPr>
                <w:rFonts w:ascii="Times New Roman" w:hAnsi="Times New Roman"/>
                <w:sz w:val="24"/>
                <w:szCs w:val="24"/>
              </w:rPr>
            </w:pPr>
            <w:r>
              <w:rPr>
                <w:rFonts w:ascii="Times New Roman" w:hAnsi="Times New Roman"/>
                <w:sz w:val="24"/>
                <w:szCs w:val="24"/>
              </w:rPr>
              <w:t>处理后排放浓度</w:t>
            </w:r>
          </w:p>
          <w:p>
            <w:pPr>
              <w:spacing w:line="360" w:lineRule="auto"/>
              <w:jc w:val="center"/>
              <w:rPr>
                <w:rFonts w:ascii="Times New Roman" w:hAnsi="Times New Roman"/>
                <w:sz w:val="24"/>
                <w:szCs w:val="24"/>
              </w:rPr>
            </w:pPr>
            <w:r>
              <w:rPr>
                <w:rFonts w:ascii="Times New Roman" w:hAnsi="Times New Roman"/>
                <w:sz w:val="24"/>
                <w:szCs w:val="24"/>
              </w:rPr>
              <w:t>及排放量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57" w:hRule="atLeast"/>
        </w:trPr>
        <w:tc>
          <w:tcPr>
            <w:tcW w:w="815" w:type="dxa"/>
            <w:vMerge w:val="restart"/>
            <w:vAlign w:val="center"/>
          </w:tcPr>
          <w:p>
            <w:pPr>
              <w:spacing w:line="360" w:lineRule="auto"/>
              <w:jc w:val="center"/>
              <w:rPr>
                <w:rFonts w:ascii="Times New Roman" w:hAnsi="Times New Roman"/>
                <w:sz w:val="24"/>
                <w:szCs w:val="24"/>
                <w:lang w:val="fr-FR"/>
              </w:rPr>
            </w:pPr>
            <w:r>
              <w:rPr>
                <w:rFonts w:ascii="Times New Roman" w:hAnsi="Times New Roman"/>
                <w:sz w:val="24"/>
                <w:szCs w:val="24"/>
                <w:lang w:val="fr-FR"/>
              </w:rPr>
              <w:t>大</w:t>
            </w:r>
          </w:p>
          <w:p>
            <w:pPr>
              <w:spacing w:line="360" w:lineRule="auto"/>
              <w:jc w:val="center"/>
              <w:rPr>
                <w:rFonts w:ascii="Times New Roman" w:hAnsi="Times New Roman"/>
                <w:sz w:val="24"/>
                <w:szCs w:val="24"/>
                <w:lang w:val="fr-FR"/>
              </w:rPr>
            </w:pPr>
            <w:r>
              <w:rPr>
                <w:rFonts w:ascii="Times New Roman" w:hAnsi="Times New Roman"/>
                <w:sz w:val="24"/>
                <w:szCs w:val="24"/>
                <w:lang w:val="fr-FR"/>
              </w:rPr>
              <w:t>气</w:t>
            </w:r>
          </w:p>
          <w:p>
            <w:pPr>
              <w:spacing w:line="360" w:lineRule="auto"/>
              <w:jc w:val="center"/>
              <w:rPr>
                <w:rFonts w:ascii="Times New Roman" w:hAnsi="Times New Roman"/>
                <w:sz w:val="24"/>
                <w:szCs w:val="24"/>
                <w:lang w:val="fr-FR"/>
              </w:rPr>
            </w:pPr>
            <w:r>
              <w:rPr>
                <w:rFonts w:ascii="Times New Roman" w:hAnsi="Times New Roman"/>
                <w:sz w:val="24"/>
                <w:szCs w:val="24"/>
                <w:lang w:val="fr-FR"/>
              </w:rPr>
              <w:t>污</w:t>
            </w:r>
          </w:p>
          <w:p>
            <w:pPr>
              <w:spacing w:line="360" w:lineRule="auto"/>
              <w:jc w:val="center"/>
              <w:rPr>
                <w:rFonts w:ascii="Times New Roman" w:hAnsi="Times New Roman"/>
                <w:sz w:val="24"/>
                <w:szCs w:val="24"/>
                <w:lang w:val="fr-FR"/>
              </w:rPr>
            </w:pPr>
            <w:r>
              <w:rPr>
                <w:rFonts w:ascii="Times New Roman" w:hAnsi="Times New Roman"/>
                <w:sz w:val="24"/>
                <w:szCs w:val="24"/>
                <w:lang w:val="fr-FR"/>
              </w:rPr>
              <w:t>染</w:t>
            </w:r>
          </w:p>
          <w:p>
            <w:pPr>
              <w:spacing w:line="360" w:lineRule="auto"/>
              <w:jc w:val="center"/>
              <w:rPr>
                <w:rFonts w:ascii="Times New Roman" w:hAnsi="Times New Roman"/>
                <w:sz w:val="24"/>
                <w:szCs w:val="24"/>
                <w:lang w:val="fr-FR"/>
              </w:rPr>
            </w:pPr>
            <w:r>
              <w:rPr>
                <w:rFonts w:ascii="Times New Roman" w:hAnsi="Times New Roman"/>
                <w:sz w:val="24"/>
                <w:szCs w:val="24"/>
                <w:lang w:val="fr-FR"/>
              </w:rPr>
              <w:t>物</w:t>
            </w:r>
          </w:p>
        </w:tc>
        <w:tc>
          <w:tcPr>
            <w:tcW w:w="725" w:type="dxa"/>
            <w:vMerge w:val="restart"/>
            <w:tcBorders>
              <w:right w:val="single" w:color="auto" w:sz="4" w:space="0"/>
            </w:tcBorders>
            <w:vAlign w:val="center"/>
          </w:tcPr>
          <w:p>
            <w:pPr>
              <w:spacing w:line="360" w:lineRule="auto"/>
              <w:jc w:val="center"/>
              <w:rPr>
                <w:rFonts w:ascii="Times New Roman" w:hAnsi="Times New Roman"/>
                <w:sz w:val="24"/>
                <w:szCs w:val="24"/>
              </w:rPr>
            </w:pPr>
            <w:r>
              <w:rPr>
                <w:rFonts w:ascii="Times New Roman" w:hAnsi="Times New Roman"/>
                <w:sz w:val="24"/>
                <w:szCs w:val="24"/>
              </w:rPr>
              <w:t>运</w:t>
            </w:r>
          </w:p>
          <w:p>
            <w:pPr>
              <w:spacing w:line="360" w:lineRule="auto"/>
              <w:jc w:val="center"/>
              <w:rPr>
                <w:rFonts w:ascii="Times New Roman" w:hAnsi="Times New Roman"/>
                <w:sz w:val="24"/>
                <w:szCs w:val="24"/>
              </w:rPr>
            </w:pPr>
            <w:r>
              <w:rPr>
                <w:rFonts w:ascii="Times New Roman" w:hAnsi="Times New Roman"/>
                <w:sz w:val="24"/>
                <w:szCs w:val="24"/>
              </w:rPr>
              <w:t>营</w:t>
            </w:r>
          </w:p>
          <w:p>
            <w:pPr>
              <w:spacing w:line="360" w:lineRule="auto"/>
              <w:jc w:val="center"/>
              <w:rPr>
                <w:rFonts w:ascii="Times New Roman" w:hAnsi="Times New Roman"/>
                <w:sz w:val="24"/>
                <w:szCs w:val="24"/>
              </w:rPr>
            </w:pPr>
            <w:r>
              <w:rPr>
                <w:rFonts w:ascii="Times New Roman" w:hAnsi="Times New Roman"/>
                <w:sz w:val="24"/>
                <w:szCs w:val="24"/>
              </w:rPr>
              <w:t>期</w:t>
            </w:r>
          </w:p>
        </w:tc>
        <w:tc>
          <w:tcPr>
            <w:tcW w:w="1662" w:type="dxa"/>
            <w:vMerge w:val="restart"/>
            <w:tcBorders>
              <w:left w:val="single" w:color="auto" w:sz="4" w:space="0"/>
            </w:tcBorders>
            <w:vAlign w:val="center"/>
          </w:tcPr>
          <w:p>
            <w:pPr>
              <w:spacing w:line="360" w:lineRule="auto"/>
              <w:jc w:val="center"/>
              <w:rPr>
                <w:rFonts w:ascii="Times New Roman" w:hAnsi="Times New Roman"/>
                <w:sz w:val="24"/>
                <w:szCs w:val="24"/>
              </w:rPr>
            </w:pPr>
            <w:r>
              <w:rPr>
                <w:rFonts w:ascii="Times New Roman" w:hAnsi="Times New Roman"/>
                <w:sz w:val="24"/>
                <w:szCs w:val="24"/>
              </w:rPr>
              <w:t>破碎筛分过程</w:t>
            </w:r>
          </w:p>
        </w:tc>
        <w:tc>
          <w:tcPr>
            <w:tcW w:w="1710" w:type="dxa"/>
            <w:vAlign w:val="center"/>
          </w:tcPr>
          <w:p>
            <w:pPr>
              <w:spacing w:line="360" w:lineRule="auto"/>
              <w:jc w:val="center"/>
              <w:rPr>
                <w:rFonts w:ascii="Times New Roman" w:hAnsi="Times New Roman"/>
                <w:sz w:val="24"/>
                <w:szCs w:val="24"/>
              </w:rPr>
            </w:pPr>
            <w:r>
              <w:rPr>
                <w:rFonts w:ascii="Times New Roman" w:hAnsi="Times New Roman"/>
                <w:sz w:val="24"/>
                <w:szCs w:val="24"/>
              </w:rPr>
              <w:t>颗粒物有组织</w:t>
            </w:r>
          </w:p>
        </w:tc>
        <w:tc>
          <w:tcPr>
            <w:tcW w:w="2400" w:type="dxa"/>
            <w:vAlign w:val="center"/>
          </w:tcPr>
          <w:p>
            <w:pPr>
              <w:spacing w:line="360" w:lineRule="auto"/>
              <w:jc w:val="center"/>
              <w:rPr>
                <w:rFonts w:ascii="Times New Roman" w:hAnsi="Times New Roman"/>
                <w:sz w:val="24"/>
                <w:szCs w:val="24"/>
              </w:rPr>
            </w:pPr>
            <w:r>
              <w:rPr>
                <w:rFonts w:ascii="Times New Roman" w:hAnsi="Times New Roman"/>
                <w:sz w:val="24"/>
                <w:szCs w:val="24"/>
              </w:rPr>
              <w:t>250t/a</w:t>
            </w:r>
          </w:p>
        </w:tc>
        <w:tc>
          <w:tcPr>
            <w:tcW w:w="2466" w:type="dxa"/>
            <w:vAlign w:val="center"/>
          </w:tcPr>
          <w:p>
            <w:pPr>
              <w:spacing w:line="360" w:lineRule="auto"/>
              <w:jc w:val="center"/>
              <w:rPr>
                <w:rFonts w:ascii="Times New Roman" w:hAnsi="Times New Roman"/>
                <w:sz w:val="24"/>
                <w:szCs w:val="24"/>
              </w:rPr>
            </w:pPr>
            <w:r>
              <w:rPr>
                <w:rFonts w:ascii="Times New Roman" w:hAnsi="Times New Roman"/>
                <w:sz w:val="24"/>
                <w:szCs w:val="24"/>
              </w:rPr>
              <w:t>0.625mg/m</w:t>
            </w:r>
            <w:r>
              <w:rPr>
                <w:rFonts w:ascii="Times New Roman" w:hAnsi="Times New Roman"/>
                <w:sz w:val="24"/>
                <w:szCs w:val="24"/>
                <w:vertAlign w:val="superscript"/>
              </w:rPr>
              <w:t>3</w:t>
            </w:r>
            <w:r>
              <w:rPr>
                <w:rFonts w:ascii="Times New Roman" w:hAnsi="Times New Roman"/>
                <w:sz w:val="24"/>
                <w:szCs w:val="24"/>
              </w:rPr>
              <w:t>，0.045t/a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10" w:hRule="atLeast"/>
        </w:trPr>
        <w:tc>
          <w:tcPr>
            <w:tcW w:w="815" w:type="dxa"/>
            <w:vMerge w:val="continue"/>
            <w:vAlign w:val="center"/>
          </w:tcPr>
          <w:p>
            <w:pPr>
              <w:spacing w:line="360" w:lineRule="auto"/>
              <w:jc w:val="center"/>
              <w:rPr>
                <w:rFonts w:ascii="Times New Roman" w:hAnsi="Times New Roman"/>
                <w:spacing w:val="-20"/>
                <w:sz w:val="24"/>
                <w:szCs w:val="24"/>
                <w:lang w:val="fr-FR"/>
              </w:rPr>
            </w:pPr>
          </w:p>
        </w:tc>
        <w:tc>
          <w:tcPr>
            <w:tcW w:w="725" w:type="dxa"/>
            <w:vMerge w:val="continue"/>
            <w:tcBorders>
              <w:right w:val="single" w:color="auto" w:sz="4" w:space="0"/>
            </w:tcBorders>
            <w:vAlign w:val="center"/>
          </w:tcPr>
          <w:p>
            <w:pPr>
              <w:spacing w:line="360" w:lineRule="auto"/>
              <w:jc w:val="center"/>
              <w:rPr>
                <w:rFonts w:ascii="Times New Roman" w:hAnsi="Times New Roman"/>
                <w:sz w:val="24"/>
                <w:szCs w:val="24"/>
              </w:rPr>
            </w:pPr>
          </w:p>
        </w:tc>
        <w:tc>
          <w:tcPr>
            <w:tcW w:w="1662" w:type="dxa"/>
            <w:vMerge w:val="continue"/>
            <w:tcBorders>
              <w:left w:val="single" w:color="auto" w:sz="4" w:space="0"/>
            </w:tcBorders>
            <w:vAlign w:val="center"/>
          </w:tcPr>
          <w:p>
            <w:pPr>
              <w:spacing w:line="360" w:lineRule="auto"/>
              <w:jc w:val="center"/>
              <w:rPr>
                <w:rFonts w:ascii="Times New Roman" w:hAnsi="Times New Roman"/>
                <w:sz w:val="24"/>
                <w:szCs w:val="24"/>
              </w:rPr>
            </w:pPr>
          </w:p>
        </w:tc>
        <w:tc>
          <w:tcPr>
            <w:tcW w:w="1710" w:type="dxa"/>
            <w:vAlign w:val="center"/>
          </w:tcPr>
          <w:p>
            <w:pPr>
              <w:spacing w:line="360" w:lineRule="auto"/>
              <w:jc w:val="center"/>
              <w:rPr>
                <w:rFonts w:ascii="Times New Roman" w:hAnsi="Times New Roman"/>
                <w:sz w:val="24"/>
                <w:szCs w:val="24"/>
              </w:rPr>
            </w:pPr>
            <w:r>
              <w:rPr>
                <w:rFonts w:ascii="Times New Roman" w:hAnsi="Times New Roman"/>
                <w:sz w:val="24"/>
                <w:szCs w:val="24"/>
              </w:rPr>
              <w:t>颗粒物无组织</w:t>
            </w:r>
          </w:p>
        </w:tc>
        <w:tc>
          <w:tcPr>
            <w:tcW w:w="2400" w:type="dxa"/>
            <w:vAlign w:val="center"/>
          </w:tcPr>
          <w:p>
            <w:pPr>
              <w:spacing w:line="360" w:lineRule="auto"/>
              <w:jc w:val="center"/>
              <w:rPr>
                <w:rFonts w:ascii="Times New Roman" w:hAnsi="Times New Roman"/>
                <w:sz w:val="24"/>
                <w:szCs w:val="24"/>
              </w:rPr>
            </w:pPr>
            <w:r>
              <w:rPr>
                <w:rFonts w:ascii="Times New Roman" w:hAnsi="Times New Roman"/>
                <w:sz w:val="24"/>
                <w:szCs w:val="24"/>
              </w:rPr>
              <w:t>2.5t/a</w:t>
            </w:r>
          </w:p>
        </w:tc>
        <w:tc>
          <w:tcPr>
            <w:tcW w:w="2466" w:type="dxa"/>
            <w:vAlign w:val="center"/>
          </w:tcPr>
          <w:p>
            <w:pPr>
              <w:spacing w:line="360" w:lineRule="auto"/>
              <w:jc w:val="center"/>
              <w:rPr>
                <w:rFonts w:ascii="Times New Roman" w:hAnsi="Times New Roman"/>
                <w:sz w:val="24"/>
                <w:szCs w:val="24"/>
              </w:rPr>
            </w:pPr>
            <w:r>
              <w:rPr>
                <w:rFonts w:ascii="Times New Roman" w:hAnsi="Times New Roman"/>
                <w:sz w:val="24"/>
                <w:szCs w:val="24"/>
              </w:rPr>
              <w:t>0.025t/a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815" w:type="dxa"/>
            <w:vMerge w:val="continue"/>
            <w:vAlign w:val="center"/>
          </w:tcPr>
          <w:p>
            <w:pPr>
              <w:spacing w:line="360" w:lineRule="auto"/>
              <w:jc w:val="center"/>
              <w:rPr>
                <w:rFonts w:ascii="Times New Roman" w:hAnsi="Times New Roman"/>
                <w:spacing w:val="-20"/>
                <w:sz w:val="24"/>
                <w:szCs w:val="24"/>
                <w:lang w:val="fr-FR"/>
              </w:rPr>
            </w:pPr>
          </w:p>
        </w:tc>
        <w:tc>
          <w:tcPr>
            <w:tcW w:w="725" w:type="dxa"/>
            <w:vMerge w:val="continue"/>
            <w:tcBorders>
              <w:right w:val="single" w:color="auto" w:sz="4" w:space="0"/>
            </w:tcBorders>
            <w:vAlign w:val="center"/>
          </w:tcPr>
          <w:p>
            <w:pPr>
              <w:spacing w:line="360" w:lineRule="auto"/>
              <w:jc w:val="center"/>
              <w:rPr>
                <w:rFonts w:ascii="Times New Roman" w:hAnsi="Times New Roman"/>
                <w:sz w:val="24"/>
                <w:szCs w:val="24"/>
              </w:rPr>
            </w:pPr>
          </w:p>
        </w:tc>
        <w:tc>
          <w:tcPr>
            <w:tcW w:w="1662" w:type="dxa"/>
            <w:tcBorders>
              <w:left w:val="single" w:color="auto" w:sz="4" w:space="0"/>
            </w:tcBorders>
            <w:vAlign w:val="center"/>
          </w:tcPr>
          <w:p>
            <w:pPr>
              <w:spacing w:line="360" w:lineRule="auto"/>
              <w:jc w:val="center"/>
              <w:rPr>
                <w:rFonts w:ascii="Times New Roman" w:hAnsi="Times New Roman"/>
                <w:sz w:val="24"/>
                <w:szCs w:val="24"/>
              </w:rPr>
            </w:pPr>
            <w:r>
              <w:rPr>
                <w:rFonts w:ascii="Times New Roman" w:hAnsi="Times New Roman"/>
                <w:sz w:val="24"/>
                <w:szCs w:val="24"/>
              </w:rPr>
              <w:t>装卸粉尘</w:t>
            </w:r>
          </w:p>
        </w:tc>
        <w:tc>
          <w:tcPr>
            <w:tcW w:w="1710" w:type="dxa"/>
            <w:vAlign w:val="center"/>
          </w:tcPr>
          <w:p>
            <w:pPr>
              <w:spacing w:line="360" w:lineRule="auto"/>
              <w:jc w:val="center"/>
              <w:rPr>
                <w:rFonts w:ascii="Times New Roman" w:hAnsi="Times New Roman"/>
                <w:sz w:val="24"/>
                <w:szCs w:val="24"/>
              </w:rPr>
            </w:pPr>
            <w:r>
              <w:rPr>
                <w:rFonts w:ascii="Times New Roman" w:hAnsi="Times New Roman"/>
                <w:sz w:val="24"/>
                <w:szCs w:val="24"/>
              </w:rPr>
              <w:t>颗粒物无组织</w:t>
            </w:r>
          </w:p>
        </w:tc>
        <w:tc>
          <w:tcPr>
            <w:tcW w:w="2400" w:type="dxa"/>
            <w:vAlign w:val="center"/>
          </w:tcPr>
          <w:p>
            <w:pPr>
              <w:spacing w:line="360" w:lineRule="auto"/>
              <w:jc w:val="center"/>
              <w:rPr>
                <w:rFonts w:ascii="Times New Roman" w:hAnsi="Times New Roman"/>
                <w:sz w:val="24"/>
                <w:szCs w:val="24"/>
              </w:rPr>
            </w:pPr>
            <w:r>
              <w:rPr>
                <w:rFonts w:ascii="Times New Roman" w:hAnsi="Times New Roman"/>
                <w:sz w:val="24"/>
                <w:szCs w:val="24"/>
              </w:rPr>
              <w:t>0.3t/a</w:t>
            </w:r>
          </w:p>
        </w:tc>
        <w:tc>
          <w:tcPr>
            <w:tcW w:w="2466" w:type="dxa"/>
            <w:vAlign w:val="center"/>
          </w:tcPr>
          <w:p>
            <w:pPr>
              <w:spacing w:line="360" w:lineRule="auto"/>
              <w:jc w:val="center"/>
              <w:rPr>
                <w:rFonts w:ascii="Times New Roman" w:hAnsi="Times New Roman"/>
                <w:sz w:val="24"/>
                <w:szCs w:val="24"/>
              </w:rPr>
            </w:pPr>
            <w:r>
              <w:rPr>
                <w:rFonts w:ascii="Times New Roman" w:hAnsi="Times New Roman"/>
                <w:sz w:val="24"/>
                <w:szCs w:val="24"/>
              </w:rPr>
              <w:t>0.03t/a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56" w:hRule="atLeast"/>
        </w:trPr>
        <w:tc>
          <w:tcPr>
            <w:tcW w:w="815" w:type="dxa"/>
            <w:vMerge w:val="continue"/>
            <w:vAlign w:val="center"/>
          </w:tcPr>
          <w:p>
            <w:pPr>
              <w:spacing w:line="360" w:lineRule="auto"/>
              <w:jc w:val="center"/>
              <w:rPr>
                <w:rFonts w:ascii="Times New Roman" w:hAnsi="Times New Roman"/>
                <w:sz w:val="24"/>
                <w:szCs w:val="24"/>
              </w:rPr>
            </w:pPr>
          </w:p>
        </w:tc>
        <w:tc>
          <w:tcPr>
            <w:tcW w:w="725" w:type="dxa"/>
            <w:vMerge w:val="continue"/>
            <w:tcBorders>
              <w:right w:val="single" w:color="auto" w:sz="4" w:space="0"/>
            </w:tcBorders>
            <w:vAlign w:val="center"/>
          </w:tcPr>
          <w:p>
            <w:pPr>
              <w:spacing w:line="360" w:lineRule="auto"/>
              <w:jc w:val="center"/>
              <w:rPr>
                <w:rFonts w:ascii="Times New Roman" w:hAnsi="Times New Roman"/>
                <w:sz w:val="24"/>
                <w:szCs w:val="24"/>
              </w:rPr>
            </w:pPr>
          </w:p>
        </w:tc>
        <w:tc>
          <w:tcPr>
            <w:tcW w:w="1662" w:type="dxa"/>
            <w:tcBorders>
              <w:left w:val="single" w:color="auto" w:sz="4" w:space="0"/>
            </w:tcBorders>
            <w:vAlign w:val="center"/>
          </w:tcPr>
          <w:p>
            <w:pPr>
              <w:spacing w:line="360" w:lineRule="auto"/>
              <w:jc w:val="center"/>
              <w:rPr>
                <w:rFonts w:ascii="Times New Roman" w:hAnsi="Times New Roman"/>
                <w:sz w:val="24"/>
                <w:szCs w:val="24"/>
              </w:rPr>
            </w:pPr>
            <w:r>
              <w:rPr>
                <w:rFonts w:ascii="Times New Roman" w:hAnsi="Times New Roman"/>
                <w:sz w:val="24"/>
                <w:szCs w:val="24"/>
              </w:rPr>
              <w:t>输送带输送</w:t>
            </w:r>
          </w:p>
        </w:tc>
        <w:tc>
          <w:tcPr>
            <w:tcW w:w="1710" w:type="dxa"/>
            <w:vAlign w:val="center"/>
          </w:tcPr>
          <w:p>
            <w:pPr>
              <w:spacing w:line="360" w:lineRule="auto"/>
              <w:jc w:val="center"/>
              <w:rPr>
                <w:rFonts w:ascii="Times New Roman" w:hAnsi="Times New Roman"/>
                <w:sz w:val="24"/>
                <w:szCs w:val="24"/>
              </w:rPr>
            </w:pPr>
            <w:r>
              <w:rPr>
                <w:rFonts w:ascii="Times New Roman" w:hAnsi="Times New Roman"/>
                <w:sz w:val="24"/>
                <w:szCs w:val="24"/>
              </w:rPr>
              <w:t>颗粒物无组织</w:t>
            </w:r>
          </w:p>
        </w:tc>
        <w:tc>
          <w:tcPr>
            <w:tcW w:w="2400" w:type="dxa"/>
            <w:vAlign w:val="center"/>
          </w:tcPr>
          <w:p>
            <w:pPr>
              <w:spacing w:line="360" w:lineRule="auto"/>
              <w:jc w:val="center"/>
              <w:rPr>
                <w:rFonts w:ascii="Times New Roman" w:hAnsi="Times New Roman"/>
                <w:sz w:val="24"/>
                <w:szCs w:val="24"/>
              </w:rPr>
            </w:pPr>
            <w:r>
              <w:rPr>
                <w:rFonts w:ascii="Times New Roman" w:hAnsi="Times New Roman"/>
                <w:sz w:val="24"/>
                <w:szCs w:val="24"/>
              </w:rPr>
              <w:t>2t/a</w:t>
            </w:r>
          </w:p>
        </w:tc>
        <w:tc>
          <w:tcPr>
            <w:tcW w:w="2466" w:type="dxa"/>
            <w:vAlign w:val="center"/>
          </w:tcPr>
          <w:p>
            <w:pPr>
              <w:spacing w:line="360" w:lineRule="auto"/>
              <w:jc w:val="center"/>
              <w:rPr>
                <w:rFonts w:ascii="Times New Roman" w:hAnsi="Times New Roman"/>
                <w:sz w:val="24"/>
                <w:szCs w:val="24"/>
              </w:rPr>
            </w:pPr>
            <w:r>
              <w:rPr>
                <w:rFonts w:ascii="Times New Roman" w:hAnsi="Times New Roman"/>
                <w:sz w:val="24"/>
                <w:szCs w:val="24"/>
              </w:rPr>
              <w:t>0.02t/a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10" w:hRule="atLeast"/>
        </w:trPr>
        <w:tc>
          <w:tcPr>
            <w:tcW w:w="815" w:type="dxa"/>
            <w:vMerge w:val="continue"/>
            <w:vAlign w:val="center"/>
          </w:tcPr>
          <w:p>
            <w:pPr>
              <w:spacing w:line="360" w:lineRule="auto"/>
              <w:jc w:val="center"/>
              <w:rPr>
                <w:rFonts w:ascii="Times New Roman" w:hAnsi="Times New Roman"/>
                <w:sz w:val="24"/>
                <w:szCs w:val="24"/>
              </w:rPr>
            </w:pPr>
          </w:p>
        </w:tc>
        <w:tc>
          <w:tcPr>
            <w:tcW w:w="725" w:type="dxa"/>
            <w:vMerge w:val="continue"/>
            <w:tcBorders>
              <w:right w:val="single" w:color="auto" w:sz="4" w:space="0"/>
            </w:tcBorders>
            <w:vAlign w:val="center"/>
          </w:tcPr>
          <w:p>
            <w:pPr>
              <w:spacing w:line="360" w:lineRule="auto"/>
              <w:jc w:val="center"/>
              <w:rPr>
                <w:rFonts w:ascii="Times New Roman" w:hAnsi="Times New Roman"/>
                <w:sz w:val="24"/>
                <w:szCs w:val="24"/>
              </w:rPr>
            </w:pPr>
          </w:p>
        </w:tc>
        <w:tc>
          <w:tcPr>
            <w:tcW w:w="1662" w:type="dxa"/>
            <w:tcBorders>
              <w:left w:val="single" w:color="auto" w:sz="4" w:space="0"/>
            </w:tcBorders>
            <w:vAlign w:val="center"/>
          </w:tcPr>
          <w:p>
            <w:pPr>
              <w:spacing w:line="360" w:lineRule="auto"/>
              <w:jc w:val="center"/>
              <w:rPr>
                <w:rFonts w:ascii="Times New Roman" w:hAnsi="Times New Roman"/>
                <w:sz w:val="24"/>
                <w:szCs w:val="24"/>
              </w:rPr>
            </w:pPr>
            <w:r>
              <w:rPr>
                <w:rFonts w:ascii="Times New Roman" w:hAnsi="Times New Roman"/>
                <w:sz w:val="24"/>
                <w:szCs w:val="24"/>
              </w:rPr>
              <w:t>食堂</w:t>
            </w:r>
          </w:p>
        </w:tc>
        <w:tc>
          <w:tcPr>
            <w:tcW w:w="1710" w:type="dxa"/>
            <w:vAlign w:val="center"/>
          </w:tcPr>
          <w:p>
            <w:pPr>
              <w:spacing w:line="360" w:lineRule="auto"/>
              <w:jc w:val="center"/>
              <w:rPr>
                <w:rFonts w:ascii="Times New Roman" w:hAnsi="Times New Roman"/>
                <w:sz w:val="24"/>
                <w:szCs w:val="24"/>
              </w:rPr>
            </w:pPr>
            <w:r>
              <w:rPr>
                <w:rFonts w:ascii="Times New Roman" w:hAnsi="Times New Roman"/>
                <w:sz w:val="24"/>
                <w:szCs w:val="24"/>
              </w:rPr>
              <w:t>油烟废气</w:t>
            </w:r>
          </w:p>
        </w:tc>
        <w:tc>
          <w:tcPr>
            <w:tcW w:w="2400" w:type="dxa"/>
            <w:vAlign w:val="center"/>
          </w:tcPr>
          <w:p>
            <w:pPr>
              <w:spacing w:line="360" w:lineRule="auto"/>
              <w:jc w:val="center"/>
              <w:rPr>
                <w:rFonts w:ascii="Times New Roman" w:hAnsi="Times New Roman"/>
                <w:sz w:val="24"/>
                <w:szCs w:val="24"/>
              </w:rPr>
            </w:pPr>
            <w:r>
              <w:rPr>
                <w:rFonts w:ascii="Times New Roman" w:hAnsi="Times New Roman"/>
                <w:sz w:val="24"/>
                <w:szCs w:val="24"/>
              </w:rPr>
              <w:t>4.25kg/a</w:t>
            </w:r>
          </w:p>
        </w:tc>
        <w:tc>
          <w:tcPr>
            <w:tcW w:w="2466" w:type="dxa"/>
            <w:vAlign w:val="center"/>
          </w:tcPr>
          <w:p>
            <w:pPr>
              <w:spacing w:line="360" w:lineRule="auto"/>
              <w:jc w:val="center"/>
              <w:rPr>
                <w:rFonts w:ascii="Times New Roman" w:hAnsi="Times New Roman"/>
                <w:sz w:val="24"/>
                <w:szCs w:val="24"/>
              </w:rPr>
            </w:pPr>
            <w:r>
              <w:rPr>
                <w:rFonts w:ascii="Times New Roman" w:hAnsi="Times New Roman"/>
                <w:spacing w:val="-2"/>
                <w:sz w:val="24"/>
              </w:rPr>
              <w:t>0.425kg/a</w:t>
            </w:r>
            <w:r>
              <w:rPr>
                <w:rFonts w:ascii="Times New Roman" w:hAnsi="Times New Roman"/>
                <w:sz w:val="24"/>
                <w:szCs w:val="24"/>
              </w:rPr>
              <w:t>，</w:t>
            </w:r>
            <w:r>
              <w:rPr>
                <w:rFonts w:ascii="Times New Roman" w:hAnsi="Times New Roman"/>
                <w:spacing w:val="-2"/>
                <w:sz w:val="24"/>
              </w:rPr>
              <w:t>0.47mg/m</w:t>
            </w:r>
            <w:r>
              <w:rPr>
                <w:rFonts w:ascii="Times New Roman" w:hAnsi="Times New Roman"/>
                <w:spacing w:val="-2"/>
                <w:sz w:val="24"/>
                <w:vertAlign w:val="superscript"/>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785" w:hRule="atLeast"/>
        </w:trPr>
        <w:tc>
          <w:tcPr>
            <w:tcW w:w="815" w:type="dxa"/>
            <w:vMerge w:val="restart"/>
            <w:vAlign w:val="center"/>
          </w:tcPr>
          <w:p>
            <w:pPr>
              <w:spacing w:line="360" w:lineRule="auto"/>
              <w:jc w:val="center"/>
              <w:rPr>
                <w:rFonts w:ascii="Times New Roman" w:hAnsi="Times New Roman"/>
                <w:spacing w:val="-20"/>
                <w:sz w:val="24"/>
                <w:szCs w:val="24"/>
              </w:rPr>
            </w:pPr>
            <w:r>
              <w:rPr>
                <w:rFonts w:ascii="Times New Roman" w:hAnsi="Times New Roman"/>
                <w:spacing w:val="-20"/>
                <w:sz w:val="24"/>
                <w:szCs w:val="24"/>
              </w:rPr>
              <w:t>水</w:t>
            </w:r>
          </w:p>
          <w:p>
            <w:pPr>
              <w:spacing w:line="360" w:lineRule="auto"/>
              <w:jc w:val="center"/>
              <w:rPr>
                <w:rFonts w:ascii="Times New Roman" w:hAnsi="Times New Roman"/>
                <w:spacing w:val="-20"/>
                <w:sz w:val="24"/>
                <w:szCs w:val="24"/>
              </w:rPr>
            </w:pPr>
            <w:r>
              <w:rPr>
                <w:rFonts w:ascii="Times New Roman" w:hAnsi="Times New Roman"/>
                <w:spacing w:val="-20"/>
                <w:sz w:val="24"/>
                <w:szCs w:val="24"/>
              </w:rPr>
              <w:t>污</w:t>
            </w:r>
          </w:p>
          <w:p>
            <w:pPr>
              <w:spacing w:line="360" w:lineRule="auto"/>
              <w:jc w:val="center"/>
              <w:rPr>
                <w:rFonts w:ascii="Times New Roman" w:hAnsi="Times New Roman"/>
                <w:spacing w:val="-20"/>
                <w:sz w:val="24"/>
                <w:szCs w:val="24"/>
              </w:rPr>
            </w:pPr>
            <w:r>
              <w:rPr>
                <w:rFonts w:ascii="Times New Roman" w:hAnsi="Times New Roman"/>
                <w:spacing w:val="-20"/>
                <w:sz w:val="24"/>
                <w:szCs w:val="24"/>
              </w:rPr>
              <w:t>染</w:t>
            </w:r>
          </w:p>
          <w:p>
            <w:pPr>
              <w:spacing w:line="360" w:lineRule="auto"/>
              <w:jc w:val="center"/>
              <w:rPr>
                <w:rFonts w:ascii="Times New Roman" w:hAnsi="Times New Roman"/>
                <w:spacing w:val="-20"/>
                <w:sz w:val="24"/>
                <w:szCs w:val="24"/>
              </w:rPr>
            </w:pPr>
            <w:r>
              <w:rPr>
                <w:rFonts w:ascii="Times New Roman" w:hAnsi="Times New Roman"/>
                <w:spacing w:val="-20"/>
                <w:sz w:val="24"/>
                <w:szCs w:val="24"/>
              </w:rPr>
              <w:t>物</w:t>
            </w:r>
          </w:p>
        </w:tc>
        <w:tc>
          <w:tcPr>
            <w:tcW w:w="725" w:type="dxa"/>
            <w:vMerge w:val="restart"/>
            <w:tcBorders>
              <w:right w:val="single" w:color="auto" w:sz="4" w:space="0"/>
            </w:tcBorders>
            <w:vAlign w:val="center"/>
          </w:tcPr>
          <w:p>
            <w:pPr>
              <w:spacing w:line="360" w:lineRule="auto"/>
              <w:jc w:val="center"/>
              <w:rPr>
                <w:rFonts w:ascii="Times New Roman" w:hAnsi="Times New Roman"/>
                <w:sz w:val="24"/>
                <w:szCs w:val="24"/>
                <w:lang w:val="fr-FR"/>
              </w:rPr>
            </w:pPr>
            <w:r>
              <w:rPr>
                <w:rFonts w:ascii="Times New Roman" w:hAnsi="Times New Roman"/>
                <w:sz w:val="24"/>
                <w:szCs w:val="24"/>
                <w:lang w:val="fr-FR"/>
              </w:rPr>
              <w:t>运</w:t>
            </w:r>
          </w:p>
          <w:p>
            <w:pPr>
              <w:spacing w:line="360" w:lineRule="auto"/>
              <w:jc w:val="center"/>
              <w:rPr>
                <w:rFonts w:ascii="Times New Roman" w:hAnsi="Times New Roman"/>
                <w:sz w:val="24"/>
                <w:szCs w:val="24"/>
                <w:lang w:val="fr-FR"/>
              </w:rPr>
            </w:pPr>
            <w:r>
              <w:rPr>
                <w:rFonts w:ascii="Times New Roman" w:hAnsi="Times New Roman"/>
                <w:sz w:val="24"/>
                <w:szCs w:val="24"/>
                <w:lang w:val="fr-FR"/>
              </w:rPr>
              <w:t>营</w:t>
            </w:r>
          </w:p>
          <w:p>
            <w:pPr>
              <w:spacing w:line="360" w:lineRule="auto"/>
              <w:jc w:val="center"/>
              <w:rPr>
                <w:rFonts w:ascii="Times New Roman" w:hAnsi="Times New Roman"/>
                <w:sz w:val="24"/>
                <w:szCs w:val="24"/>
                <w:lang w:val="fr-FR"/>
              </w:rPr>
            </w:pPr>
            <w:r>
              <w:rPr>
                <w:rFonts w:ascii="Times New Roman" w:hAnsi="Times New Roman"/>
                <w:sz w:val="24"/>
                <w:szCs w:val="24"/>
                <w:lang w:val="fr-FR"/>
              </w:rPr>
              <w:t>期</w:t>
            </w:r>
          </w:p>
        </w:tc>
        <w:tc>
          <w:tcPr>
            <w:tcW w:w="1662" w:type="dxa"/>
            <w:vMerge w:val="restart"/>
            <w:tcBorders>
              <w:left w:val="single" w:color="auto" w:sz="4" w:space="0"/>
            </w:tcBorders>
            <w:vAlign w:val="center"/>
          </w:tcPr>
          <w:p>
            <w:pPr>
              <w:spacing w:line="360" w:lineRule="auto"/>
              <w:jc w:val="center"/>
              <w:rPr>
                <w:rFonts w:ascii="Times New Roman" w:hAnsi="Times New Roman"/>
                <w:sz w:val="24"/>
                <w:szCs w:val="24"/>
                <w:lang w:val="fr-FR"/>
              </w:rPr>
            </w:pPr>
            <w:r>
              <w:rPr>
                <w:rFonts w:ascii="Times New Roman" w:hAnsi="Times New Roman"/>
                <w:sz w:val="24"/>
                <w:szCs w:val="24"/>
                <w:lang w:val="fr-FR"/>
              </w:rPr>
              <w:t>生活污水</w:t>
            </w:r>
          </w:p>
          <w:p>
            <w:pPr>
              <w:spacing w:line="360" w:lineRule="auto"/>
              <w:jc w:val="center"/>
              <w:rPr>
                <w:rFonts w:ascii="Times New Roman" w:hAnsi="Times New Roman"/>
                <w:sz w:val="24"/>
                <w:szCs w:val="24"/>
                <w:lang w:val="fr-FR"/>
              </w:rPr>
            </w:pPr>
            <w:r>
              <w:rPr>
                <w:rFonts w:ascii="Times New Roman" w:hAnsi="Times New Roman"/>
                <w:sz w:val="24"/>
                <w:szCs w:val="24"/>
                <w:lang w:val="fr-FR"/>
              </w:rPr>
              <w:t>（排放量648m</w:t>
            </w:r>
            <w:r>
              <w:rPr>
                <w:rFonts w:ascii="Times New Roman" w:hAnsi="Times New Roman"/>
                <w:sz w:val="24"/>
                <w:szCs w:val="24"/>
                <w:vertAlign w:val="superscript"/>
                <w:lang w:val="fr-FR"/>
              </w:rPr>
              <w:t>3</w:t>
            </w:r>
            <w:r>
              <w:rPr>
                <w:rFonts w:ascii="Times New Roman" w:hAnsi="Times New Roman"/>
                <w:sz w:val="24"/>
                <w:szCs w:val="24"/>
                <w:lang w:val="fr-FR"/>
              </w:rPr>
              <w:t>/a）</w:t>
            </w:r>
          </w:p>
        </w:tc>
        <w:tc>
          <w:tcPr>
            <w:tcW w:w="1710" w:type="dxa"/>
            <w:vAlign w:val="center"/>
          </w:tcPr>
          <w:p>
            <w:pPr>
              <w:spacing w:line="360" w:lineRule="auto"/>
              <w:jc w:val="center"/>
              <w:rPr>
                <w:rFonts w:ascii="Times New Roman" w:hAnsi="Times New Roman"/>
                <w:sz w:val="24"/>
                <w:szCs w:val="24"/>
                <w:lang w:val="fr-FR"/>
              </w:rPr>
            </w:pPr>
            <w:r>
              <w:rPr>
                <w:rFonts w:ascii="Times New Roman" w:hAnsi="Times New Roman"/>
                <w:sz w:val="24"/>
                <w:szCs w:val="24"/>
                <w:lang w:val="fr-FR"/>
              </w:rPr>
              <w:t>COD</w:t>
            </w:r>
          </w:p>
        </w:tc>
        <w:tc>
          <w:tcPr>
            <w:tcW w:w="2400" w:type="dxa"/>
            <w:vAlign w:val="center"/>
          </w:tcPr>
          <w:p>
            <w:pPr>
              <w:spacing w:line="360" w:lineRule="auto"/>
              <w:jc w:val="center"/>
              <w:rPr>
                <w:rFonts w:ascii="Times New Roman" w:hAnsi="Times New Roman"/>
                <w:sz w:val="24"/>
                <w:szCs w:val="24"/>
              </w:rPr>
            </w:pPr>
            <w:r>
              <w:rPr>
                <w:rFonts w:ascii="Times New Roman" w:hAnsi="Times New Roman"/>
                <w:sz w:val="24"/>
                <w:szCs w:val="24"/>
              </w:rPr>
              <w:t>350</w:t>
            </w:r>
            <w:r>
              <w:rPr>
                <w:rFonts w:ascii="Times New Roman" w:hAnsi="Times New Roman"/>
                <w:sz w:val="24"/>
                <w:szCs w:val="24"/>
                <w:lang w:val="fr-FR"/>
              </w:rPr>
              <w:t>mg/L，</w:t>
            </w:r>
            <w:r>
              <w:rPr>
                <w:rFonts w:ascii="Times New Roman" w:hAnsi="Times New Roman"/>
                <w:sz w:val="24"/>
                <w:szCs w:val="24"/>
              </w:rPr>
              <w:t>0.23</w:t>
            </w:r>
            <w:r>
              <w:rPr>
                <w:rFonts w:ascii="Times New Roman" w:hAnsi="Times New Roman"/>
                <w:sz w:val="24"/>
                <w:szCs w:val="24"/>
                <w:lang w:val="fr-FR"/>
              </w:rPr>
              <w:t>t/a</w:t>
            </w:r>
          </w:p>
        </w:tc>
        <w:tc>
          <w:tcPr>
            <w:tcW w:w="2466" w:type="dxa"/>
            <w:vMerge w:val="restart"/>
            <w:vAlign w:val="center"/>
          </w:tcPr>
          <w:p>
            <w:pPr>
              <w:spacing w:line="360" w:lineRule="auto"/>
              <w:jc w:val="center"/>
              <w:rPr>
                <w:rFonts w:ascii="Times New Roman" w:hAnsi="Times New Roman"/>
                <w:sz w:val="24"/>
                <w:szCs w:val="24"/>
                <w:lang w:val="fr-FR"/>
              </w:rPr>
            </w:pPr>
            <w:r>
              <w:rPr>
                <w:rFonts w:ascii="Times New Roman" w:hAnsi="Times New Roman"/>
                <w:sz w:val="24"/>
                <w:szCs w:val="24"/>
                <w:lang w:val="fr-FR"/>
              </w:rPr>
              <w:t>食堂废水经隔油后和员工生活废水混合经化粪池收集处理后，由建设单位定期清运，用于沤制农家肥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45" w:hRule="atLeast"/>
        </w:trPr>
        <w:tc>
          <w:tcPr>
            <w:tcW w:w="815" w:type="dxa"/>
            <w:vMerge w:val="continue"/>
            <w:vAlign w:val="center"/>
          </w:tcPr>
          <w:p>
            <w:pPr>
              <w:spacing w:line="360" w:lineRule="auto"/>
              <w:jc w:val="center"/>
              <w:rPr>
                <w:rFonts w:ascii="Times New Roman" w:hAnsi="Times New Roman"/>
                <w:spacing w:val="-20"/>
                <w:sz w:val="24"/>
                <w:szCs w:val="24"/>
              </w:rPr>
            </w:pPr>
          </w:p>
        </w:tc>
        <w:tc>
          <w:tcPr>
            <w:tcW w:w="725" w:type="dxa"/>
            <w:vMerge w:val="continue"/>
            <w:tcBorders>
              <w:right w:val="single" w:color="auto" w:sz="4" w:space="0"/>
            </w:tcBorders>
            <w:vAlign w:val="center"/>
          </w:tcPr>
          <w:p>
            <w:pPr>
              <w:spacing w:line="360" w:lineRule="auto"/>
              <w:jc w:val="center"/>
              <w:rPr>
                <w:rFonts w:ascii="Times New Roman" w:hAnsi="Times New Roman"/>
                <w:sz w:val="24"/>
                <w:szCs w:val="24"/>
                <w:lang w:val="fr-FR"/>
              </w:rPr>
            </w:pPr>
          </w:p>
        </w:tc>
        <w:tc>
          <w:tcPr>
            <w:tcW w:w="1662" w:type="dxa"/>
            <w:vMerge w:val="continue"/>
            <w:tcBorders>
              <w:left w:val="single" w:color="auto" w:sz="4" w:space="0"/>
            </w:tcBorders>
            <w:vAlign w:val="center"/>
          </w:tcPr>
          <w:p>
            <w:pPr>
              <w:spacing w:line="360" w:lineRule="auto"/>
              <w:jc w:val="center"/>
              <w:rPr>
                <w:rFonts w:ascii="Times New Roman" w:hAnsi="Times New Roman"/>
                <w:sz w:val="24"/>
                <w:szCs w:val="24"/>
                <w:lang w:val="fr-FR"/>
              </w:rPr>
            </w:pPr>
          </w:p>
        </w:tc>
        <w:tc>
          <w:tcPr>
            <w:tcW w:w="1710" w:type="dxa"/>
            <w:vAlign w:val="center"/>
          </w:tcPr>
          <w:p>
            <w:pPr>
              <w:spacing w:line="360" w:lineRule="auto"/>
              <w:jc w:val="center"/>
              <w:rPr>
                <w:rFonts w:ascii="Times New Roman" w:hAnsi="Times New Roman"/>
                <w:sz w:val="24"/>
                <w:szCs w:val="24"/>
                <w:lang w:val="fr-FR"/>
              </w:rPr>
            </w:pPr>
            <w:r>
              <w:rPr>
                <w:rFonts w:ascii="Times New Roman" w:hAnsi="Times New Roman"/>
                <w:sz w:val="24"/>
                <w:szCs w:val="24"/>
                <w:lang w:val="fr-FR"/>
              </w:rPr>
              <w:t>NH</w:t>
            </w:r>
            <w:r>
              <w:rPr>
                <w:rFonts w:ascii="Times New Roman" w:hAnsi="Times New Roman"/>
                <w:sz w:val="24"/>
                <w:szCs w:val="24"/>
                <w:vertAlign w:val="subscript"/>
                <w:lang w:val="fr-FR"/>
              </w:rPr>
              <w:t>3</w:t>
            </w:r>
            <w:r>
              <w:rPr>
                <w:rFonts w:ascii="Times New Roman" w:hAnsi="Times New Roman"/>
                <w:sz w:val="24"/>
                <w:szCs w:val="24"/>
                <w:lang w:val="fr-FR"/>
              </w:rPr>
              <w:t>-N</w:t>
            </w:r>
          </w:p>
        </w:tc>
        <w:tc>
          <w:tcPr>
            <w:tcW w:w="2400" w:type="dxa"/>
            <w:vAlign w:val="center"/>
          </w:tcPr>
          <w:p>
            <w:pPr>
              <w:spacing w:line="360" w:lineRule="auto"/>
              <w:jc w:val="center"/>
              <w:rPr>
                <w:rFonts w:ascii="Times New Roman" w:hAnsi="Times New Roman"/>
                <w:sz w:val="24"/>
                <w:szCs w:val="24"/>
              </w:rPr>
            </w:pPr>
            <w:r>
              <w:rPr>
                <w:rFonts w:ascii="Times New Roman" w:hAnsi="Times New Roman"/>
                <w:sz w:val="24"/>
                <w:szCs w:val="24"/>
              </w:rPr>
              <w:t>30</w:t>
            </w:r>
            <w:r>
              <w:rPr>
                <w:rFonts w:ascii="Times New Roman" w:hAnsi="Times New Roman"/>
                <w:sz w:val="24"/>
                <w:szCs w:val="24"/>
                <w:lang w:val="fr-FR"/>
              </w:rPr>
              <w:t>mg/L，</w:t>
            </w:r>
            <w:r>
              <w:rPr>
                <w:rFonts w:ascii="Times New Roman" w:hAnsi="Times New Roman"/>
                <w:sz w:val="24"/>
                <w:szCs w:val="24"/>
              </w:rPr>
              <w:t>0.02</w:t>
            </w:r>
            <w:r>
              <w:rPr>
                <w:rFonts w:ascii="Times New Roman" w:hAnsi="Times New Roman"/>
                <w:sz w:val="24"/>
                <w:szCs w:val="24"/>
                <w:lang w:val="fr-FR"/>
              </w:rPr>
              <w:t>t/a</w:t>
            </w:r>
          </w:p>
        </w:tc>
        <w:tc>
          <w:tcPr>
            <w:tcW w:w="2466" w:type="dxa"/>
            <w:vMerge w:val="continue"/>
            <w:vAlign w:val="center"/>
          </w:tcPr>
          <w:p>
            <w:pPr>
              <w:spacing w:line="360" w:lineRule="auto"/>
              <w:jc w:val="center"/>
              <w:rPr>
                <w:rFonts w:ascii="Times New Roman" w:hAnsi="Times New Roman"/>
                <w:sz w:val="24"/>
                <w:szCs w:val="24"/>
                <w:lang w:val="fr-FR"/>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712" w:hRule="atLeast"/>
        </w:trPr>
        <w:tc>
          <w:tcPr>
            <w:tcW w:w="815" w:type="dxa"/>
            <w:vMerge w:val="continue"/>
            <w:vAlign w:val="center"/>
          </w:tcPr>
          <w:p>
            <w:pPr>
              <w:spacing w:line="360" w:lineRule="auto"/>
              <w:jc w:val="center"/>
              <w:rPr>
                <w:rFonts w:ascii="Times New Roman" w:hAnsi="Times New Roman"/>
                <w:spacing w:val="-20"/>
                <w:sz w:val="24"/>
                <w:szCs w:val="24"/>
              </w:rPr>
            </w:pPr>
          </w:p>
        </w:tc>
        <w:tc>
          <w:tcPr>
            <w:tcW w:w="725" w:type="dxa"/>
            <w:vMerge w:val="continue"/>
            <w:tcBorders>
              <w:right w:val="single" w:color="auto" w:sz="4" w:space="0"/>
            </w:tcBorders>
            <w:vAlign w:val="center"/>
          </w:tcPr>
          <w:p>
            <w:pPr>
              <w:spacing w:line="360" w:lineRule="auto"/>
              <w:jc w:val="center"/>
              <w:rPr>
                <w:rFonts w:ascii="Times New Roman" w:hAnsi="Times New Roman"/>
                <w:sz w:val="24"/>
                <w:szCs w:val="24"/>
                <w:lang w:val="fr-FR"/>
              </w:rPr>
            </w:pPr>
          </w:p>
        </w:tc>
        <w:tc>
          <w:tcPr>
            <w:tcW w:w="1662" w:type="dxa"/>
            <w:tcBorders>
              <w:left w:val="single" w:color="auto" w:sz="4" w:space="0"/>
            </w:tcBorders>
            <w:vAlign w:val="center"/>
          </w:tcPr>
          <w:p>
            <w:pPr>
              <w:spacing w:line="360" w:lineRule="auto"/>
              <w:jc w:val="center"/>
              <w:rPr>
                <w:rFonts w:ascii="Times New Roman" w:hAnsi="Times New Roman"/>
                <w:sz w:val="24"/>
                <w:szCs w:val="24"/>
                <w:lang w:val="fr-FR"/>
              </w:rPr>
            </w:pPr>
            <w:r>
              <w:rPr>
                <w:rFonts w:ascii="Times New Roman" w:hAnsi="Times New Roman"/>
                <w:sz w:val="24"/>
                <w:szCs w:val="24"/>
                <w:lang w:val="fr-FR"/>
              </w:rPr>
              <w:t>车辆冲洗废水</w:t>
            </w:r>
          </w:p>
        </w:tc>
        <w:tc>
          <w:tcPr>
            <w:tcW w:w="1710" w:type="dxa"/>
            <w:vAlign w:val="center"/>
          </w:tcPr>
          <w:p>
            <w:pPr>
              <w:spacing w:line="360" w:lineRule="auto"/>
              <w:jc w:val="center"/>
              <w:rPr>
                <w:rFonts w:ascii="Times New Roman" w:hAnsi="Times New Roman"/>
                <w:sz w:val="24"/>
                <w:szCs w:val="24"/>
              </w:rPr>
            </w:pPr>
            <w:r>
              <w:rPr>
                <w:rFonts w:ascii="Times New Roman" w:hAnsi="Times New Roman"/>
                <w:sz w:val="24"/>
                <w:szCs w:val="24"/>
              </w:rPr>
              <w:t>SS</w:t>
            </w:r>
          </w:p>
        </w:tc>
        <w:tc>
          <w:tcPr>
            <w:tcW w:w="4866" w:type="dxa"/>
            <w:gridSpan w:val="2"/>
            <w:vAlign w:val="center"/>
          </w:tcPr>
          <w:p>
            <w:pPr>
              <w:spacing w:line="360" w:lineRule="auto"/>
              <w:jc w:val="center"/>
              <w:rPr>
                <w:rFonts w:ascii="Times New Roman" w:hAnsi="Times New Roman"/>
                <w:sz w:val="24"/>
                <w:szCs w:val="24"/>
              </w:rPr>
            </w:pPr>
            <w:r>
              <w:rPr>
                <w:rFonts w:ascii="Times New Roman" w:hAnsi="Times New Roman"/>
                <w:sz w:val="24"/>
                <w:szCs w:val="24"/>
              </w:rPr>
              <w:t>沉淀池处理后回用于生产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810" w:hRule="atLeast"/>
        </w:trPr>
        <w:tc>
          <w:tcPr>
            <w:tcW w:w="815" w:type="dxa"/>
            <w:vMerge w:val="restart"/>
            <w:vAlign w:val="center"/>
          </w:tcPr>
          <w:p>
            <w:pPr>
              <w:spacing w:line="360" w:lineRule="auto"/>
              <w:jc w:val="center"/>
              <w:rPr>
                <w:rFonts w:ascii="Times New Roman" w:hAnsi="Times New Roman"/>
                <w:spacing w:val="-20"/>
                <w:sz w:val="24"/>
                <w:szCs w:val="24"/>
              </w:rPr>
            </w:pPr>
            <w:r>
              <w:rPr>
                <w:rFonts w:ascii="Times New Roman" w:hAnsi="Times New Roman"/>
                <w:spacing w:val="-20"/>
                <w:sz w:val="24"/>
                <w:szCs w:val="24"/>
              </w:rPr>
              <w:t>固</w:t>
            </w:r>
          </w:p>
          <w:p>
            <w:pPr>
              <w:spacing w:line="360" w:lineRule="auto"/>
              <w:jc w:val="center"/>
              <w:rPr>
                <w:rFonts w:ascii="Times New Roman" w:hAnsi="Times New Roman"/>
                <w:spacing w:val="-20"/>
                <w:sz w:val="24"/>
                <w:szCs w:val="24"/>
              </w:rPr>
            </w:pPr>
            <w:r>
              <w:rPr>
                <w:rFonts w:ascii="Times New Roman" w:hAnsi="Times New Roman"/>
                <w:spacing w:val="-20"/>
                <w:sz w:val="24"/>
                <w:szCs w:val="24"/>
              </w:rPr>
              <w:t>体</w:t>
            </w:r>
          </w:p>
          <w:p>
            <w:pPr>
              <w:spacing w:line="360" w:lineRule="auto"/>
              <w:jc w:val="center"/>
              <w:rPr>
                <w:rFonts w:ascii="Times New Roman" w:hAnsi="Times New Roman"/>
                <w:spacing w:val="-20"/>
                <w:sz w:val="24"/>
                <w:szCs w:val="24"/>
              </w:rPr>
            </w:pPr>
            <w:r>
              <w:rPr>
                <w:rFonts w:ascii="Times New Roman" w:hAnsi="Times New Roman"/>
                <w:spacing w:val="-20"/>
                <w:sz w:val="24"/>
                <w:szCs w:val="24"/>
              </w:rPr>
              <w:t>废</w:t>
            </w:r>
          </w:p>
          <w:p>
            <w:pPr>
              <w:spacing w:line="360" w:lineRule="auto"/>
              <w:jc w:val="center"/>
              <w:rPr>
                <w:rFonts w:ascii="Times New Roman" w:hAnsi="Times New Roman"/>
                <w:spacing w:val="-20"/>
                <w:sz w:val="24"/>
                <w:szCs w:val="24"/>
              </w:rPr>
            </w:pPr>
            <w:r>
              <w:rPr>
                <w:rFonts w:ascii="Times New Roman" w:hAnsi="Times New Roman"/>
                <w:spacing w:val="-20"/>
                <w:sz w:val="24"/>
                <w:szCs w:val="24"/>
              </w:rPr>
              <w:t>物</w:t>
            </w:r>
          </w:p>
        </w:tc>
        <w:tc>
          <w:tcPr>
            <w:tcW w:w="725" w:type="dxa"/>
            <w:vMerge w:val="restart"/>
            <w:tcBorders>
              <w:right w:val="single" w:color="auto" w:sz="4" w:space="0"/>
            </w:tcBorders>
            <w:vAlign w:val="center"/>
          </w:tcPr>
          <w:p>
            <w:pPr>
              <w:spacing w:line="360" w:lineRule="auto"/>
              <w:jc w:val="center"/>
              <w:rPr>
                <w:rFonts w:ascii="Times New Roman" w:hAnsi="Times New Roman"/>
                <w:sz w:val="24"/>
                <w:szCs w:val="24"/>
              </w:rPr>
            </w:pPr>
            <w:r>
              <w:rPr>
                <w:rFonts w:ascii="Times New Roman" w:hAnsi="Times New Roman"/>
                <w:sz w:val="24"/>
                <w:szCs w:val="24"/>
              </w:rPr>
              <w:t>运</w:t>
            </w:r>
          </w:p>
          <w:p>
            <w:pPr>
              <w:spacing w:line="360" w:lineRule="auto"/>
              <w:jc w:val="center"/>
              <w:rPr>
                <w:rFonts w:ascii="Times New Roman" w:hAnsi="Times New Roman"/>
                <w:sz w:val="24"/>
                <w:szCs w:val="24"/>
              </w:rPr>
            </w:pPr>
            <w:r>
              <w:rPr>
                <w:rFonts w:ascii="Times New Roman" w:hAnsi="Times New Roman"/>
                <w:sz w:val="24"/>
                <w:szCs w:val="24"/>
              </w:rPr>
              <w:t>营</w:t>
            </w:r>
          </w:p>
          <w:p>
            <w:pPr>
              <w:spacing w:line="360" w:lineRule="auto"/>
              <w:jc w:val="center"/>
              <w:rPr>
                <w:rFonts w:ascii="Times New Roman" w:hAnsi="Times New Roman"/>
                <w:sz w:val="24"/>
                <w:szCs w:val="24"/>
              </w:rPr>
            </w:pPr>
            <w:r>
              <w:rPr>
                <w:rFonts w:ascii="Times New Roman" w:hAnsi="Times New Roman"/>
                <w:sz w:val="24"/>
                <w:szCs w:val="24"/>
              </w:rPr>
              <w:t>期</w:t>
            </w:r>
          </w:p>
        </w:tc>
        <w:tc>
          <w:tcPr>
            <w:tcW w:w="1662" w:type="dxa"/>
            <w:tcBorders>
              <w:left w:val="single" w:color="auto" w:sz="4" w:space="0"/>
            </w:tcBorders>
            <w:vAlign w:val="center"/>
          </w:tcPr>
          <w:p>
            <w:pPr>
              <w:spacing w:line="360" w:lineRule="auto"/>
              <w:jc w:val="center"/>
              <w:rPr>
                <w:rFonts w:ascii="Times New Roman" w:hAnsi="Times New Roman"/>
                <w:sz w:val="24"/>
                <w:szCs w:val="24"/>
              </w:rPr>
            </w:pPr>
            <w:r>
              <w:rPr>
                <w:rFonts w:ascii="Times New Roman" w:hAnsi="Times New Roman"/>
                <w:sz w:val="24"/>
                <w:szCs w:val="24"/>
              </w:rPr>
              <w:t>生活区</w:t>
            </w:r>
          </w:p>
        </w:tc>
        <w:tc>
          <w:tcPr>
            <w:tcW w:w="1710" w:type="dxa"/>
            <w:vAlign w:val="center"/>
          </w:tcPr>
          <w:p>
            <w:pPr>
              <w:spacing w:line="360" w:lineRule="auto"/>
              <w:jc w:val="center"/>
              <w:rPr>
                <w:rFonts w:ascii="Times New Roman" w:hAnsi="Times New Roman"/>
                <w:sz w:val="24"/>
                <w:szCs w:val="24"/>
              </w:rPr>
            </w:pPr>
            <w:r>
              <w:rPr>
                <w:rFonts w:ascii="Times New Roman" w:hAnsi="Times New Roman"/>
                <w:sz w:val="24"/>
                <w:szCs w:val="24"/>
              </w:rPr>
              <w:t>生活垃圾</w:t>
            </w:r>
          </w:p>
        </w:tc>
        <w:tc>
          <w:tcPr>
            <w:tcW w:w="2400" w:type="dxa"/>
            <w:vAlign w:val="center"/>
          </w:tcPr>
          <w:p>
            <w:pPr>
              <w:spacing w:line="360" w:lineRule="auto"/>
              <w:jc w:val="center"/>
              <w:rPr>
                <w:rFonts w:ascii="Times New Roman" w:hAnsi="Times New Roman"/>
                <w:sz w:val="24"/>
                <w:szCs w:val="24"/>
              </w:rPr>
            </w:pPr>
            <w:r>
              <w:rPr>
                <w:rFonts w:ascii="Times New Roman" w:hAnsi="Times New Roman"/>
                <w:sz w:val="24"/>
                <w:szCs w:val="24"/>
              </w:rPr>
              <w:t>9.045t/a</w:t>
            </w:r>
          </w:p>
        </w:tc>
        <w:tc>
          <w:tcPr>
            <w:tcW w:w="2466" w:type="dxa"/>
            <w:vAlign w:val="center"/>
          </w:tcPr>
          <w:p>
            <w:pPr>
              <w:spacing w:line="360" w:lineRule="auto"/>
              <w:jc w:val="center"/>
              <w:rPr>
                <w:rFonts w:ascii="Times New Roman" w:hAnsi="Times New Roman"/>
                <w:sz w:val="24"/>
                <w:szCs w:val="24"/>
              </w:rPr>
            </w:pPr>
            <w:r>
              <w:rPr>
                <w:rFonts w:ascii="Times New Roman" w:hAnsi="Times New Roman"/>
                <w:color w:val="000000"/>
                <w:spacing w:val="-6"/>
                <w:sz w:val="24"/>
                <w:szCs w:val="24"/>
              </w:rPr>
              <w:t>收集后交环卫部门统一处理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815" w:type="dxa"/>
            <w:vMerge w:val="continue"/>
            <w:vAlign w:val="center"/>
          </w:tcPr>
          <w:p>
            <w:pPr>
              <w:spacing w:line="360" w:lineRule="auto"/>
              <w:jc w:val="center"/>
              <w:rPr>
                <w:rFonts w:ascii="Times New Roman" w:hAnsi="Times New Roman"/>
                <w:spacing w:val="-20"/>
                <w:sz w:val="24"/>
                <w:szCs w:val="24"/>
              </w:rPr>
            </w:pPr>
          </w:p>
        </w:tc>
        <w:tc>
          <w:tcPr>
            <w:tcW w:w="725" w:type="dxa"/>
            <w:vMerge w:val="continue"/>
            <w:tcBorders>
              <w:right w:val="single" w:color="auto" w:sz="4" w:space="0"/>
            </w:tcBorders>
            <w:vAlign w:val="center"/>
          </w:tcPr>
          <w:p>
            <w:pPr>
              <w:spacing w:line="360" w:lineRule="auto"/>
              <w:jc w:val="center"/>
              <w:rPr>
                <w:rFonts w:ascii="Times New Roman" w:hAnsi="Times New Roman"/>
                <w:sz w:val="24"/>
                <w:szCs w:val="24"/>
              </w:rPr>
            </w:pPr>
          </w:p>
        </w:tc>
        <w:tc>
          <w:tcPr>
            <w:tcW w:w="1662" w:type="dxa"/>
            <w:tcBorders>
              <w:left w:val="single" w:color="auto" w:sz="4" w:space="0"/>
            </w:tcBorders>
            <w:vAlign w:val="center"/>
          </w:tcPr>
          <w:p>
            <w:pPr>
              <w:spacing w:line="360" w:lineRule="auto"/>
              <w:jc w:val="center"/>
              <w:rPr>
                <w:rFonts w:ascii="Times New Roman" w:hAnsi="Times New Roman"/>
                <w:sz w:val="24"/>
                <w:szCs w:val="24"/>
              </w:rPr>
            </w:pPr>
            <w:r>
              <w:rPr>
                <w:rFonts w:ascii="Times New Roman" w:hAnsi="Times New Roman"/>
                <w:sz w:val="24"/>
                <w:szCs w:val="24"/>
              </w:rPr>
              <w:t>沉淀池沉渣</w:t>
            </w:r>
          </w:p>
        </w:tc>
        <w:tc>
          <w:tcPr>
            <w:tcW w:w="1710" w:type="dxa"/>
            <w:vAlign w:val="center"/>
          </w:tcPr>
          <w:p>
            <w:pPr>
              <w:spacing w:line="360" w:lineRule="auto"/>
              <w:jc w:val="center"/>
              <w:rPr>
                <w:rFonts w:ascii="Times New Roman" w:hAnsi="Times New Roman"/>
                <w:sz w:val="24"/>
                <w:szCs w:val="24"/>
              </w:rPr>
            </w:pPr>
            <w:r>
              <w:rPr>
                <w:rFonts w:ascii="Times New Roman" w:hAnsi="Times New Roman"/>
                <w:sz w:val="24"/>
                <w:szCs w:val="24"/>
              </w:rPr>
              <w:t>生产固废</w:t>
            </w:r>
          </w:p>
        </w:tc>
        <w:tc>
          <w:tcPr>
            <w:tcW w:w="2400" w:type="dxa"/>
            <w:vAlign w:val="center"/>
          </w:tcPr>
          <w:p>
            <w:pPr>
              <w:spacing w:line="360" w:lineRule="auto"/>
              <w:jc w:val="center"/>
              <w:rPr>
                <w:rFonts w:ascii="Times New Roman" w:hAnsi="Times New Roman"/>
                <w:sz w:val="24"/>
                <w:szCs w:val="24"/>
              </w:rPr>
            </w:pPr>
            <w:r>
              <w:rPr>
                <w:rFonts w:ascii="Times New Roman" w:hAnsi="Times New Roman"/>
                <w:sz w:val="24"/>
                <w:szCs w:val="24"/>
              </w:rPr>
              <w:t>9.32t/a</w:t>
            </w:r>
          </w:p>
        </w:tc>
        <w:tc>
          <w:tcPr>
            <w:tcW w:w="2466" w:type="dxa"/>
            <w:vAlign w:val="center"/>
          </w:tcPr>
          <w:p>
            <w:pPr>
              <w:spacing w:line="360" w:lineRule="auto"/>
              <w:jc w:val="center"/>
              <w:rPr>
                <w:rFonts w:ascii="Times New Roman" w:hAnsi="Times New Roman"/>
                <w:color w:val="000000"/>
                <w:spacing w:val="-6"/>
                <w:sz w:val="24"/>
                <w:szCs w:val="24"/>
              </w:rPr>
            </w:pPr>
            <w:r>
              <w:rPr>
                <w:rFonts w:ascii="Times New Roman" w:hAnsi="Times New Roman"/>
                <w:color w:val="000000"/>
                <w:spacing w:val="-6"/>
                <w:sz w:val="24"/>
                <w:szCs w:val="24"/>
              </w:rPr>
              <w:t>晾干后回用于生产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61" w:hRule="atLeast"/>
        </w:trPr>
        <w:tc>
          <w:tcPr>
            <w:tcW w:w="815" w:type="dxa"/>
            <w:vMerge w:val="continue"/>
            <w:vAlign w:val="center"/>
          </w:tcPr>
          <w:p>
            <w:pPr>
              <w:spacing w:line="360" w:lineRule="auto"/>
              <w:jc w:val="center"/>
              <w:rPr>
                <w:rFonts w:ascii="Times New Roman" w:hAnsi="Times New Roman"/>
                <w:spacing w:val="-20"/>
                <w:sz w:val="24"/>
                <w:szCs w:val="24"/>
              </w:rPr>
            </w:pPr>
          </w:p>
        </w:tc>
        <w:tc>
          <w:tcPr>
            <w:tcW w:w="725" w:type="dxa"/>
            <w:vMerge w:val="continue"/>
            <w:tcBorders>
              <w:right w:val="single" w:color="auto" w:sz="4" w:space="0"/>
            </w:tcBorders>
            <w:vAlign w:val="center"/>
          </w:tcPr>
          <w:p>
            <w:pPr>
              <w:spacing w:line="360" w:lineRule="auto"/>
              <w:jc w:val="center"/>
              <w:rPr>
                <w:rFonts w:ascii="Times New Roman" w:hAnsi="Times New Roman"/>
                <w:sz w:val="24"/>
                <w:szCs w:val="24"/>
              </w:rPr>
            </w:pPr>
          </w:p>
        </w:tc>
        <w:tc>
          <w:tcPr>
            <w:tcW w:w="1662" w:type="dxa"/>
            <w:tcBorders>
              <w:left w:val="single" w:color="auto" w:sz="4" w:space="0"/>
            </w:tcBorders>
            <w:vAlign w:val="center"/>
          </w:tcPr>
          <w:p>
            <w:pPr>
              <w:spacing w:line="360" w:lineRule="auto"/>
              <w:jc w:val="center"/>
              <w:rPr>
                <w:rFonts w:ascii="Times New Roman" w:hAnsi="Times New Roman"/>
                <w:sz w:val="24"/>
                <w:szCs w:val="24"/>
              </w:rPr>
            </w:pPr>
            <w:r>
              <w:rPr>
                <w:rFonts w:ascii="Times New Roman" w:hAnsi="Times New Roman"/>
                <w:bCs/>
                <w:color w:val="000000"/>
                <w:sz w:val="24"/>
                <w:szCs w:val="24"/>
              </w:rPr>
              <w:t>除尘器收集颗粒物</w:t>
            </w:r>
          </w:p>
        </w:tc>
        <w:tc>
          <w:tcPr>
            <w:tcW w:w="1710" w:type="dxa"/>
            <w:vAlign w:val="center"/>
          </w:tcPr>
          <w:p>
            <w:pPr>
              <w:spacing w:line="360" w:lineRule="auto"/>
              <w:jc w:val="center"/>
              <w:rPr>
                <w:rFonts w:ascii="Times New Roman" w:hAnsi="Times New Roman"/>
                <w:sz w:val="24"/>
                <w:szCs w:val="24"/>
              </w:rPr>
            </w:pPr>
            <w:r>
              <w:rPr>
                <w:rFonts w:ascii="Times New Roman" w:hAnsi="Times New Roman"/>
                <w:sz w:val="24"/>
                <w:szCs w:val="24"/>
              </w:rPr>
              <w:t>生产固废</w:t>
            </w:r>
          </w:p>
        </w:tc>
        <w:tc>
          <w:tcPr>
            <w:tcW w:w="2400" w:type="dxa"/>
            <w:vAlign w:val="center"/>
          </w:tcPr>
          <w:p>
            <w:pPr>
              <w:spacing w:line="360" w:lineRule="auto"/>
              <w:jc w:val="center"/>
              <w:rPr>
                <w:rFonts w:ascii="Times New Roman" w:hAnsi="Times New Roman"/>
                <w:sz w:val="24"/>
                <w:szCs w:val="24"/>
              </w:rPr>
            </w:pPr>
            <w:r>
              <w:rPr>
                <w:rFonts w:ascii="Times New Roman" w:hAnsi="Times New Roman"/>
                <w:sz w:val="24"/>
                <w:szCs w:val="24"/>
              </w:rPr>
              <w:t>22.455t/a</w:t>
            </w:r>
          </w:p>
        </w:tc>
        <w:tc>
          <w:tcPr>
            <w:tcW w:w="2466" w:type="dxa"/>
            <w:vAlign w:val="center"/>
          </w:tcPr>
          <w:p>
            <w:pPr>
              <w:spacing w:line="360" w:lineRule="auto"/>
              <w:jc w:val="center"/>
              <w:rPr>
                <w:rFonts w:ascii="Times New Roman" w:hAnsi="Times New Roman"/>
                <w:color w:val="000000"/>
                <w:spacing w:val="-6"/>
                <w:sz w:val="24"/>
                <w:szCs w:val="24"/>
              </w:rPr>
            </w:pPr>
            <w:r>
              <w:rPr>
                <w:rFonts w:ascii="Times New Roman" w:hAnsi="Times New Roman"/>
                <w:color w:val="000000"/>
                <w:spacing w:val="-6"/>
                <w:sz w:val="24"/>
                <w:szCs w:val="24"/>
              </w:rPr>
              <w:t>作为机制砂直接外售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815" w:type="dxa"/>
            <w:vAlign w:val="center"/>
          </w:tcPr>
          <w:p>
            <w:pPr>
              <w:spacing w:line="360" w:lineRule="auto"/>
              <w:jc w:val="center"/>
              <w:rPr>
                <w:rFonts w:ascii="Times New Roman" w:hAnsi="Times New Roman"/>
                <w:spacing w:val="-20"/>
                <w:sz w:val="24"/>
                <w:szCs w:val="24"/>
              </w:rPr>
            </w:pPr>
            <w:r>
              <w:rPr>
                <w:rFonts w:ascii="Times New Roman" w:hAnsi="Times New Roman"/>
                <w:spacing w:val="-20"/>
                <w:sz w:val="24"/>
                <w:szCs w:val="24"/>
              </w:rPr>
              <w:t>噪</w:t>
            </w:r>
          </w:p>
          <w:p>
            <w:pPr>
              <w:spacing w:line="360" w:lineRule="auto"/>
              <w:jc w:val="center"/>
              <w:rPr>
                <w:rFonts w:ascii="Times New Roman" w:hAnsi="Times New Roman"/>
                <w:spacing w:val="-20"/>
                <w:sz w:val="24"/>
                <w:szCs w:val="24"/>
              </w:rPr>
            </w:pPr>
            <w:r>
              <w:rPr>
                <w:rFonts w:ascii="Times New Roman" w:hAnsi="Times New Roman"/>
                <w:spacing w:val="-20"/>
                <w:sz w:val="24"/>
                <w:szCs w:val="24"/>
              </w:rPr>
              <w:t>声</w:t>
            </w:r>
          </w:p>
        </w:tc>
        <w:tc>
          <w:tcPr>
            <w:tcW w:w="725" w:type="dxa"/>
            <w:vAlign w:val="center"/>
          </w:tcPr>
          <w:p>
            <w:pPr>
              <w:spacing w:line="360" w:lineRule="auto"/>
              <w:jc w:val="center"/>
              <w:rPr>
                <w:rFonts w:ascii="Times New Roman" w:hAnsi="Times New Roman"/>
                <w:sz w:val="24"/>
                <w:szCs w:val="24"/>
              </w:rPr>
            </w:pPr>
            <w:r>
              <w:rPr>
                <w:rFonts w:ascii="Times New Roman" w:hAnsi="Times New Roman"/>
                <w:sz w:val="24"/>
                <w:szCs w:val="24"/>
              </w:rPr>
              <w:t>运</w:t>
            </w:r>
          </w:p>
          <w:p>
            <w:pPr>
              <w:spacing w:line="360" w:lineRule="auto"/>
              <w:jc w:val="center"/>
              <w:rPr>
                <w:rFonts w:ascii="Times New Roman" w:hAnsi="Times New Roman"/>
                <w:sz w:val="24"/>
                <w:szCs w:val="24"/>
              </w:rPr>
            </w:pPr>
            <w:r>
              <w:rPr>
                <w:rFonts w:ascii="Times New Roman" w:hAnsi="Times New Roman"/>
                <w:sz w:val="24"/>
                <w:szCs w:val="24"/>
              </w:rPr>
              <w:t>营</w:t>
            </w:r>
          </w:p>
          <w:p>
            <w:pPr>
              <w:spacing w:line="360" w:lineRule="auto"/>
              <w:jc w:val="center"/>
              <w:rPr>
                <w:rFonts w:ascii="Times New Roman" w:hAnsi="Times New Roman"/>
                <w:sz w:val="24"/>
                <w:szCs w:val="24"/>
              </w:rPr>
            </w:pPr>
            <w:r>
              <w:rPr>
                <w:rFonts w:ascii="Times New Roman" w:hAnsi="Times New Roman"/>
                <w:sz w:val="24"/>
                <w:szCs w:val="24"/>
              </w:rPr>
              <w:t>期</w:t>
            </w:r>
          </w:p>
        </w:tc>
        <w:tc>
          <w:tcPr>
            <w:tcW w:w="8238" w:type="dxa"/>
            <w:gridSpan w:val="4"/>
            <w:vAlign w:val="center"/>
          </w:tcPr>
          <w:p>
            <w:pPr>
              <w:spacing w:line="360" w:lineRule="auto"/>
              <w:ind w:firstLine="480" w:firstLineChars="200"/>
              <w:jc w:val="left"/>
              <w:rPr>
                <w:rFonts w:ascii="Times New Roman" w:hAnsi="Times New Roman"/>
                <w:sz w:val="24"/>
                <w:szCs w:val="24"/>
              </w:rPr>
            </w:pPr>
            <w:r>
              <w:rPr>
                <w:rFonts w:ascii="Times New Roman" w:hAnsi="Times New Roman"/>
                <w:sz w:val="24"/>
                <w:szCs w:val="24"/>
              </w:rPr>
              <w:t>主要为给料机、锤式破碎机、筛分机、风机等机械设备和车辆运输过程中产生的流动噪声，</w:t>
            </w:r>
            <w:r>
              <w:rPr>
                <w:rFonts w:ascii="Times New Roman" w:hAnsi="Times New Roman"/>
                <w:color w:val="000000"/>
                <w:spacing w:val="-2"/>
                <w:sz w:val="24"/>
                <w:szCs w:val="24"/>
              </w:rPr>
              <w:t>噪声源强在60</w:t>
            </w:r>
            <w:r>
              <w:rPr>
                <w:rFonts w:ascii="Times New Roman" w:hAnsi="Times New Roman"/>
                <w:sz w:val="24"/>
                <w:szCs w:val="24"/>
              </w:rPr>
              <w:t>～</w:t>
            </w:r>
            <w:r>
              <w:rPr>
                <w:rFonts w:ascii="Times New Roman" w:hAnsi="Times New Roman"/>
                <w:color w:val="000000"/>
                <w:spacing w:val="-2"/>
                <w:sz w:val="24"/>
                <w:szCs w:val="24"/>
              </w:rPr>
              <w:t>90dB之间，通过减振垫、厂房隔音、降低车速等措施，</w:t>
            </w:r>
            <w:r>
              <w:rPr>
                <w:rFonts w:ascii="Times New Roman" w:hAnsi="Times New Roman"/>
                <w:sz w:val="24"/>
                <w:szCs w:val="24"/>
              </w:rPr>
              <w:t>厂界噪声值均可达到《工业企业厂界环境噪声排放标准》（GB12348-2008）2类标准。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9778" w:type="dxa"/>
            <w:gridSpan w:val="6"/>
            <w:vAlign w:val="center"/>
          </w:tcPr>
          <w:p>
            <w:pPr>
              <w:spacing w:line="360" w:lineRule="auto"/>
              <w:jc w:val="left"/>
              <w:rPr>
                <w:rFonts w:ascii="Times New Roman" w:hAnsi="Times New Roman"/>
                <w:b/>
                <w:sz w:val="24"/>
                <w:szCs w:val="24"/>
              </w:rPr>
            </w:pPr>
            <w:r>
              <w:rPr>
                <w:rFonts w:ascii="Times New Roman" w:hAnsi="Times New Roman"/>
                <w:b/>
                <w:sz w:val="24"/>
                <w:szCs w:val="24"/>
              </w:rPr>
              <w:t>主要生态影响：</w:t>
            </w:r>
          </w:p>
          <w:p>
            <w:pPr>
              <w:spacing w:line="360" w:lineRule="auto"/>
              <w:ind w:firstLine="480" w:firstLineChars="200"/>
              <w:jc w:val="left"/>
              <w:rPr>
                <w:rFonts w:ascii="Times New Roman" w:hAnsi="Times New Roman"/>
                <w:sz w:val="24"/>
                <w:szCs w:val="24"/>
              </w:rPr>
            </w:pPr>
            <w:r>
              <w:rPr>
                <w:rFonts w:ascii="Times New Roman" w:hAnsi="Times New Roman"/>
                <w:sz w:val="24"/>
                <w:szCs w:val="24"/>
              </w:rPr>
              <w:t>由于长期人为活动和自然条件的影响，区域天然植被几乎无残存，以人为绿化为主，区域内未发现珍稀动物存在，附近无划定的自然生态保护区，该项目对生态环境的影响小。</w:t>
            </w:r>
          </w:p>
        </w:tc>
      </w:tr>
    </w:tbl>
    <w:p>
      <w:pPr>
        <w:spacing w:line="600" w:lineRule="exact"/>
        <w:rPr>
          <w:rFonts w:ascii="Times New Roman" w:hAnsi="Times New Roman"/>
          <w:b/>
          <w:sz w:val="24"/>
        </w:rPr>
        <w:sectPr>
          <w:pgSz w:w="11906" w:h="16838"/>
          <w:pgMar w:top="1418" w:right="926" w:bottom="1701" w:left="1418" w:header="851" w:footer="992" w:gutter="0"/>
          <w:pgBorders>
            <w:top w:val="none" w:sz="0" w:space="0"/>
            <w:left w:val="none" w:sz="0" w:space="0"/>
            <w:bottom w:val="none" w:sz="0" w:space="0"/>
            <w:right w:val="none" w:sz="0" w:space="0"/>
          </w:pgBorders>
          <w:cols w:space="720" w:num="1"/>
          <w:docGrid w:type="lines" w:linePitch="312" w:charSpace="0"/>
        </w:sectPr>
      </w:pPr>
    </w:p>
    <w:p>
      <w:pPr>
        <w:spacing w:line="600" w:lineRule="exact"/>
        <w:outlineLvl w:val="0"/>
        <w:rPr>
          <w:rFonts w:ascii="Times New Roman" w:hAnsi="Times New Roman"/>
          <w:b/>
          <w:sz w:val="24"/>
        </w:rPr>
      </w:pPr>
      <w:r>
        <w:rPr>
          <w:rFonts w:ascii="Times New Roman" w:hAnsi="Times New Roman"/>
          <w:b/>
          <w:sz w:val="24"/>
        </w:rPr>
        <w:t>环境影响分析</w:t>
      </w:r>
    </w:p>
    <w:tbl>
      <w:tblPr>
        <w:tblStyle w:val="14"/>
        <w:tblW w:w="963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638" w:type="dxa"/>
            <w:vAlign w:val="top"/>
          </w:tcPr>
          <w:p>
            <w:pPr>
              <w:spacing w:line="360" w:lineRule="auto"/>
              <w:rPr>
                <w:rFonts w:ascii="Times New Roman" w:hAnsi="Times New Roman"/>
                <w:b/>
                <w:sz w:val="24"/>
              </w:rPr>
            </w:pPr>
            <w:r>
              <w:rPr>
                <w:rFonts w:ascii="Times New Roman" w:hAnsi="Times New Roman"/>
                <w:b/>
                <w:sz w:val="24"/>
              </w:rPr>
              <w:t>施工期环境影响分析：</w:t>
            </w:r>
          </w:p>
          <w:p>
            <w:pPr>
              <w:spacing w:line="360" w:lineRule="auto"/>
              <w:ind w:firstLine="480" w:firstLineChars="200"/>
              <w:rPr>
                <w:rFonts w:ascii="Times New Roman" w:hAnsi="Times New Roman"/>
                <w:b/>
                <w:sz w:val="24"/>
              </w:rPr>
            </w:pPr>
            <w:r>
              <w:rPr>
                <w:rFonts w:ascii="Times New Roman" w:hAnsi="Times New Roman"/>
                <w:color w:val="000000"/>
                <w:sz w:val="24"/>
              </w:rPr>
              <w:t>本项目土建工程已建设完成，生产设备已安装完毕。施工期主要为环保设备的安装，安装过程中环境影响主要为环保设备安装噪声。本项目距离环境敏感点较远，对其环境影响较小。故不再对施工期进行环境影响分析。</w:t>
            </w:r>
          </w:p>
          <w:p>
            <w:pPr>
              <w:spacing w:line="360" w:lineRule="auto"/>
              <w:rPr>
                <w:rFonts w:ascii="Times New Roman" w:hAnsi="Times New Roman"/>
                <w:b/>
                <w:sz w:val="24"/>
              </w:rPr>
            </w:pPr>
            <w:r>
              <w:rPr>
                <w:rFonts w:ascii="Times New Roman" w:hAnsi="Times New Roman"/>
                <w:b/>
                <w:sz w:val="24"/>
              </w:rPr>
              <w:t>运营期环境影响分析：</w:t>
            </w:r>
          </w:p>
          <w:p>
            <w:pPr>
              <w:numPr>
                <w:ilvl w:val="0"/>
                <w:numId w:val="3"/>
              </w:numPr>
              <w:spacing w:line="360" w:lineRule="auto"/>
              <w:rPr>
                <w:rFonts w:ascii="Times New Roman" w:hAnsi="Times New Roman"/>
                <w:b/>
                <w:sz w:val="24"/>
              </w:rPr>
            </w:pPr>
            <w:r>
              <w:rPr>
                <w:rFonts w:ascii="Times New Roman" w:hAnsi="Times New Roman"/>
                <w:b/>
                <w:sz w:val="24"/>
              </w:rPr>
              <w:t>大气环境影响分析</w:t>
            </w:r>
          </w:p>
          <w:p>
            <w:pPr>
              <w:autoSpaceDE w:val="0"/>
              <w:spacing w:line="520" w:lineRule="exact"/>
              <w:ind w:firstLine="482" w:firstLineChars="200"/>
              <w:rPr>
                <w:rFonts w:ascii="Times New Roman" w:hAnsi="Times New Roman"/>
                <w:b/>
                <w:bCs/>
                <w:sz w:val="24"/>
                <w:szCs w:val="24"/>
              </w:rPr>
            </w:pPr>
            <w:r>
              <w:rPr>
                <w:rFonts w:ascii="Times New Roman" w:hAnsi="Times New Roman"/>
                <w:b/>
                <w:bCs/>
                <w:sz w:val="24"/>
                <w:szCs w:val="24"/>
              </w:rPr>
              <w:t>1.1达标分析</w:t>
            </w:r>
          </w:p>
          <w:p>
            <w:pPr>
              <w:pStyle w:val="3"/>
              <w:autoSpaceDE w:val="0"/>
              <w:spacing w:line="360" w:lineRule="auto"/>
              <w:ind w:right="105" w:rightChars="50" w:firstLine="470" w:firstLineChars="196"/>
              <w:rPr>
                <w:rFonts w:ascii="Times New Roman" w:hAnsi="Times New Roman"/>
              </w:rPr>
            </w:pPr>
            <w:bookmarkStart w:id="9" w:name="_Toc481606830"/>
            <w:r>
              <w:rPr>
                <w:rFonts w:ascii="Times New Roman" w:hAnsi="Times New Roman"/>
                <w:b w:val="0"/>
                <w:sz w:val="24"/>
              </w:rPr>
              <w:t>本项目周围200m半径范围的最高建筑为14m高仓库，根据《大气污染物综合排放标准》（GB16297-1996），满足排气筒高度应比周围200m半径范围的建筑5m以上要求，因此排气筒高度设置为20m。根据工程分析，项目有组织废气主要为：</w:t>
            </w:r>
            <w:r>
              <w:rPr>
                <w:rFonts w:hAnsi="Times New Roman"/>
                <w:b w:val="0"/>
                <w:sz w:val="24"/>
              </w:rPr>
              <w:t>①</w:t>
            </w:r>
            <w:r>
              <w:rPr>
                <w:rFonts w:ascii="Times New Roman" w:hAnsi="Times New Roman"/>
                <w:b w:val="0"/>
                <w:sz w:val="24"/>
              </w:rPr>
              <w:t>破碎</w:t>
            </w:r>
            <w:bookmarkEnd w:id="9"/>
            <w:r>
              <w:rPr>
                <w:rFonts w:ascii="Times New Roman" w:hAnsi="Times New Roman"/>
                <w:b w:val="0"/>
                <w:sz w:val="24"/>
              </w:rPr>
              <w:t>和筛分粉尘经配套除尘装置（5个集气罩+1个袋式除尘器</w:t>
            </w:r>
            <w:r>
              <w:rPr>
                <w:rFonts w:ascii="Times New Roman" w:hAnsi="Times New Roman"/>
                <w:b w:val="0"/>
                <w:bCs w:val="0"/>
                <w:kern w:val="44"/>
                <w:sz w:val="24"/>
                <w:szCs w:val="24"/>
              </w:rPr>
              <w:t>（布袋数量不少于70个）</w:t>
            </w:r>
            <w:r>
              <w:rPr>
                <w:rFonts w:ascii="Times New Roman" w:hAnsi="Times New Roman"/>
                <w:b w:val="0"/>
                <w:sz w:val="24"/>
              </w:rPr>
              <w:t>）处理后，通过20m高排气筒（P1）排放，颗粒物排放量为0.045</w:t>
            </w:r>
            <w:r>
              <w:rPr>
                <w:rFonts w:ascii="Times New Roman" w:hAnsi="Times New Roman"/>
                <w:b w:val="0"/>
                <w:sz w:val="24"/>
                <w:szCs w:val="24"/>
              </w:rPr>
              <w:t>t/a</w:t>
            </w:r>
            <w:r>
              <w:rPr>
                <w:rFonts w:ascii="Times New Roman" w:hAnsi="Times New Roman"/>
                <w:b w:val="0"/>
                <w:sz w:val="24"/>
              </w:rPr>
              <w:t>，排放速率为0.00625kg/h。</w:t>
            </w:r>
            <w:r>
              <w:rPr>
                <w:rFonts w:hAnsi="Times New Roman"/>
                <w:b w:val="0"/>
                <w:bCs w:val="0"/>
                <w:sz w:val="24"/>
                <w:szCs w:val="24"/>
              </w:rPr>
              <w:t>②</w:t>
            </w:r>
            <w:r>
              <w:rPr>
                <w:rFonts w:ascii="Times New Roman" w:hAnsi="Times New Roman"/>
                <w:b w:val="0"/>
                <w:bCs w:val="0"/>
                <w:sz w:val="24"/>
                <w:szCs w:val="24"/>
              </w:rPr>
              <w:t>项目食堂产生的油烟经油烟净化装置处理后，通过高于屋顶的排气筒排放(P2)，油烟排放量为0.425kg/a，排放浓度为0.47mg/m</w:t>
            </w:r>
            <w:r>
              <w:rPr>
                <w:rFonts w:ascii="Times New Roman" w:hAnsi="Times New Roman"/>
                <w:b w:val="0"/>
                <w:bCs w:val="0"/>
                <w:sz w:val="24"/>
                <w:szCs w:val="24"/>
                <w:vertAlign w:val="superscript"/>
              </w:rPr>
              <w:t>3</w:t>
            </w:r>
            <w:r>
              <w:rPr>
                <w:rFonts w:ascii="Times New Roman" w:hAnsi="Times New Roman"/>
                <w:b w:val="0"/>
                <w:bCs w:val="0"/>
                <w:sz w:val="24"/>
                <w:szCs w:val="24"/>
              </w:rPr>
              <w:t>。</w:t>
            </w:r>
          </w:p>
          <w:p>
            <w:pPr>
              <w:pStyle w:val="3"/>
              <w:spacing w:line="360" w:lineRule="auto"/>
              <w:ind w:right="105" w:rightChars="50" w:firstLine="470" w:firstLineChars="196"/>
              <w:rPr>
                <w:rFonts w:ascii="Times New Roman" w:hAnsi="Times New Roman"/>
                <w:b w:val="0"/>
                <w:sz w:val="24"/>
              </w:rPr>
            </w:pPr>
            <w:bookmarkStart w:id="10" w:name="_Toc481606831"/>
            <w:r>
              <w:rPr>
                <w:rFonts w:ascii="Times New Roman" w:hAnsi="Times New Roman"/>
                <w:b w:val="0"/>
                <w:sz w:val="24"/>
              </w:rPr>
              <w:t>无组织废气主要为：</w:t>
            </w:r>
            <w:r>
              <w:rPr>
                <w:rFonts w:ascii="Times New Roman" w:hAnsi="Times New Roman"/>
                <w:b w:val="0"/>
                <w:sz w:val="24"/>
              </w:rPr>
              <w:fldChar w:fldCharType="begin"/>
            </w:r>
            <w:r>
              <w:rPr>
                <w:rFonts w:ascii="Times New Roman" w:hAnsi="Times New Roman"/>
                <w:b w:val="0"/>
                <w:sz w:val="24"/>
              </w:rPr>
              <w:instrText xml:space="preserve"> = 1 \* GB3 </w:instrText>
            </w:r>
            <w:r>
              <w:rPr>
                <w:rFonts w:ascii="Times New Roman" w:hAnsi="Times New Roman"/>
                <w:b w:val="0"/>
                <w:sz w:val="24"/>
              </w:rPr>
              <w:fldChar w:fldCharType="separate"/>
            </w:r>
            <w:r>
              <w:rPr>
                <w:rFonts w:hAnsi="Times New Roman"/>
                <w:b w:val="0"/>
                <w:sz w:val="24"/>
              </w:rPr>
              <w:t>①</w:t>
            </w:r>
            <w:r>
              <w:rPr>
                <w:rFonts w:ascii="Times New Roman" w:hAnsi="Times New Roman"/>
                <w:b w:val="0"/>
                <w:sz w:val="24"/>
              </w:rPr>
              <w:fldChar w:fldCharType="end"/>
            </w:r>
            <w:r>
              <w:rPr>
                <w:rFonts w:ascii="Times New Roman" w:hAnsi="Times New Roman"/>
                <w:b w:val="0"/>
                <w:sz w:val="24"/>
              </w:rPr>
              <w:t>破碎和筛分工序未被集气罩收集的颗粒物，颗粒物排放量为0.025t/a，排放速率为0.0035kg/h；</w:t>
            </w:r>
            <w:r>
              <w:rPr>
                <w:rFonts w:hAnsi="Times New Roman"/>
                <w:b w:val="0"/>
                <w:sz w:val="24"/>
              </w:rPr>
              <w:t>②</w:t>
            </w:r>
            <w:r>
              <w:rPr>
                <w:rFonts w:ascii="Times New Roman" w:hAnsi="Times New Roman"/>
                <w:b w:val="0"/>
                <w:sz w:val="24"/>
              </w:rPr>
              <w:t>输送带输送粉尘，颗粒物产生量为0.02t/a，排放速率为0.00278kg/h；</w:t>
            </w:r>
            <w:r>
              <w:rPr>
                <w:rFonts w:hAnsi="Times New Roman"/>
                <w:b w:val="0"/>
                <w:sz w:val="24"/>
              </w:rPr>
              <w:t>③</w:t>
            </w:r>
            <w:r>
              <w:rPr>
                <w:rFonts w:ascii="Times New Roman" w:hAnsi="Times New Roman"/>
                <w:b w:val="0"/>
                <w:sz w:val="24"/>
              </w:rPr>
              <w:t>装卸起尘，颗粒物产生量为0.03t/a，排放速率为0.00417kg/h。</w:t>
            </w:r>
            <w:bookmarkEnd w:id="10"/>
            <w:r>
              <w:rPr>
                <w:rFonts w:ascii="Times New Roman" w:hAnsi="Times New Roman"/>
                <w:b w:val="0"/>
                <w:sz w:val="24"/>
              </w:rPr>
              <w:t>将整个厂房所围区域视为一个面源，则</w:t>
            </w:r>
            <w:r>
              <w:rPr>
                <w:rFonts w:ascii="Times New Roman" w:hAnsi="Times New Roman"/>
                <w:b w:val="0"/>
                <w:sz w:val="24"/>
                <w:lang w:bidi="en-US"/>
              </w:rPr>
              <w:t>无组织排放的颗粒物量为0.075t/a，</w:t>
            </w:r>
            <w:r>
              <w:rPr>
                <w:rFonts w:ascii="Times New Roman" w:hAnsi="Times New Roman"/>
                <w:b w:val="0"/>
                <w:sz w:val="24"/>
              </w:rPr>
              <w:t>排放速率为0.01045kg/h。</w:t>
            </w:r>
          </w:p>
          <w:p>
            <w:pPr>
              <w:spacing w:line="520" w:lineRule="exact"/>
              <w:ind w:right="105" w:rightChars="50" w:firstLine="482" w:firstLineChars="200"/>
              <w:rPr>
                <w:rFonts w:ascii="Times New Roman" w:hAnsi="Times New Roman"/>
                <w:b/>
                <w:bCs/>
                <w:sz w:val="24"/>
                <w:szCs w:val="24"/>
              </w:rPr>
            </w:pPr>
            <w:r>
              <w:rPr>
                <w:rFonts w:ascii="Times New Roman" w:hAnsi="Times New Roman"/>
                <w:b/>
                <w:bCs/>
                <w:sz w:val="24"/>
                <w:szCs w:val="24"/>
              </w:rPr>
              <w:t>1.2 评价等级</w:t>
            </w:r>
          </w:p>
          <w:p>
            <w:pPr>
              <w:autoSpaceDE w:val="0"/>
              <w:autoSpaceDN w:val="0"/>
              <w:adjustRightInd w:val="0"/>
              <w:spacing w:line="520" w:lineRule="exact"/>
              <w:ind w:firstLine="480" w:firstLineChars="200"/>
              <w:rPr>
                <w:rFonts w:ascii="Times New Roman" w:hAnsi="Times New Roman"/>
                <w:bCs/>
                <w:sz w:val="24"/>
                <w:szCs w:val="24"/>
              </w:rPr>
            </w:pPr>
            <w:r>
              <w:rPr>
                <w:rFonts w:ascii="Times New Roman" w:hAnsi="Times New Roman"/>
                <w:bCs/>
                <w:sz w:val="24"/>
                <w:szCs w:val="24"/>
              </w:rPr>
              <w:t>根据《环境影响评价技术导则 大气环境》（HJ2.2-2018），需分别计算项目排放主要污染物最大地面空气质量浓度占表率来确定其评价等级，确定评价等级需采用估算模式AERSCREEN计算。</w:t>
            </w:r>
          </w:p>
          <w:p>
            <w:pPr>
              <w:spacing w:line="520" w:lineRule="exact"/>
              <w:ind w:left="105" w:leftChars="50" w:right="105" w:rightChars="50" w:firstLine="480" w:firstLineChars="200"/>
              <w:jc w:val="left"/>
              <w:rPr>
                <w:rFonts w:ascii="Times New Roman" w:hAnsi="Times New Roman"/>
                <w:bCs/>
                <w:sz w:val="24"/>
                <w:szCs w:val="24"/>
              </w:rPr>
            </w:pPr>
            <w:r>
              <w:rPr>
                <w:rFonts w:ascii="Times New Roman" w:hAnsi="Times New Roman"/>
                <w:bCs/>
                <w:sz w:val="24"/>
                <w:szCs w:val="24"/>
              </w:rPr>
              <w:t>浓度占标率计算：P</w:t>
            </w:r>
            <w:r>
              <w:rPr>
                <w:rFonts w:ascii="Times New Roman" w:hAnsi="Times New Roman"/>
                <w:bCs/>
                <w:sz w:val="24"/>
                <w:szCs w:val="24"/>
                <w:vertAlign w:val="subscript"/>
              </w:rPr>
              <w:t>i</w:t>
            </w:r>
            <w:r>
              <w:rPr>
                <w:rFonts w:ascii="Times New Roman" w:hAnsi="Times New Roman"/>
                <w:bCs/>
                <w:sz w:val="24"/>
                <w:szCs w:val="24"/>
              </w:rPr>
              <w:t>=C</w:t>
            </w:r>
            <w:r>
              <w:rPr>
                <w:rFonts w:ascii="Times New Roman" w:hAnsi="Times New Roman"/>
                <w:bCs/>
                <w:sz w:val="24"/>
                <w:szCs w:val="24"/>
                <w:vertAlign w:val="subscript"/>
              </w:rPr>
              <w:t>i</w:t>
            </w:r>
            <w:r>
              <w:rPr>
                <w:rFonts w:ascii="Times New Roman" w:hAnsi="Times New Roman"/>
                <w:bCs/>
                <w:sz w:val="24"/>
                <w:szCs w:val="24"/>
              </w:rPr>
              <w:t>/C</w:t>
            </w:r>
            <w:r>
              <w:rPr>
                <w:rFonts w:ascii="Times New Roman" w:hAnsi="Times New Roman"/>
                <w:bCs/>
                <w:sz w:val="24"/>
                <w:szCs w:val="24"/>
                <w:vertAlign w:val="subscript"/>
              </w:rPr>
              <w:t>oi</w:t>
            </w:r>
            <w:r>
              <w:rPr>
                <w:rFonts w:ascii="Times New Roman" w:hAnsi="Times New Roman"/>
                <w:bCs/>
                <w:sz w:val="24"/>
                <w:szCs w:val="24"/>
              </w:rPr>
              <w:t>×100%</w:t>
            </w:r>
          </w:p>
          <w:p>
            <w:pPr>
              <w:spacing w:line="520" w:lineRule="exact"/>
              <w:ind w:left="105" w:leftChars="50" w:right="105" w:rightChars="50" w:firstLine="480" w:firstLineChars="200"/>
              <w:jc w:val="left"/>
              <w:rPr>
                <w:rFonts w:ascii="Times New Roman" w:hAnsi="Times New Roman"/>
                <w:bCs/>
                <w:sz w:val="24"/>
                <w:szCs w:val="24"/>
              </w:rPr>
            </w:pPr>
            <w:r>
              <w:rPr>
                <w:rFonts w:ascii="Times New Roman" w:hAnsi="Times New Roman"/>
                <w:bCs/>
                <w:sz w:val="24"/>
                <w:szCs w:val="24"/>
              </w:rPr>
              <w:t>P</w:t>
            </w:r>
            <w:r>
              <w:rPr>
                <w:rFonts w:ascii="Times New Roman" w:hAnsi="Times New Roman"/>
                <w:bCs/>
                <w:sz w:val="24"/>
                <w:szCs w:val="24"/>
                <w:vertAlign w:val="subscript"/>
              </w:rPr>
              <w:t>i</w:t>
            </w:r>
            <w:r>
              <w:rPr>
                <w:rFonts w:ascii="Times New Roman" w:hAnsi="Times New Roman"/>
                <w:bCs/>
                <w:sz w:val="24"/>
                <w:szCs w:val="24"/>
              </w:rPr>
              <w:t>——污染物浓度占标率；</w:t>
            </w:r>
          </w:p>
          <w:p>
            <w:pPr>
              <w:spacing w:line="520" w:lineRule="exact"/>
              <w:ind w:left="105" w:leftChars="50" w:right="105" w:rightChars="50" w:firstLine="480" w:firstLineChars="200"/>
              <w:jc w:val="left"/>
              <w:rPr>
                <w:rFonts w:ascii="Times New Roman" w:hAnsi="Times New Roman"/>
                <w:bCs/>
                <w:sz w:val="24"/>
                <w:szCs w:val="24"/>
              </w:rPr>
            </w:pPr>
            <w:r>
              <w:rPr>
                <w:rFonts w:ascii="Times New Roman" w:hAnsi="Times New Roman"/>
                <w:bCs/>
                <w:sz w:val="24"/>
                <w:szCs w:val="24"/>
              </w:rPr>
              <w:t>C</w:t>
            </w:r>
            <w:r>
              <w:rPr>
                <w:rFonts w:ascii="Times New Roman" w:hAnsi="Times New Roman"/>
                <w:bCs/>
                <w:sz w:val="24"/>
                <w:szCs w:val="24"/>
                <w:vertAlign w:val="subscript"/>
              </w:rPr>
              <w:t>i</w:t>
            </w:r>
            <w:r>
              <w:rPr>
                <w:rFonts w:ascii="Times New Roman" w:hAnsi="Times New Roman"/>
                <w:bCs/>
                <w:sz w:val="24"/>
                <w:szCs w:val="24"/>
              </w:rPr>
              <w:t>——采用估算模式计算出的第i个污染物的地面浓度；mg/m</w:t>
            </w:r>
            <w:r>
              <w:rPr>
                <w:rFonts w:ascii="Times New Roman" w:hAnsi="Times New Roman"/>
                <w:bCs/>
                <w:sz w:val="24"/>
                <w:szCs w:val="24"/>
                <w:vertAlign w:val="superscript"/>
              </w:rPr>
              <w:t>3</w:t>
            </w:r>
            <w:r>
              <w:rPr>
                <w:rFonts w:ascii="Times New Roman" w:hAnsi="Times New Roman"/>
                <w:bCs/>
                <w:sz w:val="24"/>
                <w:szCs w:val="24"/>
              </w:rPr>
              <w:t>。</w:t>
            </w:r>
          </w:p>
          <w:p>
            <w:pPr>
              <w:spacing w:line="520" w:lineRule="exact"/>
              <w:ind w:left="105" w:leftChars="50" w:right="105" w:rightChars="50" w:firstLine="480" w:firstLineChars="200"/>
              <w:jc w:val="left"/>
              <w:rPr>
                <w:rFonts w:ascii="Times New Roman" w:hAnsi="Times New Roman"/>
                <w:bCs/>
                <w:sz w:val="24"/>
                <w:szCs w:val="24"/>
              </w:rPr>
            </w:pPr>
            <w:r>
              <w:rPr>
                <w:rFonts w:ascii="Times New Roman" w:hAnsi="Times New Roman"/>
                <w:bCs/>
                <w:sz w:val="24"/>
                <w:szCs w:val="24"/>
              </w:rPr>
              <w:t>C</w:t>
            </w:r>
            <w:r>
              <w:rPr>
                <w:rFonts w:ascii="Times New Roman" w:hAnsi="Times New Roman"/>
                <w:bCs/>
                <w:sz w:val="24"/>
                <w:szCs w:val="24"/>
                <w:vertAlign w:val="subscript"/>
              </w:rPr>
              <w:t>oi</w:t>
            </w:r>
            <w:r>
              <w:rPr>
                <w:rFonts w:ascii="Times New Roman" w:hAnsi="Times New Roman"/>
                <w:bCs/>
                <w:sz w:val="24"/>
                <w:szCs w:val="24"/>
              </w:rPr>
              <w:t>——第i个污染物的环境空气质量标准，mg/m</w:t>
            </w:r>
            <w:r>
              <w:rPr>
                <w:rFonts w:ascii="Times New Roman" w:hAnsi="Times New Roman"/>
                <w:bCs/>
                <w:sz w:val="24"/>
                <w:szCs w:val="24"/>
                <w:vertAlign w:val="superscript"/>
              </w:rPr>
              <w:t>3</w:t>
            </w:r>
            <w:r>
              <w:rPr>
                <w:rFonts w:ascii="Times New Roman" w:hAnsi="Times New Roman"/>
                <w:bCs/>
                <w:sz w:val="24"/>
                <w:szCs w:val="24"/>
              </w:rPr>
              <w:t>。</w:t>
            </w:r>
          </w:p>
          <w:p>
            <w:pPr>
              <w:spacing w:line="520" w:lineRule="exact"/>
              <w:ind w:left="105" w:leftChars="50" w:right="105" w:rightChars="50" w:firstLine="480" w:firstLineChars="200"/>
              <w:jc w:val="left"/>
              <w:rPr>
                <w:rFonts w:ascii="Times New Roman" w:hAnsi="Times New Roman"/>
                <w:bCs/>
                <w:sz w:val="24"/>
                <w:szCs w:val="24"/>
              </w:rPr>
            </w:pPr>
            <w:r>
              <w:rPr>
                <w:rFonts w:ascii="Times New Roman" w:hAnsi="Times New Roman"/>
                <w:bCs/>
                <w:sz w:val="24"/>
                <w:szCs w:val="24"/>
              </w:rPr>
              <w:t>C</w:t>
            </w:r>
            <w:r>
              <w:rPr>
                <w:rFonts w:ascii="Times New Roman" w:hAnsi="Times New Roman"/>
                <w:bCs/>
                <w:sz w:val="24"/>
                <w:szCs w:val="24"/>
                <w:vertAlign w:val="subscript"/>
              </w:rPr>
              <w:t>oi</w:t>
            </w:r>
            <w:r>
              <w:rPr>
                <w:rFonts w:ascii="Times New Roman" w:hAnsi="Times New Roman"/>
                <w:bCs/>
                <w:sz w:val="24"/>
                <w:szCs w:val="24"/>
              </w:rPr>
              <w:t>一般为GB3095中1小时平均取样的二级标准的浓度限值；</w:t>
            </w:r>
          </w:p>
          <w:p>
            <w:pPr>
              <w:spacing w:line="520" w:lineRule="exact"/>
              <w:ind w:firstLine="480" w:firstLineChars="200"/>
              <w:rPr>
                <w:rFonts w:ascii="Times New Roman" w:hAnsi="Times New Roman"/>
                <w:bCs/>
                <w:sz w:val="24"/>
                <w:szCs w:val="24"/>
              </w:rPr>
            </w:pPr>
            <w:r>
              <w:rPr>
                <w:rFonts w:ascii="Times New Roman" w:hAnsi="Times New Roman"/>
                <w:bCs/>
                <w:sz w:val="24"/>
                <w:szCs w:val="24"/>
              </w:rPr>
              <w:t>预测因子：</w:t>
            </w:r>
          </w:p>
          <w:p>
            <w:pPr>
              <w:spacing w:line="520" w:lineRule="exact"/>
              <w:ind w:firstLine="480"/>
              <w:rPr>
                <w:rFonts w:ascii="Times New Roman" w:hAnsi="Times New Roman"/>
                <w:bCs/>
                <w:sz w:val="24"/>
                <w:szCs w:val="24"/>
              </w:rPr>
            </w:pPr>
            <w:r>
              <w:rPr>
                <w:rFonts w:ascii="Times New Roman" w:hAnsi="Times New Roman"/>
                <w:bCs/>
                <w:sz w:val="24"/>
                <w:szCs w:val="24"/>
              </w:rPr>
              <w:t>根据本项目有组织大气污染因子的产生特征，确定本项目的大气评价因子为颗粒物。</w:t>
            </w:r>
          </w:p>
          <w:p>
            <w:pPr>
              <w:spacing w:line="520" w:lineRule="exact"/>
              <w:ind w:firstLine="480" w:firstLineChars="200"/>
              <w:rPr>
                <w:rFonts w:ascii="Times New Roman" w:hAnsi="Times New Roman"/>
                <w:bCs/>
                <w:sz w:val="24"/>
                <w:szCs w:val="24"/>
              </w:rPr>
            </w:pPr>
            <w:r>
              <w:rPr>
                <w:rFonts w:ascii="Times New Roman" w:hAnsi="Times New Roman"/>
                <w:bCs/>
                <w:sz w:val="24"/>
                <w:szCs w:val="24"/>
              </w:rPr>
              <w:t>评价标准：</w:t>
            </w:r>
          </w:p>
          <w:p>
            <w:pPr>
              <w:autoSpaceDE w:val="0"/>
              <w:autoSpaceDN w:val="0"/>
              <w:adjustRightInd w:val="0"/>
              <w:spacing w:line="520" w:lineRule="exact"/>
              <w:ind w:firstLine="480" w:firstLineChars="200"/>
              <w:rPr>
                <w:rFonts w:ascii="Times New Roman" w:hAnsi="Times New Roman"/>
                <w:bCs/>
                <w:sz w:val="24"/>
                <w:szCs w:val="24"/>
              </w:rPr>
            </w:pPr>
            <w:r>
              <w:rPr>
                <w:rFonts w:ascii="Times New Roman" w:hAnsi="Times New Roman"/>
                <w:bCs/>
                <w:sz w:val="24"/>
                <w:szCs w:val="24"/>
              </w:rPr>
              <w:t>颗粒物评价准参照《环境空气质量标准》（GB3095-2012）中表2二级标准中PM</w:t>
            </w:r>
            <w:r>
              <w:rPr>
                <w:rFonts w:ascii="Times New Roman" w:hAnsi="Times New Roman"/>
                <w:bCs/>
                <w:sz w:val="24"/>
                <w:szCs w:val="24"/>
                <w:vertAlign w:val="subscript"/>
              </w:rPr>
              <w:t>10</w:t>
            </w:r>
            <w:r>
              <w:rPr>
                <w:rFonts w:ascii="Times New Roman" w:hAnsi="Times New Roman"/>
                <w:bCs/>
                <w:sz w:val="24"/>
                <w:szCs w:val="24"/>
              </w:rPr>
              <w:t>日均浓度限值的3倍，即0.45mg/m</w:t>
            </w:r>
            <w:r>
              <w:rPr>
                <w:rFonts w:ascii="Times New Roman" w:hAnsi="Times New Roman"/>
                <w:bCs/>
                <w:sz w:val="24"/>
                <w:szCs w:val="24"/>
                <w:vertAlign w:val="superscript"/>
              </w:rPr>
              <w:t>3</w:t>
            </w:r>
            <w:r>
              <w:rPr>
                <w:rFonts w:ascii="Times New Roman" w:hAnsi="Times New Roman"/>
                <w:bCs/>
                <w:sz w:val="24"/>
                <w:szCs w:val="24"/>
              </w:rPr>
              <w:t>。</w:t>
            </w:r>
          </w:p>
          <w:p>
            <w:pPr>
              <w:spacing w:line="520" w:lineRule="exact"/>
              <w:ind w:firstLine="480" w:firstLineChars="200"/>
              <w:rPr>
                <w:rFonts w:ascii="Times New Roman" w:hAnsi="Times New Roman"/>
                <w:bCs/>
                <w:sz w:val="24"/>
                <w:szCs w:val="24"/>
              </w:rPr>
            </w:pPr>
            <w:r>
              <w:rPr>
                <w:rFonts w:ascii="Times New Roman" w:hAnsi="Times New Roman"/>
                <w:bCs/>
                <w:sz w:val="24"/>
                <w:szCs w:val="24"/>
              </w:rPr>
              <w:t>预测结果及影响评价：</w:t>
            </w:r>
          </w:p>
          <w:p>
            <w:pPr>
              <w:spacing w:line="520" w:lineRule="exact"/>
              <w:ind w:firstLine="480" w:firstLineChars="200"/>
              <w:rPr>
                <w:rFonts w:ascii="Times New Roman" w:hAnsi="Times New Roman"/>
                <w:bCs/>
                <w:sz w:val="24"/>
                <w:szCs w:val="24"/>
              </w:rPr>
            </w:pPr>
            <w:r>
              <w:rPr>
                <w:rFonts w:ascii="Times New Roman" w:hAnsi="Times New Roman"/>
                <w:bCs/>
                <w:sz w:val="24"/>
                <w:szCs w:val="24"/>
              </w:rPr>
              <w:t>考虑到本次环评评价区域地处农村平原地带，依据《环境影响评价技术导则 大气环境》（HJ/2.2-2018）推荐的估算模式AERSCREEN计算，各计算参数为：</w:t>
            </w:r>
          </w:p>
          <w:p>
            <w:pPr>
              <w:spacing w:line="520" w:lineRule="exact"/>
              <w:ind w:firstLine="3360" w:firstLineChars="1400"/>
              <w:rPr>
                <w:rFonts w:ascii="Times New Roman" w:hAnsi="Times New Roman"/>
                <w:bCs/>
                <w:sz w:val="24"/>
                <w:szCs w:val="24"/>
              </w:rPr>
            </w:pPr>
            <w:r>
              <w:rPr>
                <w:rFonts w:ascii="Times New Roman" w:hAnsi="Times New Roman"/>
                <w:bCs/>
                <w:sz w:val="24"/>
                <w:szCs w:val="24"/>
              </w:rPr>
              <w:t>表</w:t>
            </w:r>
            <w:r>
              <w:rPr>
                <w:rFonts w:hint="eastAsia" w:ascii="Times New Roman" w:hAnsi="Times New Roman"/>
                <w:bCs/>
                <w:sz w:val="24"/>
                <w:szCs w:val="24"/>
                <w:lang w:val="en-US" w:eastAsia="zh-CN"/>
              </w:rPr>
              <w:t>23</w:t>
            </w:r>
            <w:r>
              <w:rPr>
                <w:rFonts w:ascii="Times New Roman" w:hAnsi="Times New Roman"/>
                <w:bCs/>
                <w:sz w:val="24"/>
                <w:szCs w:val="24"/>
              </w:rPr>
              <w:t xml:space="preserve">  估算模式参数表</w:t>
            </w:r>
          </w:p>
          <w:tbl>
            <w:tblPr>
              <w:tblStyle w:val="14"/>
              <w:tblW w:w="9152" w:type="dxa"/>
              <w:tblInd w:w="12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69"/>
              <w:gridCol w:w="4232"/>
              <w:gridCol w:w="30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9" w:hRule="atLeast"/>
              </w:trPr>
              <w:tc>
                <w:tcPr>
                  <w:tcW w:w="6101" w:type="dxa"/>
                  <w:gridSpan w:val="2"/>
                  <w:tcBorders>
                    <w:top w:val="single" w:color="auto" w:sz="12" w:space="0"/>
                    <w:left w:val="single" w:color="auto" w:sz="12" w:space="0"/>
                    <w:bottom w:val="single" w:color="auto" w:sz="4" w:space="0"/>
                    <w:right w:val="single" w:color="auto" w:sz="4" w:space="0"/>
                  </w:tcBorders>
                  <w:vAlign w:val="top"/>
                </w:tcPr>
                <w:p>
                  <w:pPr>
                    <w:ind w:firstLine="2100" w:firstLineChars="1000"/>
                    <w:rPr>
                      <w:rFonts w:ascii="Times New Roman" w:hAnsi="Times New Roman"/>
                      <w:bCs/>
                      <w:szCs w:val="21"/>
                    </w:rPr>
                  </w:pPr>
                  <w:r>
                    <w:rPr>
                      <w:rFonts w:ascii="Times New Roman" w:hAnsi="Times New Roman"/>
                      <w:bCs/>
                      <w:szCs w:val="21"/>
                    </w:rPr>
                    <w:t>参数</w:t>
                  </w:r>
                </w:p>
              </w:tc>
              <w:tc>
                <w:tcPr>
                  <w:tcW w:w="3051" w:type="dxa"/>
                  <w:tcBorders>
                    <w:top w:val="single" w:color="auto" w:sz="12" w:space="0"/>
                    <w:left w:val="single" w:color="auto" w:sz="4" w:space="0"/>
                    <w:bottom w:val="single" w:color="auto" w:sz="4" w:space="0"/>
                    <w:right w:val="single" w:color="auto" w:sz="12" w:space="0"/>
                  </w:tcBorders>
                  <w:vAlign w:val="top"/>
                </w:tcPr>
                <w:p>
                  <w:pPr>
                    <w:ind w:firstLine="1260" w:firstLineChars="600"/>
                    <w:rPr>
                      <w:rFonts w:ascii="Times New Roman" w:hAnsi="Times New Roman"/>
                      <w:bCs/>
                      <w:szCs w:val="21"/>
                    </w:rPr>
                  </w:pPr>
                  <w:r>
                    <w:rPr>
                      <w:rFonts w:ascii="Times New Roman" w:hAnsi="Times New Roman"/>
                      <w:bCs/>
                      <w:szCs w:val="21"/>
                    </w:rPr>
                    <w:t>取值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trPr>
              <w:tc>
                <w:tcPr>
                  <w:tcW w:w="1869" w:type="dxa"/>
                  <w:vMerge w:val="restart"/>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bCs/>
                      <w:szCs w:val="21"/>
                    </w:rPr>
                  </w:pPr>
                  <w:r>
                    <w:rPr>
                      <w:rFonts w:ascii="Times New Roman" w:hAnsi="Times New Roman"/>
                      <w:bCs/>
                      <w:szCs w:val="21"/>
                    </w:rPr>
                    <w:t>城市/农村选项</w:t>
                  </w:r>
                </w:p>
              </w:tc>
              <w:tc>
                <w:tcPr>
                  <w:tcW w:w="42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szCs w:val="21"/>
                    </w:rPr>
                  </w:pPr>
                  <w:r>
                    <w:rPr>
                      <w:rFonts w:ascii="Times New Roman" w:hAnsi="Times New Roman"/>
                      <w:bCs/>
                      <w:szCs w:val="21"/>
                    </w:rPr>
                    <w:t>城市/农村</w:t>
                  </w:r>
                </w:p>
              </w:tc>
              <w:tc>
                <w:tcPr>
                  <w:tcW w:w="3051" w:type="dxa"/>
                  <w:tcBorders>
                    <w:top w:val="single" w:color="auto" w:sz="4" w:space="0"/>
                    <w:left w:val="single" w:color="auto" w:sz="4" w:space="0"/>
                    <w:bottom w:val="single" w:color="auto" w:sz="4" w:space="0"/>
                    <w:right w:val="single" w:color="auto" w:sz="12" w:space="0"/>
                  </w:tcBorders>
                  <w:vAlign w:val="top"/>
                </w:tcPr>
                <w:p>
                  <w:pPr>
                    <w:ind w:firstLine="1260" w:firstLineChars="600"/>
                    <w:rPr>
                      <w:rFonts w:ascii="Times New Roman" w:hAnsi="Times New Roman"/>
                      <w:bCs/>
                      <w:szCs w:val="21"/>
                    </w:rPr>
                  </w:pPr>
                  <w:r>
                    <w:rPr>
                      <w:rFonts w:ascii="Times New Roman" w:hAnsi="Times New Roman"/>
                      <w:bCs/>
                      <w:szCs w:val="21"/>
                    </w:rPr>
                    <w:t>乡村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trPr>
              <w:tc>
                <w:tcPr>
                  <w:tcW w:w="1869" w:type="dxa"/>
                  <w:vMerge w:val="continue"/>
                  <w:tcBorders>
                    <w:top w:val="single" w:color="auto" w:sz="4" w:space="0"/>
                    <w:left w:val="single" w:color="auto" w:sz="12" w:space="0"/>
                    <w:bottom w:val="single" w:color="auto" w:sz="4" w:space="0"/>
                    <w:right w:val="single" w:color="auto" w:sz="4" w:space="0"/>
                  </w:tcBorders>
                  <w:vAlign w:val="center"/>
                </w:tcPr>
                <w:p>
                  <w:pPr>
                    <w:widowControl/>
                    <w:jc w:val="center"/>
                    <w:rPr>
                      <w:rFonts w:ascii="Times New Roman" w:hAnsi="Times New Roman"/>
                      <w:bCs/>
                      <w:szCs w:val="21"/>
                    </w:rPr>
                  </w:pPr>
                </w:p>
              </w:tc>
              <w:tc>
                <w:tcPr>
                  <w:tcW w:w="42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szCs w:val="21"/>
                    </w:rPr>
                  </w:pPr>
                  <w:r>
                    <w:rPr>
                      <w:rFonts w:ascii="Times New Roman" w:hAnsi="Times New Roman"/>
                      <w:bCs/>
                      <w:szCs w:val="21"/>
                    </w:rPr>
                    <w:t>人口数（城市选项时）</w:t>
                  </w:r>
                </w:p>
              </w:tc>
              <w:tc>
                <w:tcPr>
                  <w:tcW w:w="3051" w:type="dxa"/>
                  <w:tcBorders>
                    <w:top w:val="single" w:color="auto" w:sz="4" w:space="0"/>
                    <w:left w:val="single" w:color="auto" w:sz="4" w:space="0"/>
                    <w:bottom w:val="single" w:color="auto" w:sz="4" w:space="0"/>
                    <w:right w:val="single" w:color="auto" w:sz="12" w:space="0"/>
                  </w:tcBorders>
                  <w:vAlign w:val="top"/>
                </w:tcPr>
                <w:p>
                  <w:pPr>
                    <w:jc w:val="center"/>
                    <w:rPr>
                      <w:rFonts w:ascii="Times New Roman" w:hAnsi="Times New Roman"/>
                      <w:bCs/>
                      <w:szCs w:val="21"/>
                    </w:rPr>
                  </w:pPr>
                  <w:r>
                    <w:rPr>
                      <w:rFonts w:ascii="Times New Roman" w:hAnsi="Times New Roman"/>
                      <w:bCs/>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trPr>
              <w:tc>
                <w:tcPr>
                  <w:tcW w:w="6101" w:type="dxa"/>
                  <w:gridSpan w:val="2"/>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bCs/>
                      <w:szCs w:val="21"/>
                    </w:rPr>
                  </w:pPr>
                  <w:r>
                    <w:rPr>
                      <w:rFonts w:ascii="Times New Roman" w:hAnsi="Times New Roman"/>
                      <w:bCs/>
                      <w:szCs w:val="21"/>
                    </w:rPr>
                    <w:t>最高环境温度</w:t>
                  </w:r>
                </w:p>
              </w:tc>
              <w:tc>
                <w:tcPr>
                  <w:tcW w:w="3051" w:type="dxa"/>
                  <w:tcBorders>
                    <w:top w:val="single" w:color="auto" w:sz="4" w:space="0"/>
                    <w:left w:val="single" w:color="auto" w:sz="4" w:space="0"/>
                    <w:bottom w:val="single" w:color="auto" w:sz="4" w:space="0"/>
                    <w:right w:val="single" w:color="auto" w:sz="12" w:space="0"/>
                  </w:tcBorders>
                  <w:vAlign w:val="top"/>
                </w:tcPr>
                <w:p>
                  <w:pPr>
                    <w:jc w:val="center"/>
                    <w:rPr>
                      <w:rFonts w:ascii="Times New Roman" w:hAnsi="Times New Roman"/>
                      <w:bCs/>
                      <w:szCs w:val="21"/>
                    </w:rPr>
                  </w:pPr>
                  <w:r>
                    <w:rPr>
                      <w:rFonts w:ascii="Times New Roman" w:hAnsi="Times New Roman"/>
                      <w:bCs/>
                      <w:szCs w:val="21"/>
                    </w:rPr>
                    <w:t>42.9</w:t>
                  </w:r>
                  <w:r>
                    <w:rPr>
                      <w:rFonts w:ascii="宋体" w:hAnsi="Times New Roman"/>
                      <w:bCs/>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9" w:hRule="atLeast"/>
              </w:trPr>
              <w:tc>
                <w:tcPr>
                  <w:tcW w:w="6101" w:type="dxa"/>
                  <w:gridSpan w:val="2"/>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bCs/>
                      <w:szCs w:val="21"/>
                    </w:rPr>
                  </w:pPr>
                  <w:r>
                    <w:rPr>
                      <w:rFonts w:ascii="Times New Roman" w:hAnsi="Times New Roman"/>
                      <w:bCs/>
                      <w:szCs w:val="21"/>
                    </w:rPr>
                    <w:t>最低环境温度</w:t>
                  </w:r>
                </w:p>
              </w:tc>
              <w:tc>
                <w:tcPr>
                  <w:tcW w:w="3051" w:type="dxa"/>
                  <w:tcBorders>
                    <w:top w:val="single" w:color="auto" w:sz="4" w:space="0"/>
                    <w:left w:val="single" w:color="auto" w:sz="4" w:space="0"/>
                    <w:bottom w:val="single" w:color="auto" w:sz="4" w:space="0"/>
                    <w:right w:val="single" w:color="auto" w:sz="12" w:space="0"/>
                  </w:tcBorders>
                  <w:vAlign w:val="top"/>
                </w:tcPr>
                <w:p>
                  <w:pPr>
                    <w:jc w:val="center"/>
                    <w:rPr>
                      <w:rFonts w:ascii="Times New Roman" w:hAnsi="Times New Roman"/>
                      <w:bCs/>
                      <w:szCs w:val="21"/>
                    </w:rPr>
                  </w:pPr>
                  <w:r>
                    <w:rPr>
                      <w:rFonts w:ascii="Times New Roman" w:hAnsi="Times New Roman"/>
                      <w:bCs/>
                      <w:szCs w:val="21"/>
                    </w:rPr>
                    <w:t>-17.5</w:t>
                  </w:r>
                  <w:r>
                    <w:rPr>
                      <w:rFonts w:ascii="宋体" w:hAnsi="Times New Roman"/>
                      <w:bCs/>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trPr>
              <w:tc>
                <w:tcPr>
                  <w:tcW w:w="6101" w:type="dxa"/>
                  <w:gridSpan w:val="2"/>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bCs/>
                      <w:szCs w:val="21"/>
                    </w:rPr>
                  </w:pPr>
                  <w:r>
                    <w:rPr>
                      <w:rFonts w:ascii="Times New Roman" w:hAnsi="Times New Roman"/>
                      <w:bCs/>
                      <w:szCs w:val="21"/>
                    </w:rPr>
                    <w:t>土地利用类型</w:t>
                  </w:r>
                </w:p>
              </w:tc>
              <w:tc>
                <w:tcPr>
                  <w:tcW w:w="3051" w:type="dxa"/>
                  <w:tcBorders>
                    <w:top w:val="single" w:color="auto" w:sz="4" w:space="0"/>
                    <w:left w:val="single" w:color="auto" w:sz="4" w:space="0"/>
                    <w:bottom w:val="single" w:color="auto" w:sz="4" w:space="0"/>
                    <w:right w:val="single" w:color="auto" w:sz="12" w:space="0"/>
                  </w:tcBorders>
                  <w:vAlign w:val="top"/>
                </w:tcPr>
                <w:p>
                  <w:pPr>
                    <w:jc w:val="center"/>
                    <w:rPr>
                      <w:rFonts w:ascii="Times New Roman" w:hAnsi="Times New Roman"/>
                      <w:bCs/>
                      <w:szCs w:val="21"/>
                    </w:rPr>
                  </w:pPr>
                  <w:r>
                    <w:rPr>
                      <w:rFonts w:ascii="Times New Roman" w:hAnsi="Times New Roman"/>
                      <w:bCs/>
                      <w:szCs w:val="21"/>
                    </w:rPr>
                    <w:t>农田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9" w:hRule="atLeast"/>
              </w:trPr>
              <w:tc>
                <w:tcPr>
                  <w:tcW w:w="6101" w:type="dxa"/>
                  <w:gridSpan w:val="2"/>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bCs/>
                      <w:szCs w:val="21"/>
                    </w:rPr>
                  </w:pPr>
                  <w:r>
                    <w:rPr>
                      <w:rFonts w:ascii="Times New Roman" w:hAnsi="Times New Roman"/>
                      <w:bCs/>
                      <w:szCs w:val="21"/>
                    </w:rPr>
                    <w:t>区域湿度条件</w:t>
                  </w:r>
                </w:p>
              </w:tc>
              <w:tc>
                <w:tcPr>
                  <w:tcW w:w="3051" w:type="dxa"/>
                  <w:tcBorders>
                    <w:top w:val="single" w:color="auto" w:sz="4" w:space="0"/>
                    <w:left w:val="single" w:color="auto" w:sz="4" w:space="0"/>
                    <w:bottom w:val="single" w:color="auto" w:sz="4" w:space="0"/>
                    <w:right w:val="single" w:color="auto" w:sz="12" w:space="0"/>
                  </w:tcBorders>
                  <w:vAlign w:val="top"/>
                </w:tcPr>
                <w:p>
                  <w:pPr>
                    <w:ind w:firstLine="1050" w:firstLineChars="500"/>
                    <w:rPr>
                      <w:rFonts w:ascii="Times New Roman" w:hAnsi="Times New Roman"/>
                      <w:bCs/>
                      <w:szCs w:val="21"/>
                    </w:rPr>
                  </w:pPr>
                  <w:r>
                    <w:rPr>
                      <w:rFonts w:ascii="Times New Roman" w:hAnsi="Times New Roman"/>
                      <w:bCs/>
                      <w:szCs w:val="21"/>
                    </w:rPr>
                    <w:t>中等湿度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trPr>
              <w:tc>
                <w:tcPr>
                  <w:tcW w:w="1869" w:type="dxa"/>
                  <w:vMerge w:val="restart"/>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bCs/>
                      <w:szCs w:val="21"/>
                    </w:rPr>
                  </w:pPr>
                  <w:r>
                    <w:rPr>
                      <w:rFonts w:ascii="Times New Roman" w:hAnsi="Times New Roman"/>
                      <w:bCs/>
                      <w:szCs w:val="21"/>
                    </w:rPr>
                    <w:t>是否考虑地形</w:t>
                  </w:r>
                </w:p>
              </w:tc>
              <w:tc>
                <w:tcPr>
                  <w:tcW w:w="42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szCs w:val="21"/>
                    </w:rPr>
                  </w:pPr>
                  <w:r>
                    <w:rPr>
                      <w:rFonts w:ascii="Times New Roman" w:hAnsi="Times New Roman"/>
                      <w:bCs/>
                      <w:szCs w:val="21"/>
                    </w:rPr>
                    <w:t>考虑地形</w:t>
                  </w:r>
                </w:p>
              </w:tc>
              <w:tc>
                <w:tcPr>
                  <w:tcW w:w="3051" w:type="dxa"/>
                  <w:tcBorders>
                    <w:top w:val="single" w:color="auto" w:sz="4" w:space="0"/>
                    <w:left w:val="single" w:color="auto" w:sz="4" w:space="0"/>
                    <w:bottom w:val="single" w:color="auto" w:sz="4" w:space="0"/>
                    <w:right w:val="single" w:color="auto" w:sz="12" w:space="0"/>
                  </w:tcBorders>
                  <w:vAlign w:val="top"/>
                </w:tcPr>
                <w:p>
                  <w:pPr>
                    <w:jc w:val="center"/>
                    <w:rPr>
                      <w:rFonts w:ascii="Times New Roman" w:hAnsi="Times New Roman"/>
                      <w:bCs/>
                      <w:szCs w:val="21"/>
                    </w:rPr>
                  </w:pPr>
                  <w:r>
                    <w:rPr>
                      <w:rFonts w:ascii="Times New Roman" w:hAnsi="Times New Roman"/>
                      <w:bCs/>
                      <w:szCs w:val="21"/>
                    </w:rPr>
                    <w:t>□是  þ否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trPr>
              <w:tc>
                <w:tcPr>
                  <w:tcW w:w="1869" w:type="dxa"/>
                  <w:vMerge w:val="continue"/>
                  <w:tcBorders>
                    <w:top w:val="single" w:color="auto" w:sz="4" w:space="0"/>
                    <w:left w:val="single" w:color="auto" w:sz="12" w:space="0"/>
                    <w:bottom w:val="single" w:color="auto" w:sz="4" w:space="0"/>
                    <w:right w:val="single" w:color="auto" w:sz="4" w:space="0"/>
                  </w:tcBorders>
                  <w:vAlign w:val="center"/>
                </w:tcPr>
                <w:p>
                  <w:pPr>
                    <w:widowControl/>
                    <w:jc w:val="center"/>
                    <w:rPr>
                      <w:rFonts w:ascii="Times New Roman" w:hAnsi="Times New Roman"/>
                      <w:bCs/>
                      <w:szCs w:val="21"/>
                    </w:rPr>
                  </w:pPr>
                </w:p>
              </w:tc>
              <w:tc>
                <w:tcPr>
                  <w:tcW w:w="42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szCs w:val="21"/>
                    </w:rPr>
                  </w:pPr>
                  <w:r>
                    <w:rPr>
                      <w:rFonts w:ascii="Times New Roman" w:hAnsi="Times New Roman"/>
                      <w:bCs/>
                      <w:szCs w:val="21"/>
                    </w:rPr>
                    <w:t>地形数据分辨率/m</w:t>
                  </w:r>
                </w:p>
              </w:tc>
              <w:tc>
                <w:tcPr>
                  <w:tcW w:w="3051" w:type="dxa"/>
                  <w:tcBorders>
                    <w:top w:val="single" w:color="auto" w:sz="4" w:space="0"/>
                    <w:left w:val="single" w:color="auto" w:sz="4" w:space="0"/>
                    <w:bottom w:val="single" w:color="auto" w:sz="4" w:space="0"/>
                    <w:right w:val="single" w:color="auto" w:sz="12" w:space="0"/>
                  </w:tcBorders>
                  <w:vAlign w:val="top"/>
                </w:tcPr>
                <w:p>
                  <w:pPr>
                    <w:jc w:val="center"/>
                    <w:rPr>
                      <w:rFonts w:ascii="Times New Roman" w:hAnsi="Times New Roman"/>
                      <w:bCs/>
                      <w:szCs w:val="21"/>
                    </w:rPr>
                  </w:pPr>
                  <w:r>
                    <w:rPr>
                      <w:rFonts w:ascii="Times New Roman" w:hAnsi="Times New Roman"/>
                      <w:bCs/>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trPr>
              <w:tc>
                <w:tcPr>
                  <w:tcW w:w="1869" w:type="dxa"/>
                  <w:vMerge w:val="restart"/>
                  <w:tcBorders>
                    <w:top w:val="single" w:color="auto" w:sz="4" w:space="0"/>
                    <w:left w:val="single" w:color="auto" w:sz="12" w:space="0"/>
                    <w:bottom w:val="single" w:color="auto" w:sz="4" w:space="0"/>
                    <w:right w:val="single" w:color="auto" w:sz="4" w:space="0"/>
                  </w:tcBorders>
                  <w:vAlign w:val="center"/>
                </w:tcPr>
                <w:p>
                  <w:pPr>
                    <w:jc w:val="center"/>
                    <w:rPr>
                      <w:rFonts w:ascii="Times New Roman" w:hAnsi="Times New Roman"/>
                      <w:bCs/>
                      <w:szCs w:val="21"/>
                    </w:rPr>
                  </w:pPr>
                  <w:r>
                    <w:rPr>
                      <w:rFonts w:ascii="Times New Roman" w:hAnsi="Times New Roman"/>
                      <w:bCs/>
                      <w:szCs w:val="21"/>
                    </w:rPr>
                    <w:t>是否考虑岸线熏烟</w:t>
                  </w:r>
                </w:p>
              </w:tc>
              <w:tc>
                <w:tcPr>
                  <w:tcW w:w="42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szCs w:val="21"/>
                    </w:rPr>
                  </w:pPr>
                  <w:r>
                    <w:rPr>
                      <w:rFonts w:ascii="Times New Roman" w:hAnsi="Times New Roman"/>
                      <w:bCs/>
                      <w:szCs w:val="21"/>
                    </w:rPr>
                    <w:t>考虑岸线熏烟</w:t>
                  </w:r>
                </w:p>
              </w:tc>
              <w:tc>
                <w:tcPr>
                  <w:tcW w:w="3051" w:type="dxa"/>
                  <w:tcBorders>
                    <w:top w:val="single" w:color="auto" w:sz="4" w:space="0"/>
                    <w:left w:val="single" w:color="auto" w:sz="4" w:space="0"/>
                    <w:bottom w:val="single" w:color="auto" w:sz="4" w:space="0"/>
                    <w:right w:val="single" w:color="auto" w:sz="12" w:space="0"/>
                  </w:tcBorders>
                  <w:vAlign w:val="top"/>
                </w:tcPr>
                <w:p>
                  <w:pPr>
                    <w:jc w:val="center"/>
                    <w:rPr>
                      <w:rFonts w:ascii="Times New Roman" w:hAnsi="Times New Roman"/>
                      <w:bCs/>
                      <w:szCs w:val="21"/>
                    </w:rPr>
                  </w:pPr>
                  <w:r>
                    <w:rPr>
                      <w:rFonts w:ascii="Times New Roman" w:hAnsi="Times New Roman"/>
                      <w:bCs/>
                      <w:szCs w:val="21"/>
                    </w:rPr>
                    <w:t>□是  þ否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trPr>
              <w:tc>
                <w:tcPr>
                  <w:tcW w:w="1869" w:type="dxa"/>
                  <w:vMerge w:val="continue"/>
                  <w:tcBorders>
                    <w:top w:val="single" w:color="auto" w:sz="4" w:space="0"/>
                    <w:left w:val="single" w:color="auto" w:sz="12" w:space="0"/>
                    <w:bottom w:val="single" w:color="auto" w:sz="4" w:space="0"/>
                    <w:right w:val="single" w:color="auto" w:sz="4" w:space="0"/>
                  </w:tcBorders>
                  <w:vAlign w:val="center"/>
                </w:tcPr>
                <w:p>
                  <w:pPr>
                    <w:widowControl/>
                    <w:jc w:val="center"/>
                    <w:rPr>
                      <w:rFonts w:ascii="Times New Roman" w:hAnsi="Times New Roman"/>
                      <w:bCs/>
                      <w:szCs w:val="21"/>
                    </w:rPr>
                  </w:pPr>
                </w:p>
              </w:tc>
              <w:tc>
                <w:tcPr>
                  <w:tcW w:w="423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Cs/>
                      <w:szCs w:val="21"/>
                    </w:rPr>
                  </w:pPr>
                  <w:r>
                    <w:rPr>
                      <w:rFonts w:ascii="Times New Roman" w:hAnsi="Times New Roman"/>
                      <w:bCs/>
                      <w:szCs w:val="21"/>
                    </w:rPr>
                    <w:t>岸线距离/km</w:t>
                  </w:r>
                </w:p>
              </w:tc>
              <w:tc>
                <w:tcPr>
                  <w:tcW w:w="3051" w:type="dxa"/>
                  <w:tcBorders>
                    <w:top w:val="single" w:color="auto" w:sz="4" w:space="0"/>
                    <w:left w:val="single" w:color="auto" w:sz="4" w:space="0"/>
                    <w:bottom w:val="single" w:color="auto" w:sz="4" w:space="0"/>
                    <w:right w:val="single" w:color="auto" w:sz="12" w:space="0"/>
                  </w:tcBorders>
                  <w:vAlign w:val="top"/>
                </w:tcPr>
                <w:p>
                  <w:pPr>
                    <w:jc w:val="center"/>
                    <w:rPr>
                      <w:rFonts w:ascii="Times New Roman" w:hAnsi="Times New Roman"/>
                      <w:bCs/>
                      <w:szCs w:val="21"/>
                    </w:rPr>
                  </w:pPr>
                  <w:r>
                    <w:rPr>
                      <w:rFonts w:ascii="Times New Roman" w:hAnsi="Times New Roman"/>
                      <w:bCs/>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trPr>
              <w:tc>
                <w:tcPr>
                  <w:tcW w:w="1869" w:type="dxa"/>
                  <w:vMerge w:val="continue"/>
                  <w:tcBorders>
                    <w:top w:val="single" w:color="auto" w:sz="4" w:space="0"/>
                    <w:left w:val="single" w:color="auto" w:sz="12" w:space="0"/>
                    <w:bottom w:val="single" w:color="auto" w:sz="12" w:space="0"/>
                    <w:right w:val="single" w:color="auto" w:sz="4" w:space="0"/>
                  </w:tcBorders>
                  <w:vAlign w:val="center"/>
                </w:tcPr>
                <w:p>
                  <w:pPr>
                    <w:widowControl/>
                    <w:jc w:val="center"/>
                    <w:rPr>
                      <w:rFonts w:ascii="Times New Roman" w:hAnsi="Times New Roman"/>
                      <w:bCs/>
                      <w:szCs w:val="21"/>
                    </w:rPr>
                  </w:pPr>
                </w:p>
              </w:tc>
              <w:tc>
                <w:tcPr>
                  <w:tcW w:w="4232" w:type="dxa"/>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bCs/>
                      <w:szCs w:val="21"/>
                    </w:rPr>
                  </w:pPr>
                  <w:r>
                    <w:rPr>
                      <w:rFonts w:ascii="Times New Roman" w:hAnsi="Times New Roman"/>
                      <w:bCs/>
                      <w:szCs w:val="21"/>
                    </w:rPr>
                    <w:t>岸线方向/°</w:t>
                  </w:r>
                </w:p>
              </w:tc>
              <w:tc>
                <w:tcPr>
                  <w:tcW w:w="3051" w:type="dxa"/>
                  <w:tcBorders>
                    <w:top w:val="single" w:color="auto" w:sz="4" w:space="0"/>
                    <w:left w:val="single" w:color="auto" w:sz="4" w:space="0"/>
                    <w:bottom w:val="single" w:color="auto" w:sz="12" w:space="0"/>
                    <w:right w:val="single" w:color="auto" w:sz="12" w:space="0"/>
                  </w:tcBorders>
                  <w:vAlign w:val="top"/>
                </w:tcPr>
                <w:p>
                  <w:pPr>
                    <w:jc w:val="center"/>
                    <w:rPr>
                      <w:rFonts w:ascii="Times New Roman" w:hAnsi="Times New Roman"/>
                      <w:bCs/>
                      <w:szCs w:val="21"/>
                    </w:rPr>
                  </w:pPr>
                  <w:r>
                    <w:rPr>
                      <w:rFonts w:ascii="Times New Roman" w:hAnsi="Times New Roman"/>
                      <w:bCs/>
                      <w:szCs w:val="21"/>
                    </w:rPr>
                    <w:t>/</w:t>
                  </w:r>
                </w:p>
              </w:tc>
            </w:tr>
          </w:tbl>
          <w:p>
            <w:pPr>
              <w:spacing w:line="520" w:lineRule="exact"/>
              <w:jc w:val="center"/>
              <w:rPr>
                <w:rFonts w:ascii="Times New Roman" w:hAnsi="Times New Roman"/>
                <w:bCs/>
                <w:sz w:val="24"/>
                <w:szCs w:val="24"/>
              </w:rPr>
            </w:pPr>
            <w:r>
              <w:rPr>
                <w:rFonts w:ascii="Times New Roman" w:hAnsi="Times New Roman"/>
                <w:bCs/>
                <w:sz w:val="24"/>
                <w:szCs w:val="24"/>
              </w:rPr>
              <w:t>表2</w:t>
            </w:r>
            <w:r>
              <w:rPr>
                <w:rFonts w:hint="eastAsia" w:ascii="Times New Roman" w:hAnsi="Times New Roman"/>
                <w:bCs/>
                <w:sz w:val="24"/>
                <w:szCs w:val="24"/>
                <w:lang w:val="en-US" w:eastAsia="zh-CN"/>
              </w:rPr>
              <w:t>4</w:t>
            </w:r>
            <w:r>
              <w:rPr>
                <w:rFonts w:ascii="Times New Roman" w:hAnsi="Times New Roman"/>
                <w:bCs/>
                <w:sz w:val="24"/>
                <w:szCs w:val="24"/>
              </w:rPr>
              <w:t>有组织计算参数一览表</w:t>
            </w:r>
          </w:p>
          <w:tbl>
            <w:tblPr>
              <w:tblStyle w:val="14"/>
              <w:tblW w:w="939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4"/>
              <w:gridCol w:w="898"/>
              <w:gridCol w:w="878"/>
              <w:gridCol w:w="1629"/>
              <w:gridCol w:w="1077"/>
              <w:gridCol w:w="1188"/>
              <w:gridCol w:w="992"/>
              <w:gridCol w:w="709"/>
              <w:gridCol w:w="13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jc w:val="center"/>
              </w:trPr>
              <w:tc>
                <w:tcPr>
                  <w:tcW w:w="694" w:type="dxa"/>
                  <w:tcBorders>
                    <w:top w:val="single" w:color="auto" w:sz="12" w:space="0"/>
                    <w:left w:val="single" w:color="auto" w:sz="12" w:space="0"/>
                    <w:bottom w:val="single" w:color="auto" w:sz="4" w:space="0"/>
                    <w:right w:val="single" w:color="auto" w:sz="4" w:space="0"/>
                  </w:tcBorders>
                  <w:vAlign w:val="center"/>
                </w:tcPr>
                <w:p>
                  <w:pPr>
                    <w:adjustRightInd w:val="0"/>
                    <w:snapToGrid w:val="0"/>
                    <w:ind w:left="-105" w:leftChars="-50" w:right="-105" w:rightChars="-50"/>
                    <w:jc w:val="center"/>
                    <w:rPr>
                      <w:rFonts w:ascii="Times New Roman" w:hAnsi="Times New Roman"/>
                      <w:bCs/>
                      <w:szCs w:val="21"/>
                    </w:rPr>
                  </w:pPr>
                  <w:r>
                    <w:rPr>
                      <w:rFonts w:ascii="Times New Roman" w:hAnsi="Times New Roman"/>
                      <w:bCs/>
                      <w:szCs w:val="21"/>
                    </w:rPr>
                    <w:t>排气筒</w:t>
                  </w:r>
                </w:p>
              </w:tc>
              <w:tc>
                <w:tcPr>
                  <w:tcW w:w="898"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bCs/>
                      <w:szCs w:val="21"/>
                    </w:rPr>
                  </w:pPr>
                  <w:r>
                    <w:rPr>
                      <w:rFonts w:ascii="Times New Roman" w:hAnsi="Times New Roman"/>
                      <w:bCs/>
                      <w:szCs w:val="21"/>
                    </w:rPr>
                    <w:t>污染物类型</w:t>
                  </w:r>
                </w:p>
              </w:tc>
              <w:tc>
                <w:tcPr>
                  <w:tcW w:w="878"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bCs/>
                      <w:szCs w:val="21"/>
                    </w:rPr>
                  </w:pPr>
                  <w:r>
                    <w:rPr>
                      <w:rFonts w:ascii="Times New Roman" w:hAnsi="Times New Roman"/>
                      <w:bCs/>
                      <w:szCs w:val="21"/>
                    </w:rPr>
                    <w:t>排放类型</w:t>
                  </w:r>
                </w:p>
              </w:tc>
              <w:tc>
                <w:tcPr>
                  <w:tcW w:w="1629" w:type="dxa"/>
                  <w:tcBorders>
                    <w:top w:val="single" w:color="auto" w:sz="12" w:space="0"/>
                    <w:left w:val="single" w:color="auto" w:sz="4" w:space="0"/>
                    <w:bottom w:val="single" w:color="auto" w:sz="4" w:space="0"/>
                    <w:right w:val="single" w:color="auto" w:sz="4" w:space="0"/>
                  </w:tcBorders>
                  <w:vAlign w:val="top"/>
                </w:tcPr>
                <w:p>
                  <w:pPr>
                    <w:adjustRightInd w:val="0"/>
                    <w:snapToGrid w:val="0"/>
                    <w:jc w:val="center"/>
                    <w:rPr>
                      <w:rFonts w:ascii="Times New Roman" w:hAnsi="Times New Roman"/>
                      <w:bCs/>
                      <w:szCs w:val="21"/>
                    </w:rPr>
                  </w:pPr>
                  <w:r>
                    <w:rPr>
                      <w:rFonts w:ascii="Times New Roman" w:hAnsi="Times New Roman"/>
                      <w:bCs/>
                      <w:szCs w:val="21"/>
                    </w:rPr>
                    <w:t>排气筒底部海拔高度</w:t>
                  </w:r>
                </w:p>
              </w:tc>
              <w:tc>
                <w:tcPr>
                  <w:tcW w:w="1077" w:type="dxa"/>
                  <w:tcBorders>
                    <w:top w:val="single" w:color="auto" w:sz="12" w:space="0"/>
                    <w:left w:val="single" w:color="auto" w:sz="4" w:space="0"/>
                    <w:bottom w:val="single" w:color="auto" w:sz="4" w:space="0"/>
                    <w:right w:val="single" w:color="auto" w:sz="4" w:space="0"/>
                  </w:tcBorders>
                  <w:vAlign w:val="top"/>
                </w:tcPr>
                <w:p>
                  <w:pPr>
                    <w:adjustRightInd w:val="0"/>
                    <w:snapToGrid w:val="0"/>
                    <w:jc w:val="center"/>
                    <w:rPr>
                      <w:rFonts w:ascii="Times New Roman" w:hAnsi="Times New Roman"/>
                      <w:bCs/>
                      <w:szCs w:val="21"/>
                    </w:rPr>
                  </w:pPr>
                  <w:r>
                    <w:rPr>
                      <w:rFonts w:ascii="Times New Roman" w:hAnsi="Times New Roman"/>
                      <w:bCs/>
                      <w:szCs w:val="21"/>
                    </w:rPr>
                    <w:t>排气筒高度</w:t>
                  </w:r>
                </w:p>
              </w:tc>
              <w:tc>
                <w:tcPr>
                  <w:tcW w:w="1188" w:type="dxa"/>
                  <w:tcBorders>
                    <w:top w:val="single" w:color="auto" w:sz="12" w:space="0"/>
                    <w:left w:val="single" w:color="auto" w:sz="4" w:space="0"/>
                    <w:bottom w:val="single" w:color="auto" w:sz="4" w:space="0"/>
                    <w:right w:val="single" w:color="auto" w:sz="4" w:space="0"/>
                  </w:tcBorders>
                  <w:vAlign w:val="top"/>
                </w:tcPr>
                <w:p>
                  <w:pPr>
                    <w:adjustRightInd w:val="0"/>
                    <w:snapToGrid w:val="0"/>
                    <w:jc w:val="center"/>
                    <w:rPr>
                      <w:rFonts w:ascii="Times New Roman" w:hAnsi="Times New Roman"/>
                      <w:bCs/>
                      <w:szCs w:val="21"/>
                    </w:rPr>
                  </w:pPr>
                  <w:r>
                    <w:rPr>
                      <w:rFonts w:ascii="Times New Roman" w:hAnsi="Times New Roman"/>
                      <w:bCs/>
                      <w:szCs w:val="21"/>
                    </w:rPr>
                    <w:t>排气筒出口内径</w:t>
                  </w:r>
                </w:p>
              </w:tc>
              <w:tc>
                <w:tcPr>
                  <w:tcW w:w="992"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bCs/>
                      <w:szCs w:val="21"/>
                    </w:rPr>
                  </w:pPr>
                  <w:r>
                    <w:rPr>
                      <w:rFonts w:ascii="Times New Roman" w:hAnsi="Times New Roman"/>
                      <w:bCs/>
                      <w:szCs w:val="21"/>
                    </w:rPr>
                    <w:t>烟气流速(m/s)</w:t>
                  </w:r>
                </w:p>
              </w:tc>
              <w:tc>
                <w:tcPr>
                  <w:tcW w:w="709" w:type="dxa"/>
                  <w:tcBorders>
                    <w:top w:val="single" w:color="auto" w:sz="12" w:space="0"/>
                    <w:left w:val="single" w:color="auto" w:sz="4" w:space="0"/>
                    <w:bottom w:val="single" w:color="auto" w:sz="4" w:space="0"/>
                    <w:right w:val="single" w:color="auto" w:sz="4" w:space="0"/>
                  </w:tcBorders>
                  <w:vAlign w:val="center"/>
                </w:tcPr>
                <w:p>
                  <w:pPr>
                    <w:adjustRightInd w:val="0"/>
                    <w:snapToGrid w:val="0"/>
                    <w:ind w:left="-105" w:leftChars="-50" w:right="-105" w:rightChars="-50"/>
                    <w:jc w:val="center"/>
                    <w:rPr>
                      <w:rFonts w:ascii="Times New Roman" w:hAnsi="Times New Roman"/>
                      <w:bCs/>
                      <w:szCs w:val="21"/>
                    </w:rPr>
                  </w:pPr>
                  <w:r>
                    <w:rPr>
                      <w:rFonts w:ascii="Times New Roman" w:hAnsi="Times New Roman"/>
                      <w:bCs/>
                      <w:szCs w:val="21"/>
                    </w:rPr>
                    <w:t>烟气</w:t>
                  </w:r>
                </w:p>
                <w:p>
                  <w:pPr>
                    <w:adjustRightInd w:val="0"/>
                    <w:snapToGrid w:val="0"/>
                    <w:ind w:left="-105" w:leftChars="-50" w:right="-105" w:rightChars="-50"/>
                    <w:jc w:val="center"/>
                    <w:rPr>
                      <w:rFonts w:ascii="Times New Roman" w:hAnsi="Times New Roman"/>
                      <w:bCs/>
                      <w:szCs w:val="21"/>
                    </w:rPr>
                  </w:pPr>
                  <w:r>
                    <w:rPr>
                      <w:rFonts w:ascii="Times New Roman" w:hAnsi="Times New Roman"/>
                      <w:bCs/>
                      <w:szCs w:val="21"/>
                    </w:rPr>
                    <w:t>温度</w:t>
                  </w:r>
                </w:p>
              </w:tc>
              <w:tc>
                <w:tcPr>
                  <w:tcW w:w="1327" w:type="dxa"/>
                  <w:tcBorders>
                    <w:top w:val="single" w:color="auto" w:sz="12" w:space="0"/>
                    <w:left w:val="single" w:color="auto" w:sz="4" w:space="0"/>
                    <w:bottom w:val="single" w:color="auto" w:sz="4" w:space="0"/>
                    <w:right w:val="single" w:color="auto" w:sz="12" w:space="0"/>
                  </w:tcBorders>
                  <w:vAlign w:val="center"/>
                </w:tcPr>
                <w:p>
                  <w:pPr>
                    <w:adjustRightInd w:val="0"/>
                    <w:snapToGrid w:val="0"/>
                    <w:jc w:val="center"/>
                    <w:rPr>
                      <w:rFonts w:ascii="Times New Roman" w:hAnsi="Times New Roman"/>
                      <w:bCs/>
                      <w:szCs w:val="21"/>
                    </w:rPr>
                  </w:pPr>
                  <w:r>
                    <w:rPr>
                      <w:rFonts w:ascii="Times New Roman" w:hAnsi="Times New Roman"/>
                      <w:bCs/>
                      <w:szCs w:val="21"/>
                    </w:rPr>
                    <w:t>排放速率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94" w:type="dxa"/>
                  <w:tcBorders>
                    <w:top w:val="single" w:color="auto" w:sz="4" w:space="0"/>
                    <w:left w:val="single" w:color="auto" w:sz="12" w:space="0"/>
                    <w:bottom w:val="single" w:color="auto" w:sz="12" w:space="0"/>
                    <w:right w:val="single" w:color="auto" w:sz="4" w:space="0"/>
                  </w:tcBorders>
                  <w:vAlign w:val="center"/>
                </w:tcPr>
                <w:p>
                  <w:pPr>
                    <w:autoSpaceDE w:val="0"/>
                    <w:autoSpaceDN w:val="0"/>
                    <w:adjustRightInd w:val="0"/>
                    <w:snapToGrid w:val="0"/>
                    <w:jc w:val="center"/>
                    <w:rPr>
                      <w:rFonts w:ascii="Times New Roman" w:hAnsi="Times New Roman"/>
                      <w:bCs/>
                      <w:szCs w:val="21"/>
                    </w:rPr>
                  </w:pPr>
                  <w:r>
                    <w:rPr>
                      <w:rFonts w:ascii="Times New Roman" w:hAnsi="Times New Roman"/>
                      <w:bCs/>
                      <w:szCs w:val="21"/>
                    </w:rPr>
                    <w:t>P1</w:t>
                  </w:r>
                </w:p>
              </w:tc>
              <w:tc>
                <w:tcPr>
                  <w:tcW w:w="898"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bCs/>
                      <w:szCs w:val="21"/>
                    </w:rPr>
                  </w:pPr>
                  <w:r>
                    <w:rPr>
                      <w:rFonts w:ascii="Times New Roman" w:hAnsi="Times New Roman"/>
                      <w:bCs/>
                      <w:szCs w:val="21"/>
                    </w:rPr>
                    <w:t>颗粒物</w:t>
                  </w:r>
                </w:p>
              </w:tc>
              <w:tc>
                <w:tcPr>
                  <w:tcW w:w="878"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bCs/>
                      <w:szCs w:val="21"/>
                    </w:rPr>
                  </w:pPr>
                  <w:r>
                    <w:rPr>
                      <w:rFonts w:ascii="Times New Roman" w:hAnsi="Times New Roman"/>
                      <w:bCs/>
                      <w:szCs w:val="21"/>
                    </w:rPr>
                    <w:t>点源</w:t>
                  </w:r>
                </w:p>
              </w:tc>
              <w:tc>
                <w:tcPr>
                  <w:tcW w:w="1629"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bCs/>
                      <w:szCs w:val="21"/>
                    </w:rPr>
                  </w:pPr>
                  <w:r>
                    <w:rPr>
                      <w:rFonts w:ascii="Times New Roman" w:hAnsi="Times New Roman"/>
                      <w:bCs/>
                      <w:szCs w:val="21"/>
                    </w:rPr>
                    <w:t>0m</w:t>
                  </w:r>
                </w:p>
              </w:tc>
              <w:tc>
                <w:tcPr>
                  <w:tcW w:w="1077"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bCs/>
                      <w:szCs w:val="21"/>
                    </w:rPr>
                  </w:pPr>
                  <w:r>
                    <w:rPr>
                      <w:rFonts w:ascii="Times New Roman" w:hAnsi="Times New Roman"/>
                      <w:bCs/>
                      <w:szCs w:val="21"/>
                    </w:rPr>
                    <w:t>20m</w:t>
                  </w:r>
                </w:p>
              </w:tc>
              <w:tc>
                <w:tcPr>
                  <w:tcW w:w="1188"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bCs/>
                      <w:szCs w:val="21"/>
                    </w:rPr>
                  </w:pPr>
                  <w:r>
                    <w:rPr>
                      <w:rFonts w:ascii="Times New Roman" w:hAnsi="Times New Roman"/>
                      <w:bCs/>
                      <w:szCs w:val="21"/>
                    </w:rPr>
                    <w:t>0.55m</w:t>
                  </w:r>
                </w:p>
              </w:tc>
              <w:tc>
                <w:tcPr>
                  <w:tcW w:w="992"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bCs/>
                      <w:szCs w:val="21"/>
                    </w:rPr>
                  </w:pPr>
                  <w:r>
                    <w:rPr>
                      <w:rFonts w:ascii="Times New Roman" w:hAnsi="Times New Roman"/>
                      <w:bCs/>
                      <w:szCs w:val="21"/>
                    </w:rPr>
                    <w:t>15.97</w:t>
                  </w:r>
                </w:p>
              </w:tc>
              <w:tc>
                <w:tcPr>
                  <w:tcW w:w="709" w:type="dxa"/>
                  <w:tcBorders>
                    <w:top w:val="single" w:color="auto" w:sz="4" w:space="0"/>
                    <w:left w:val="single" w:color="auto" w:sz="4" w:space="0"/>
                    <w:bottom w:val="single" w:color="auto" w:sz="12" w:space="0"/>
                    <w:right w:val="single" w:color="auto" w:sz="4" w:space="0"/>
                  </w:tcBorders>
                  <w:vAlign w:val="center"/>
                </w:tcPr>
                <w:p>
                  <w:pPr>
                    <w:adjustRightInd w:val="0"/>
                    <w:snapToGrid w:val="0"/>
                    <w:ind w:left="-105" w:leftChars="-50" w:right="-105" w:rightChars="-50"/>
                    <w:jc w:val="center"/>
                    <w:rPr>
                      <w:rFonts w:ascii="Times New Roman" w:hAnsi="Times New Roman"/>
                      <w:bCs/>
                      <w:szCs w:val="21"/>
                    </w:rPr>
                  </w:pPr>
                  <w:r>
                    <w:rPr>
                      <w:rFonts w:ascii="Times New Roman" w:hAnsi="Times New Roman"/>
                      <w:bCs/>
                      <w:szCs w:val="21"/>
                    </w:rPr>
                    <w:t>293K</w:t>
                  </w:r>
                </w:p>
              </w:tc>
              <w:tc>
                <w:tcPr>
                  <w:tcW w:w="1327" w:type="dxa"/>
                  <w:tcBorders>
                    <w:top w:val="single" w:color="auto" w:sz="4" w:space="0"/>
                    <w:left w:val="single" w:color="auto" w:sz="4" w:space="0"/>
                    <w:bottom w:val="single" w:color="auto" w:sz="12" w:space="0"/>
                    <w:right w:val="single" w:color="auto" w:sz="12" w:space="0"/>
                  </w:tcBorders>
                  <w:vAlign w:val="center"/>
                </w:tcPr>
                <w:p>
                  <w:pPr>
                    <w:adjustRightInd w:val="0"/>
                    <w:snapToGrid w:val="0"/>
                    <w:jc w:val="center"/>
                    <w:rPr>
                      <w:rFonts w:ascii="Times New Roman" w:hAnsi="Times New Roman"/>
                      <w:bCs/>
                      <w:szCs w:val="21"/>
                    </w:rPr>
                  </w:pPr>
                  <w:r>
                    <w:rPr>
                      <w:rFonts w:ascii="Times New Roman" w:hAnsi="Times New Roman"/>
                      <w:bCs/>
                      <w:szCs w:val="21"/>
                    </w:rPr>
                    <w:t>0.00174 g/s</w:t>
                  </w:r>
                </w:p>
              </w:tc>
            </w:tr>
          </w:tbl>
          <w:p>
            <w:pPr>
              <w:spacing w:line="520" w:lineRule="exact"/>
              <w:ind w:firstLine="480" w:firstLineChars="200"/>
              <w:jc w:val="center"/>
              <w:rPr>
                <w:rFonts w:ascii="Times New Roman" w:hAnsi="Times New Roman"/>
                <w:bCs/>
                <w:sz w:val="24"/>
                <w:szCs w:val="24"/>
              </w:rPr>
            </w:pPr>
          </w:p>
          <w:p>
            <w:pPr>
              <w:spacing w:line="520" w:lineRule="exact"/>
              <w:ind w:firstLine="480" w:firstLineChars="200"/>
              <w:jc w:val="center"/>
              <w:rPr>
                <w:rFonts w:ascii="Times New Roman" w:hAnsi="Times New Roman"/>
                <w:bCs/>
                <w:sz w:val="24"/>
                <w:szCs w:val="24"/>
              </w:rPr>
            </w:pPr>
          </w:p>
          <w:p>
            <w:pPr>
              <w:spacing w:line="520" w:lineRule="exact"/>
              <w:ind w:firstLine="480" w:firstLineChars="200"/>
              <w:jc w:val="center"/>
              <w:rPr>
                <w:rFonts w:ascii="Times New Roman" w:hAnsi="Times New Roman"/>
                <w:bCs/>
                <w:sz w:val="24"/>
                <w:szCs w:val="24"/>
              </w:rPr>
            </w:pPr>
          </w:p>
          <w:p>
            <w:pPr>
              <w:spacing w:line="520" w:lineRule="exact"/>
              <w:ind w:firstLine="480" w:firstLineChars="200"/>
              <w:jc w:val="center"/>
              <w:rPr>
                <w:rFonts w:ascii="Times New Roman" w:hAnsi="Times New Roman"/>
                <w:bCs/>
                <w:sz w:val="24"/>
                <w:szCs w:val="24"/>
              </w:rPr>
            </w:pPr>
          </w:p>
          <w:p>
            <w:pPr>
              <w:spacing w:line="520" w:lineRule="exact"/>
              <w:ind w:firstLine="480" w:firstLineChars="200"/>
              <w:jc w:val="center"/>
              <w:rPr>
                <w:rFonts w:ascii="Times New Roman" w:hAnsi="Times New Roman"/>
                <w:bCs/>
                <w:sz w:val="24"/>
                <w:szCs w:val="24"/>
              </w:rPr>
            </w:pPr>
            <w:r>
              <w:rPr>
                <w:rFonts w:ascii="Times New Roman" w:hAnsi="Times New Roman"/>
                <w:bCs/>
                <w:sz w:val="24"/>
                <w:szCs w:val="24"/>
              </w:rPr>
              <w:t>表2</w:t>
            </w:r>
            <w:r>
              <w:rPr>
                <w:rFonts w:hint="eastAsia" w:ascii="Times New Roman" w:hAnsi="Times New Roman"/>
                <w:bCs/>
                <w:sz w:val="24"/>
                <w:szCs w:val="24"/>
                <w:lang w:val="en-US" w:eastAsia="zh-CN"/>
              </w:rPr>
              <w:t>5</w:t>
            </w:r>
            <w:r>
              <w:rPr>
                <w:rFonts w:ascii="Times New Roman" w:hAnsi="Times New Roman"/>
                <w:bCs/>
                <w:sz w:val="24"/>
                <w:szCs w:val="24"/>
              </w:rPr>
              <w:t xml:space="preserve">  本项目大气污染物无组织排放参数汇总表</w:t>
            </w:r>
          </w:p>
          <w:tbl>
            <w:tblPr>
              <w:tblStyle w:val="14"/>
              <w:tblW w:w="939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49"/>
              <w:gridCol w:w="38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283" w:hRule="atLeast"/>
                <w:jc w:val="center"/>
              </w:trPr>
              <w:tc>
                <w:tcPr>
                  <w:tcW w:w="5549" w:type="dxa"/>
                  <w:tcBorders>
                    <w:top w:val="single" w:color="auto" w:sz="12" w:space="0"/>
                    <w:left w:val="single" w:color="auto" w:sz="12" w:space="0"/>
                    <w:bottom w:val="single" w:color="auto" w:sz="4" w:space="0"/>
                    <w:right w:val="single" w:color="auto" w:sz="4" w:space="0"/>
                  </w:tcBorders>
                  <w:tcMar>
                    <w:top w:w="0" w:type="dxa"/>
                    <w:left w:w="28" w:type="dxa"/>
                    <w:bottom w:w="0" w:type="dxa"/>
                    <w:right w:w="28" w:type="dxa"/>
                  </w:tcMar>
                  <w:vAlign w:val="center"/>
                </w:tcPr>
                <w:p>
                  <w:pPr>
                    <w:ind w:firstLine="480"/>
                    <w:jc w:val="center"/>
                    <w:rPr>
                      <w:rFonts w:ascii="Times New Roman" w:hAnsi="Times New Roman"/>
                      <w:bCs/>
                      <w:szCs w:val="21"/>
                    </w:rPr>
                  </w:pPr>
                  <w:r>
                    <w:rPr>
                      <w:rFonts w:ascii="Times New Roman" w:hAnsi="Times New Roman"/>
                      <w:bCs/>
                      <w:szCs w:val="21"/>
                    </w:rPr>
                    <w:t>污染物种类</w:t>
                  </w:r>
                </w:p>
              </w:tc>
              <w:tc>
                <w:tcPr>
                  <w:tcW w:w="3843" w:type="dxa"/>
                  <w:tcBorders>
                    <w:top w:val="single" w:color="auto" w:sz="12" w:space="0"/>
                    <w:left w:val="single" w:color="auto" w:sz="4" w:space="0"/>
                    <w:bottom w:val="single" w:color="auto" w:sz="4" w:space="0"/>
                    <w:right w:val="single" w:color="auto" w:sz="12" w:space="0"/>
                  </w:tcBorders>
                  <w:vAlign w:val="center"/>
                </w:tcPr>
                <w:p>
                  <w:pPr>
                    <w:ind w:firstLine="1470" w:firstLineChars="700"/>
                    <w:rPr>
                      <w:rFonts w:ascii="Times New Roman" w:hAnsi="Times New Roman"/>
                      <w:bCs/>
                      <w:szCs w:val="21"/>
                    </w:rPr>
                  </w:pPr>
                  <w:r>
                    <w:rPr>
                      <w:rFonts w:ascii="Times New Roman" w:hAnsi="Times New Roman"/>
                      <w:bCs/>
                      <w:szCs w:val="21"/>
                    </w:rPr>
                    <w:t>颗粒物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49" w:type="dxa"/>
                  <w:tcBorders>
                    <w:top w:val="single" w:color="auto" w:sz="4" w:space="0"/>
                    <w:left w:val="single" w:color="auto" w:sz="12" w:space="0"/>
                    <w:bottom w:val="single" w:color="auto" w:sz="4" w:space="0"/>
                    <w:right w:val="single" w:color="auto" w:sz="4" w:space="0"/>
                  </w:tcBorders>
                  <w:tcMar>
                    <w:top w:w="0" w:type="dxa"/>
                    <w:left w:w="85" w:type="dxa"/>
                    <w:bottom w:w="0" w:type="dxa"/>
                    <w:right w:w="85" w:type="dxa"/>
                  </w:tcMar>
                  <w:vAlign w:val="center"/>
                </w:tcPr>
                <w:p>
                  <w:pPr>
                    <w:ind w:firstLine="480"/>
                    <w:jc w:val="center"/>
                    <w:rPr>
                      <w:rFonts w:ascii="Times New Roman" w:hAnsi="Times New Roman"/>
                      <w:bCs/>
                      <w:szCs w:val="21"/>
                    </w:rPr>
                  </w:pPr>
                  <w:r>
                    <w:rPr>
                      <w:rFonts w:ascii="Times New Roman" w:hAnsi="Times New Roman"/>
                      <w:bCs/>
                      <w:szCs w:val="21"/>
                    </w:rPr>
                    <w:t>排放速率（g/s）</w:t>
                  </w:r>
                </w:p>
              </w:tc>
              <w:tc>
                <w:tcPr>
                  <w:tcW w:w="3843"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bCs/>
                      <w:szCs w:val="21"/>
                    </w:rPr>
                  </w:pPr>
                  <w:r>
                    <w:rPr>
                      <w:rFonts w:ascii="Times New Roman" w:hAnsi="Times New Roman"/>
                      <w:bCs/>
                      <w:szCs w:val="21"/>
                    </w:rPr>
                    <w:t>0.0029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49" w:type="dxa"/>
                  <w:tcBorders>
                    <w:top w:val="single" w:color="auto" w:sz="4" w:space="0"/>
                    <w:left w:val="single" w:color="auto" w:sz="12" w:space="0"/>
                    <w:bottom w:val="single" w:color="auto" w:sz="4" w:space="0"/>
                    <w:right w:val="single" w:color="auto" w:sz="4" w:space="0"/>
                  </w:tcBorders>
                  <w:tcMar>
                    <w:top w:w="0" w:type="dxa"/>
                    <w:left w:w="85" w:type="dxa"/>
                    <w:bottom w:w="0" w:type="dxa"/>
                    <w:right w:w="85" w:type="dxa"/>
                  </w:tcMar>
                  <w:vAlign w:val="center"/>
                </w:tcPr>
                <w:p>
                  <w:pPr>
                    <w:ind w:firstLine="480"/>
                    <w:jc w:val="center"/>
                    <w:rPr>
                      <w:rFonts w:ascii="Times New Roman" w:hAnsi="Times New Roman"/>
                      <w:bCs/>
                      <w:szCs w:val="21"/>
                    </w:rPr>
                  </w:pPr>
                  <w:r>
                    <w:rPr>
                      <w:rFonts w:ascii="Times New Roman" w:hAnsi="Times New Roman"/>
                      <w:bCs/>
                      <w:szCs w:val="21"/>
                    </w:rPr>
                    <w:t>源释放高度（m）</w:t>
                  </w:r>
                </w:p>
              </w:tc>
              <w:tc>
                <w:tcPr>
                  <w:tcW w:w="3843"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bCs/>
                      <w:szCs w:val="21"/>
                    </w:rPr>
                  </w:pPr>
                  <w:r>
                    <w:rPr>
                      <w:rFonts w:ascii="Times New Roman" w:hAnsi="Times New Roman"/>
                      <w:bCs/>
                      <w:szCs w:val="21"/>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49" w:type="dxa"/>
                  <w:tcBorders>
                    <w:top w:val="single" w:color="auto" w:sz="4" w:space="0"/>
                    <w:left w:val="single" w:color="auto" w:sz="12" w:space="0"/>
                    <w:bottom w:val="single" w:color="auto" w:sz="4" w:space="0"/>
                    <w:right w:val="single" w:color="auto" w:sz="4" w:space="0"/>
                  </w:tcBorders>
                  <w:tcMar>
                    <w:top w:w="0" w:type="dxa"/>
                    <w:left w:w="85" w:type="dxa"/>
                    <w:bottom w:w="0" w:type="dxa"/>
                    <w:right w:w="85" w:type="dxa"/>
                  </w:tcMar>
                  <w:vAlign w:val="center"/>
                </w:tcPr>
                <w:p>
                  <w:pPr>
                    <w:ind w:firstLine="480"/>
                    <w:jc w:val="center"/>
                    <w:rPr>
                      <w:rFonts w:ascii="Times New Roman" w:hAnsi="Times New Roman"/>
                      <w:bCs/>
                      <w:szCs w:val="21"/>
                    </w:rPr>
                  </w:pPr>
                  <w:r>
                    <w:rPr>
                      <w:rFonts w:ascii="Times New Roman" w:hAnsi="Times New Roman"/>
                      <w:bCs/>
                      <w:szCs w:val="21"/>
                    </w:rPr>
                    <w:t>面源长度（m）</w:t>
                  </w:r>
                </w:p>
              </w:tc>
              <w:tc>
                <w:tcPr>
                  <w:tcW w:w="3843" w:type="dxa"/>
                  <w:tcBorders>
                    <w:top w:val="single" w:color="auto" w:sz="4" w:space="0"/>
                    <w:left w:val="single" w:color="auto" w:sz="4" w:space="0"/>
                    <w:bottom w:val="single" w:color="auto" w:sz="4" w:space="0"/>
                    <w:right w:val="single" w:color="auto" w:sz="12" w:space="0"/>
                  </w:tcBorders>
                  <w:vAlign w:val="center"/>
                </w:tcPr>
                <w:p>
                  <w:pPr>
                    <w:jc w:val="center"/>
                    <w:rPr>
                      <w:rFonts w:ascii="Times New Roman" w:hAnsi="Times New Roman"/>
                      <w:bCs/>
                      <w:szCs w:val="21"/>
                    </w:rPr>
                  </w:pPr>
                  <w:r>
                    <w:rPr>
                      <w:rFonts w:ascii="Times New Roman" w:hAnsi="Times New Roman"/>
                      <w:bCs/>
                      <w:szCs w:val="21"/>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549" w:type="dxa"/>
                  <w:tcBorders>
                    <w:top w:val="single" w:color="auto" w:sz="4" w:space="0"/>
                    <w:left w:val="single" w:color="auto" w:sz="12" w:space="0"/>
                    <w:bottom w:val="single" w:color="auto" w:sz="12" w:space="0"/>
                    <w:right w:val="single" w:color="auto" w:sz="4" w:space="0"/>
                  </w:tcBorders>
                  <w:tcMar>
                    <w:top w:w="0" w:type="dxa"/>
                    <w:left w:w="85" w:type="dxa"/>
                    <w:bottom w:w="0" w:type="dxa"/>
                    <w:right w:w="85" w:type="dxa"/>
                  </w:tcMar>
                  <w:vAlign w:val="center"/>
                </w:tcPr>
                <w:p>
                  <w:pPr>
                    <w:ind w:firstLine="480"/>
                    <w:jc w:val="center"/>
                    <w:rPr>
                      <w:rFonts w:ascii="Times New Roman" w:hAnsi="Times New Roman"/>
                      <w:bCs/>
                      <w:szCs w:val="21"/>
                    </w:rPr>
                  </w:pPr>
                  <w:r>
                    <w:rPr>
                      <w:rFonts w:ascii="Times New Roman" w:hAnsi="Times New Roman"/>
                      <w:bCs/>
                      <w:szCs w:val="21"/>
                    </w:rPr>
                    <w:t>面源宽度（m）</w:t>
                  </w:r>
                </w:p>
              </w:tc>
              <w:tc>
                <w:tcPr>
                  <w:tcW w:w="3843" w:type="dxa"/>
                  <w:tcBorders>
                    <w:top w:val="single" w:color="auto" w:sz="4" w:space="0"/>
                    <w:left w:val="single" w:color="auto" w:sz="4" w:space="0"/>
                    <w:bottom w:val="single" w:color="auto" w:sz="12" w:space="0"/>
                    <w:right w:val="single" w:color="auto" w:sz="12" w:space="0"/>
                  </w:tcBorders>
                  <w:vAlign w:val="center"/>
                </w:tcPr>
                <w:p>
                  <w:pPr>
                    <w:jc w:val="center"/>
                    <w:rPr>
                      <w:rFonts w:ascii="Times New Roman" w:hAnsi="Times New Roman"/>
                      <w:bCs/>
                      <w:szCs w:val="21"/>
                    </w:rPr>
                  </w:pPr>
                  <w:r>
                    <w:rPr>
                      <w:rFonts w:ascii="Times New Roman" w:hAnsi="Times New Roman"/>
                      <w:bCs/>
                      <w:szCs w:val="21"/>
                    </w:rPr>
                    <w:t>60</w:t>
                  </w:r>
                </w:p>
              </w:tc>
            </w:tr>
          </w:tbl>
          <w:p>
            <w:pPr>
              <w:spacing w:line="520" w:lineRule="exact"/>
              <w:ind w:firstLine="480" w:firstLineChars="200"/>
              <w:rPr>
                <w:rFonts w:ascii="Times New Roman" w:hAnsi="Times New Roman"/>
                <w:bCs/>
                <w:sz w:val="24"/>
                <w:szCs w:val="24"/>
              </w:rPr>
            </w:pPr>
            <w:r>
              <w:rPr>
                <w:rFonts w:ascii="Times New Roman" w:hAnsi="Times New Roman"/>
                <w:bCs/>
                <w:sz w:val="24"/>
                <w:szCs w:val="24"/>
              </w:rPr>
              <w:t>计算结果见下表：</w:t>
            </w:r>
          </w:p>
          <w:p>
            <w:pPr>
              <w:spacing w:line="520" w:lineRule="exact"/>
              <w:ind w:firstLine="480" w:firstLineChars="200"/>
              <w:jc w:val="center"/>
              <w:rPr>
                <w:rFonts w:ascii="Times New Roman" w:hAnsi="Times New Roman"/>
                <w:bCs/>
                <w:sz w:val="24"/>
                <w:szCs w:val="24"/>
              </w:rPr>
            </w:pPr>
            <w:r>
              <w:rPr>
                <w:rFonts w:ascii="Times New Roman" w:hAnsi="Times New Roman"/>
                <w:bCs/>
                <w:sz w:val="24"/>
                <w:szCs w:val="24"/>
              </w:rPr>
              <w:t>表2</w:t>
            </w:r>
            <w:r>
              <w:rPr>
                <w:rFonts w:hint="eastAsia" w:ascii="Times New Roman" w:hAnsi="Times New Roman"/>
                <w:bCs/>
                <w:sz w:val="24"/>
                <w:szCs w:val="24"/>
                <w:lang w:val="en-US" w:eastAsia="zh-CN"/>
              </w:rPr>
              <w:t>6</w:t>
            </w:r>
            <w:r>
              <w:rPr>
                <w:rFonts w:ascii="Times New Roman" w:hAnsi="Times New Roman"/>
                <w:bCs/>
                <w:sz w:val="24"/>
                <w:szCs w:val="24"/>
              </w:rPr>
              <w:t xml:space="preserve">  估算模式预测有组织计算结果表</w:t>
            </w:r>
          </w:p>
          <w:tbl>
            <w:tblPr>
              <w:tblStyle w:val="14"/>
              <w:tblW w:w="939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4"/>
              <w:gridCol w:w="1219"/>
              <w:gridCol w:w="1587"/>
              <w:gridCol w:w="1219"/>
              <w:gridCol w:w="1699"/>
              <w:gridCol w:w="1700"/>
              <w:gridCol w:w="127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4" w:hRule="atLeast"/>
                <w:jc w:val="center"/>
              </w:trPr>
              <w:tc>
                <w:tcPr>
                  <w:tcW w:w="694" w:type="dxa"/>
                  <w:tcBorders>
                    <w:top w:val="single" w:color="auto" w:sz="12" w:space="0"/>
                    <w:left w:val="single" w:color="auto" w:sz="12" w:space="0"/>
                    <w:bottom w:val="single" w:color="auto" w:sz="6" w:space="0"/>
                    <w:right w:val="single" w:color="auto" w:sz="6" w:space="0"/>
                  </w:tcBorders>
                  <w:vAlign w:val="center"/>
                </w:tcPr>
                <w:p>
                  <w:pPr>
                    <w:jc w:val="center"/>
                    <w:rPr>
                      <w:rFonts w:ascii="Times New Roman" w:hAnsi="Times New Roman"/>
                      <w:bCs/>
                      <w:szCs w:val="21"/>
                    </w:rPr>
                  </w:pPr>
                  <w:r>
                    <w:rPr>
                      <w:rFonts w:ascii="Times New Roman" w:hAnsi="Times New Roman"/>
                      <w:bCs/>
                      <w:szCs w:val="21"/>
                    </w:rPr>
                    <w:t>序号</w:t>
                  </w:r>
                </w:p>
              </w:tc>
              <w:tc>
                <w:tcPr>
                  <w:tcW w:w="1219" w:type="dxa"/>
                  <w:tcBorders>
                    <w:top w:val="single" w:color="auto" w:sz="12" w:space="0"/>
                    <w:left w:val="single" w:color="auto" w:sz="6" w:space="0"/>
                    <w:bottom w:val="single" w:color="auto" w:sz="6" w:space="0"/>
                    <w:right w:val="single" w:color="auto" w:sz="6" w:space="0"/>
                  </w:tcBorders>
                  <w:vAlign w:val="center"/>
                </w:tcPr>
                <w:p>
                  <w:pPr>
                    <w:jc w:val="center"/>
                    <w:rPr>
                      <w:rFonts w:ascii="Times New Roman" w:hAnsi="Times New Roman"/>
                      <w:bCs/>
                      <w:szCs w:val="21"/>
                    </w:rPr>
                  </w:pPr>
                  <w:r>
                    <w:rPr>
                      <w:rFonts w:ascii="Times New Roman" w:hAnsi="Times New Roman"/>
                      <w:bCs/>
                      <w:szCs w:val="21"/>
                    </w:rPr>
                    <w:t>距离（m）</w:t>
                  </w:r>
                </w:p>
              </w:tc>
              <w:tc>
                <w:tcPr>
                  <w:tcW w:w="1587" w:type="dxa"/>
                  <w:tcBorders>
                    <w:top w:val="single" w:color="auto" w:sz="12" w:space="0"/>
                    <w:left w:val="single" w:color="auto" w:sz="6" w:space="0"/>
                    <w:bottom w:val="single" w:color="auto" w:sz="6" w:space="0"/>
                    <w:right w:val="single" w:color="auto" w:sz="4" w:space="0"/>
                  </w:tcBorders>
                  <w:vAlign w:val="center"/>
                </w:tcPr>
                <w:p>
                  <w:pPr>
                    <w:jc w:val="center"/>
                    <w:rPr>
                      <w:rFonts w:ascii="Times New Roman" w:hAnsi="Times New Roman"/>
                      <w:bCs/>
                      <w:spacing w:val="-2"/>
                      <w:szCs w:val="21"/>
                    </w:rPr>
                  </w:pPr>
                  <w:r>
                    <w:rPr>
                      <w:rFonts w:ascii="Times New Roman" w:hAnsi="Times New Roman"/>
                      <w:bCs/>
                      <w:spacing w:val="-2"/>
                      <w:szCs w:val="21"/>
                    </w:rPr>
                    <w:t>浓度（μg/m</w:t>
                  </w:r>
                  <w:r>
                    <w:rPr>
                      <w:rFonts w:ascii="Times New Roman" w:hAnsi="Times New Roman"/>
                      <w:bCs/>
                      <w:spacing w:val="-2"/>
                      <w:szCs w:val="21"/>
                      <w:vertAlign w:val="superscript"/>
                    </w:rPr>
                    <w:t>3</w:t>
                  </w:r>
                  <w:r>
                    <w:rPr>
                      <w:rFonts w:ascii="Times New Roman" w:hAnsi="Times New Roman"/>
                      <w:bCs/>
                      <w:spacing w:val="-2"/>
                      <w:szCs w:val="21"/>
                    </w:rPr>
                    <w:t>）</w:t>
                  </w:r>
                </w:p>
              </w:tc>
              <w:tc>
                <w:tcPr>
                  <w:tcW w:w="1219" w:type="dxa"/>
                  <w:tcBorders>
                    <w:top w:val="single" w:color="auto" w:sz="12" w:space="0"/>
                    <w:left w:val="nil"/>
                    <w:bottom w:val="single" w:color="auto" w:sz="6" w:space="0"/>
                    <w:right w:val="single" w:color="auto" w:sz="6" w:space="0"/>
                  </w:tcBorders>
                  <w:vAlign w:val="center"/>
                </w:tcPr>
                <w:p>
                  <w:pPr>
                    <w:jc w:val="center"/>
                    <w:rPr>
                      <w:rFonts w:ascii="Times New Roman" w:hAnsi="Times New Roman"/>
                      <w:bCs/>
                      <w:kern w:val="0"/>
                      <w:szCs w:val="21"/>
                    </w:rPr>
                  </w:pPr>
                  <w:r>
                    <w:rPr>
                      <w:rFonts w:ascii="Times New Roman" w:hAnsi="Times New Roman"/>
                      <w:bCs/>
                      <w:kern w:val="0"/>
                      <w:szCs w:val="21"/>
                    </w:rPr>
                    <w:t>占标率</w:t>
                  </w:r>
                </w:p>
              </w:tc>
              <w:tc>
                <w:tcPr>
                  <w:tcW w:w="1699" w:type="dxa"/>
                  <w:tcBorders>
                    <w:top w:val="single" w:color="auto" w:sz="12" w:space="0"/>
                    <w:left w:val="single" w:color="000000" w:sz="4" w:space="0"/>
                    <w:bottom w:val="single" w:color="auto" w:sz="6" w:space="0"/>
                    <w:right w:val="single" w:color="auto" w:sz="4" w:space="0"/>
                  </w:tcBorders>
                  <w:vAlign w:val="center"/>
                </w:tcPr>
                <w:p>
                  <w:pPr>
                    <w:jc w:val="center"/>
                    <w:rPr>
                      <w:rFonts w:ascii="Times New Roman" w:hAnsi="Times New Roman"/>
                      <w:bCs/>
                      <w:szCs w:val="21"/>
                    </w:rPr>
                  </w:pPr>
                  <w:r>
                    <w:rPr>
                      <w:rFonts w:ascii="Times New Roman" w:hAnsi="Times New Roman"/>
                      <w:bCs/>
                      <w:szCs w:val="21"/>
                    </w:rPr>
                    <w:t>距离（m）</w:t>
                  </w:r>
                </w:p>
              </w:tc>
              <w:tc>
                <w:tcPr>
                  <w:tcW w:w="1700" w:type="dxa"/>
                  <w:tcBorders>
                    <w:top w:val="single" w:color="auto" w:sz="12" w:space="0"/>
                    <w:left w:val="nil"/>
                    <w:bottom w:val="single" w:color="auto" w:sz="6" w:space="0"/>
                    <w:right w:val="single" w:color="auto" w:sz="4" w:space="0"/>
                  </w:tcBorders>
                  <w:vAlign w:val="center"/>
                </w:tcPr>
                <w:p>
                  <w:pPr>
                    <w:jc w:val="center"/>
                    <w:rPr>
                      <w:rFonts w:ascii="Times New Roman" w:hAnsi="Times New Roman"/>
                      <w:bCs/>
                      <w:kern w:val="0"/>
                      <w:szCs w:val="21"/>
                    </w:rPr>
                  </w:pPr>
                  <w:r>
                    <w:rPr>
                      <w:rFonts w:ascii="Times New Roman" w:hAnsi="Times New Roman"/>
                      <w:bCs/>
                      <w:spacing w:val="-2"/>
                      <w:szCs w:val="21"/>
                    </w:rPr>
                    <w:t>浓度（μg/m</w:t>
                  </w:r>
                  <w:r>
                    <w:rPr>
                      <w:rFonts w:ascii="Times New Roman" w:hAnsi="Times New Roman"/>
                      <w:bCs/>
                      <w:spacing w:val="-2"/>
                      <w:szCs w:val="21"/>
                      <w:vertAlign w:val="superscript"/>
                    </w:rPr>
                    <w:t>3</w:t>
                  </w:r>
                  <w:r>
                    <w:rPr>
                      <w:rFonts w:ascii="Times New Roman" w:hAnsi="Times New Roman"/>
                      <w:bCs/>
                      <w:spacing w:val="-2"/>
                      <w:szCs w:val="21"/>
                    </w:rPr>
                    <w:t>）</w:t>
                  </w:r>
                </w:p>
              </w:tc>
              <w:tc>
                <w:tcPr>
                  <w:tcW w:w="1274" w:type="dxa"/>
                  <w:tcBorders>
                    <w:top w:val="single" w:color="auto" w:sz="12" w:space="0"/>
                    <w:left w:val="nil"/>
                    <w:bottom w:val="single" w:color="auto" w:sz="6" w:space="0"/>
                    <w:right w:val="single" w:color="auto" w:sz="12" w:space="0"/>
                  </w:tcBorders>
                  <w:vAlign w:val="center"/>
                </w:tcPr>
                <w:p>
                  <w:pPr>
                    <w:jc w:val="center"/>
                    <w:rPr>
                      <w:rFonts w:ascii="Times New Roman" w:hAnsi="Times New Roman"/>
                      <w:bCs/>
                      <w:kern w:val="0"/>
                      <w:szCs w:val="21"/>
                    </w:rPr>
                  </w:pPr>
                  <w:r>
                    <w:rPr>
                      <w:rFonts w:ascii="Times New Roman" w:hAnsi="Times New Roman"/>
                      <w:bCs/>
                      <w:kern w:val="0"/>
                      <w:szCs w:val="21"/>
                    </w:rPr>
                    <w:t>占标率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94" w:type="dxa"/>
                  <w:tcBorders>
                    <w:top w:val="single" w:color="auto" w:sz="6" w:space="0"/>
                    <w:left w:val="single" w:color="auto" w:sz="12" w:space="0"/>
                    <w:bottom w:val="single" w:color="auto" w:sz="6" w:space="0"/>
                    <w:right w:val="single" w:color="auto" w:sz="6" w:space="0"/>
                  </w:tcBorders>
                  <w:vAlign w:val="center"/>
                </w:tcPr>
                <w:p>
                  <w:pPr>
                    <w:widowControl/>
                    <w:jc w:val="center"/>
                    <w:textAlignment w:val="center"/>
                    <w:rPr>
                      <w:rFonts w:ascii="Times New Roman" w:hAnsi="Times New Roman"/>
                      <w:bCs/>
                      <w:szCs w:val="21"/>
                    </w:rPr>
                  </w:pPr>
                  <w:r>
                    <w:rPr>
                      <w:rFonts w:ascii="Times New Roman" w:hAnsi="Times New Roman"/>
                      <w:bCs/>
                      <w:color w:val="000000"/>
                      <w:kern w:val="0"/>
                      <w:szCs w:val="21"/>
                    </w:rPr>
                    <w:t>1</w:t>
                  </w:r>
                </w:p>
              </w:tc>
              <w:tc>
                <w:tcPr>
                  <w:tcW w:w="121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1</w:t>
                  </w:r>
                </w:p>
              </w:tc>
              <w:tc>
                <w:tcPr>
                  <w:tcW w:w="158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0.00001305</w:t>
                  </w:r>
                </w:p>
              </w:tc>
              <w:tc>
                <w:tcPr>
                  <w:tcW w:w="12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0.00%</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2300</w:t>
                  </w:r>
                </w:p>
              </w:tc>
              <w:tc>
                <w:tcPr>
                  <w:tcW w:w="17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0.1638</w:t>
                  </w:r>
                </w:p>
              </w:tc>
              <w:tc>
                <w:tcPr>
                  <w:tcW w:w="127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000000"/>
                      <w:szCs w:val="21"/>
                    </w:rPr>
                  </w:pPr>
                  <w:r>
                    <w:rPr>
                      <w:rFonts w:ascii="Times New Roman" w:hAnsi="Times New Roman"/>
                      <w:color w:val="000000"/>
                      <w:szCs w:val="21"/>
                    </w:rPr>
                    <w:t>0.04%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94" w:type="dxa"/>
                  <w:tcBorders>
                    <w:top w:val="single" w:color="auto" w:sz="6" w:space="0"/>
                    <w:left w:val="single" w:color="auto" w:sz="12" w:space="0"/>
                    <w:bottom w:val="single" w:color="auto" w:sz="6" w:space="0"/>
                    <w:right w:val="single" w:color="auto" w:sz="6" w:space="0"/>
                  </w:tcBorders>
                  <w:vAlign w:val="center"/>
                </w:tcPr>
                <w:p>
                  <w:pPr>
                    <w:widowControl/>
                    <w:jc w:val="center"/>
                    <w:textAlignment w:val="center"/>
                    <w:rPr>
                      <w:rFonts w:ascii="Times New Roman" w:hAnsi="Times New Roman"/>
                      <w:bCs/>
                      <w:szCs w:val="21"/>
                    </w:rPr>
                  </w:pPr>
                  <w:r>
                    <w:rPr>
                      <w:rFonts w:ascii="Times New Roman" w:hAnsi="Times New Roman"/>
                      <w:bCs/>
                      <w:color w:val="000000"/>
                      <w:kern w:val="0"/>
                      <w:szCs w:val="21"/>
                    </w:rPr>
                    <w:t>2</w:t>
                  </w:r>
                </w:p>
              </w:tc>
              <w:tc>
                <w:tcPr>
                  <w:tcW w:w="121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25</w:t>
                  </w:r>
                </w:p>
              </w:tc>
              <w:tc>
                <w:tcPr>
                  <w:tcW w:w="158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9.414</w:t>
                  </w:r>
                </w:p>
              </w:tc>
              <w:tc>
                <w:tcPr>
                  <w:tcW w:w="12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2.09%</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2400</w:t>
                  </w:r>
                </w:p>
              </w:tc>
              <w:tc>
                <w:tcPr>
                  <w:tcW w:w="17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0.1585</w:t>
                  </w:r>
                </w:p>
              </w:tc>
              <w:tc>
                <w:tcPr>
                  <w:tcW w:w="127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000000"/>
                      <w:szCs w:val="21"/>
                    </w:rPr>
                  </w:pPr>
                  <w:r>
                    <w:rPr>
                      <w:rFonts w:ascii="Times New Roman" w:hAnsi="Times New Roman"/>
                      <w:color w:val="000000"/>
                      <w:szCs w:val="21"/>
                    </w:rPr>
                    <w:t>0.04%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94" w:type="dxa"/>
                  <w:tcBorders>
                    <w:top w:val="single" w:color="auto" w:sz="6" w:space="0"/>
                    <w:left w:val="single" w:color="auto" w:sz="12" w:space="0"/>
                    <w:bottom w:val="single" w:color="auto" w:sz="6" w:space="0"/>
                    <w:right w:val="single" w:color="auto" w:sz="6" w:space="0"/>
                  </w:tcBorders>
                  <w:vAlign w:val="center"/>
                </w:tcPr>
                <w:p>
                  <w:pPr>
                    <w:widowControl/>
                    <w:jc w:val="center"/>
                    <w:textAlignment w:val="center"/>
                    <w:rPr>
                      <w:rFonts w:ascii="Times New Roman" w:hAnsi="Times New Roman"/>
                      <w:bCs/>
                      <w:szCs w:val="21"/>
                    </w:rPr>
                  </w:pPr>
                  <w:r>
                    <w:rPr>
                      <w:rFonts w:ascii="Times New Roman" w:hAnsi="Times New Roman"/>
                      <w:bCs/>
                      <w:color w:val="000000"/>
                      <w:kern w:val="0"/>
                      <w:szCs w:val="21"/>
                    </w:rPr>
                    <w:t>3</w:t>
                  </w:r>
                </w:p>
              </w:tc>
              <w:tc>
                <w:tcPr>
                  <w:tcW w:w="121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50</w:t>
                  </w:r>
                </w:p>
              </w:tc>
              <w:tc>
                <w:tcPr>
                  <w:tcW w:w="158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3.724</w:t>
                  </w:r>
                </w:p>
              </w:tc>
              <w:tc>
                <w:tcPr>
                  <w:tcW w:w="12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0.83%</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2500</w:t>
                  </w:r>
                </w:p>
              </w:tc>
              <w:tc>
                <w:tcPr>
                  <w:tcW w:w="17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0.1537</w:t>
                  </w:r>
                </w:p>
              </w:tc>
              <w:tc>
                <w:tcPr>
                  <w:tcW w:w="127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000000"/>
                      <w:szCs w:val="21"/>
                    </w:rPr>
                  </w:pPr>
                  <w:r>
                    <w:rPr>
                      <w:rFonts w:ascii="Times New Roman" w:hAnsi="Times New Roman"/>
                      <w:color w:val="000000"/>
                      <w:szCs w:val="21"/>
                    </w:rPr>
                    <w:t>0.03%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94" w:type="dxa"/>
                  <w:tcBorders>
                    <w:top w:val="single" w:color="auto" w:sz="6" w:space="0"/>
                    <w:left w:val="single" w:color="auto" w:sz="12" w:space="0"/>
                    <w:bottom w:val="single" w:color="auto" w:sz="6" w:space="0"/>
                    <w:right w:val="single" w:color="auto" w:sz="6" w:space="0"/>
                  </w:tcBorders>
                  <w:vAlign w:val="center"/>
                </w:tcPr>
                <w:p>
                  <w:pPr>
                    <w:widowControl/>
                    <w:jc w:val="center"/>
                    <w:textAlignment w:val="center"/>
                    <w:rPr>
                      <w:rFonts w:ascii="Times New Roman" w:hAnsi="Times New Roman"/>
                      <w:bCs/>
                      <w:szCs w:val="21"/>
                    </w:rPr>
                  </w:pPr>
                  <w:r>
                    <w:rPr>
                      <w:rFonts w:ascii="Times New Roman" w:hAnsi="Times New Roman"/>
                      <w:bCs/>
                      <w:color w:val="000000"/>
                      <w:kern w:val="0"/>
                      <w:szCs w:val="21"/>
                    </w:rPr>
                    <w:t>4</w:t>
                  </w:r>
                </w:p>
              </w:tc>
              <w:tc>
                <w:tcPr>
                  <w:tcW w:w="121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75</w:t>
                  </w:r>
                </w:p>
              </w:tc>
              <w:tc>
                <w:tcPr>
                  <w:tcW w:w="158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2.144</w:t>
                  </w:r>
                </w:p>
              </w:tc>
              <w:tc>
                <w:tcPr>
                  <w:tcW w:w="12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0.48%</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3000</w:t>
                  </w:r>
                </w:p>
              </w:tc>
              <w:tc>
                <w:tcPr>
                  <w:tcW w:w="17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0.1334</w:t>
                  </w:r>
                </w:p>
              </w:tc>
              <w:tc>
                <w:tcPr>
                  <w:tcW w:w="127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000000"/>
                      <w:szCs w:val="21"/>
                    </w:rPr>
                  </w:pPr>
                  <w:r>
                    <w:rPr>
                      <w:rFonts w:ascii="Times New Roman" w:hAnsi="Times New Roman"/>
                      <w:color w:val="000000"/>
                      <w:szCs w:val="21"/>
                    </w:rPr>
                    <w:t>0.03%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94" w:type="dxa"/>
                  <w:tcBorders>
                    <w:top w:val="single" w:color="auto" w:sz="6" w:space="0"/>
                    <w:left w:val="single" w:color="auto" w:sz="12" w:space="0"/>
                    <w:bottom w:val="single" w:color="auto" w:sz="6" w:space="0"/>
                    <w:right w:val="single" w:color="auto" w:sz="6" w:space="0"/>
                  </w:tcBorders>
                  <w:vAlign w:val="center"/>
                </w:tcPr>
                <w:p>
                  <w:pPr>
                    <w:widowControl/>
                    <w:jc w:val="center"/>
                    <w:textAlignment w:val="center"/>
                    <w:rPr>
                      <w:rFonts w:ascii="Times New Roman" w:hAnsi="Times New Roman"/>
                      <w:bCs/>
                      <w:szCs w:val="21"/>
                    </w:rPr>
                  </w:pPr>
                  <w:r>
                    <w:rPr>
                      <w:rFonts w:ascii="Times New Roman" w:hAnsi="Times New Roman"/>
                      <w:bCs/>
                      <w:color w:val="000000"/>
                      <w:kern w:val="0"/>
                      <w:szCs w:val="21"/>
                    </w:rPr>
                    <w:t>5</w:t>
                  </w:r>
                </w:p>
              </w:tc>
              <w:tc>
                <w:tcPr>
                  <w:tcW w:w="121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100</w:t>
                  </w:r>
                </w:p>
              </w:tc>
              <w:tc>
                <w:tcPr>
                  <w:tcW w:w="158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1.521</w:t>
                  </w:r>
                </w:p>
              </w:tc>
              <w:tc>
                <w:tcPr>
                  <w:tcW w:w="12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0.34%</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4000</w:t>
                  </w:r>
                </w:p>
              </w:tc>
              <w:tc>
                <w:tcPr>
                  <w:tcW w:w="17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0.1063</w:t>
                  </w:r>
                </w:p>
              </w:tc>
              <w:tc>
                <w:tcPr>
                  <w:tcW w:w="127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000000"/>
                      <w:szCs w:val="21"/>
                    </w:rPr>
                  </w:pPr>
                  <w:r>
                    <w:rPr>
                      <w:rFonts w:ascii="Times New Roman" w:hAnsi="Times New Roman"/>
                      <w:color w:val="000000"/>
                      <w:szCs w:val="21"/>
                    </w:rPr>
                    <w:t>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94" w:type="dxa"/>
                  <w:tcBorders>
                    <w:top w:val="single" w:color="auto" w:sz="6" w:space="0"/>
                    <w:left w:val="single" w:color="auto" w:sz="12" w:space="0"/>
                    <w:bottom w:val="single" w:color="auto" w:sz="6" w:space="0"/>
                    <w:right w:val="single" w:color="auto" w:sz="6" w:space="0"/>
                  </w:tcBorders>
                  <w:vAlign w:val="center"/>
                </w:tcPr>
                <w:p>
                  <w:pPr>
                    <w:widowControl/>
                    <w:jc w:val="center"/>
                    <w:textAlignment w:val="center"/>
                    <w:rPr>
                      <w:rFonts w:ascii="Times New Roman" w:hAnsi="Times New Roman"/>
                      <w:bCs/>
                      <w:szCs w:val="21"/>
                    </w:rPr>
                  </w:pPr>
                  <w:r>
                    <w:rPr>
                      <w:rFonts w:ascii="Times New Roman" w:hAnsi="Times New Roman"/>
                      <w:bCs/>
                      <w:color w:val="000000"/>
                      <w:kern w:val="0"/>
                      <w:szCs w:val="21"/>
                    </w:rPr>
                    <w:t>6</w:t>
                  </w:r>
                </w:p>
              </w:tc>
              <w:tc>
                <w:tcPr>
                  <w:tcW w:w="121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200</w:t>
                  </w:r>
                </w:p>
              </w:tc>
              <w:tc>
                <w:tcPr>
                  <w:tcW w:w="158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0.9657</w:t>
                  </w:r>
                </w:p>
              </w:tc>
              <w:tc>
                <w:tcPr>
                  <w:tcW w:w="12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0.21%</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5000</w:t>
                  </w:r>
                </w:p>
              </w:tc>
              <w:tc>
                <w:tcPr>
                  <w:tcW w:w="17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0.08861</w:t>
                  </w:r>
                </w:p>
              </w:tc>
              <w:tc>
                <w:tcPr>
                  <w:tcW w:w="127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000000"/>
                      <w:szCs w:val="21"/>
                    </w:rPr>
                  </w:pPr>
                  <w:r>
                    <w:rPr>
                      <w:rFonts w:ascii="Times New Roman" w:hAnsi="Times New Roman"/>
                      <w:color w:val="000000"/>
                      <w:szCs w:val="21"/>
                    </w:rPr>
                    <w:t>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94" w:type="dxa"/>
                  <w:tcBorders>
                    <w:top w:val="single" w:color="auto" w:sz="6" w:space="0"/>
                    <w:left w:val="single" w:color="auto" w:sz="12" w:space="0"/>
                    <w:bottom w:val="single" w:color="auto" w:sz="6"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7</w:t>
                  </w:r>
                </w:p>
              </w:tc>
              <w:tc>
                <w:tcPr>
                  <w:tcW w:w="121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300</w:t>
                  </w:r>
                </w:p>
              </w:tc>
              <w:tc>
                <w:tcPr>
                  <w:tcW w:w="158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0.7279</w:t>
                  </w:r>
                </w:p>
              </w:tc>
              <w:tc>
                <w:tcPr>
                  <w:tcW w:w="12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0.16%</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6000</w:t>
                  </w:r>
                </w:p>
              </w:tc>
              <w:tc>
                <w:tcPr>
                  <w:tcW w:w="17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0.07605</w:t>
                  </w:r>
                </w:p>
              </w:tc>
              <w:tc>
                <w:tcPr>
                  <w:tcW w:w="127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000000"/>
                      <w:szCs w:val="21"/>
                    </w:rPr>
                  </w:pPr>
                  <w:r>
                    <w:rPr>
                      <w:rFonts w:ascii="Times New Roman" w:hAnsi="Times New Roman"/>
                      <w:color w:val="000000"/>
                      <w:szCs w:val="21"/>
                    </w:rPr>
                    <w:t>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94" w:type="dxa"/>
                  <w:tcBorders>
                    <w:top w:val="single" w:color="auto" w:sz="6" w:space="0"/>
                    <w:left w:val="single" w:color="auto" w:sz="12" w:space="0"/>
                    <w:bottom w:val="single" w:color="auto" w:sz="6"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8</w:t>
                  </w:r>
                </w:p>
              </w:tc>
              <w:tc>
                <w:tcPr>
                  <w:tcW w:w="121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400</w:t>
                  </w:r>
                </w:p>
              </w:tc>
              <w:tc>
                <w:tcPr>
                  <w:tcW w:w="158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0.5933</w:t>
                  </w:r>
                </w:p>
              </w:tc>
              <w:tc>
                <w:tcPr>
                  <w:tcW w:w="12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0.13%</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7000</w:t>
                  </w:r>
                </w:p>
              </w:tc>
              <w:tc>
                <w:tcPr>
                  <w:tcW w:w="17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0.06659</w:t>
                  </w:r>
                </w:p>
              </w:tc>
              <w:tc>
                <w:tcPr>
                  <w:tcW w:w="127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000000"/>
                      <w:szCs w:val="21"/>
                    </w:rPr>
                  </w:pPr>
                  <w:r>
                    <w:rPr>
                      <w:rFonts w:ascii="Times New Roman" w:hAnsi="Times New Roman"/>
                      <w:color w:val="000000"/>
                      <w:szCs w:val="21"/>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94" w:type="dxa"/>
                  <w:tcBorders>
                    <w:top w:val="single" w:color="auto" w:sz="6" w:space="0"/>
                    <w:left w:val="single" w:color="auto" w:sz="12" w:space="0"/>
                    <w:bottom w:val="single" w:color="auto" w:sz="6" w:space="0"/>
                    <w:right w:val="single" w:color="auto" w:sz="6" w:space="0"/>
                  </w:tcBorders>
                  <w:vAlign w:val="center"/>
                </w:tcPr>
                <w:p>
                  <w:pPr>
                    <w:widowControl/>
                    <w:jc w:val="center"/>
                    <w:textAlignment w:val="center"/>
                    <w:rPr>
                      <w:rFonts w:ascii="Times New Roman" w:hAnsi="Times New Roman"/>
                      <w:bCs/>
                      <w:szCs w:val="21"/>
                    </w:rPr>
                  </w:pPr>
                  <w:r>
                    <w:rPr>
                      <w:rFonts w:ascii="Times New Roman" w:hAnsi="Times New Roman"/>
                      <w:bCs/>
                      <w:color w:val="000000"/>
                      <w:kern w:val="0"/>
                      <w:szCs w:val="21"/>
                    </w:rPr>
                    <w:t>9</w:t>
                  </w:r>
                </w:p>
              </w:tc>
              <w:tc>
                <w:tcPr>
                  <w:tcW w:w="121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500</w:t>
                  </w:r>
                </w:p>
              </w:tc>
              <w:tc>
                <w:tcPr>
                  <w:tcW w:w="158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0.5054</w:t>
                  </w:r>
                </w:p>
              </w:tc>
              <w:tc>
                <w:tcPr>
                  <w:tcW w:w="12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0.11%</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8000</w:t>
                  </w:r>
                </w:p>
              </w:tc>
              <w:tc>
                <w:tcPr>
                  <w:tcW w:w="17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0.05916</w:t>
                  </w:r>
                </w:p>
              </w:tc>
              <w:tc>
                <w:tcPr>
                  <w:tcW w:w="127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000000"/>
                      <w:szCs w:val="21"/>
                    </w:rPr>
                  </w:pPr>
                  <w:r>
                    <w:rPr>
                      <w:rFonts w:ascii="Times New Roman" w:hAnsi="Times New Roman"/>
                      <w:color w:val="000000"/>
                      <w:szCs w:val="21"/>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94" w:type="dxa"/>
                  <w:tcBorders>
                    <w:top w:val="single" w:color="auto" w:sz="6" w:space="0"/>
                    <w:left w:val="single" w:color="auto" w:sz="12" w:space="0"/>
                    <w:bottom w:val="single" w:color="auto" w:sz="6" w:space="0"/>
                    <w:right w:val="single" w:color="auto" w:sz="6" w:space="0"/>
                  </w:tcBorders>
                  <w:vAlign w:val="center"/>
                </w:tcPr>
                <w:p>
                  <w:pPr>
                    <w:widowControl/>
                    <w:jc w:val="center"/>
                    <w:textAlignment w:val="center"/>
                    <w:rPr>
                      <w:rFonts w:ascii="Times New Roman" w:hAnsi="Times New Roman"/>
                      <w:bCs/>
                      <w:szCs w:val="21"/>
                    </w:rPr>
                  </w:pPr>
                  <w:r>
                    <w:rPr>
                      <w:rFonts w:ascii="Times New Roman" w:hAnsi="Times New Roman"/>
                      <w:bCs/>
                      <w:color w:val="000000"/>
                      <w:kern w:val="0"/>
                      <w:szCs w:val="21"/>
                    </w:rPr>
                    <w:t>10</w:t>
                  </w:r>
                </w:p>
              </w:tc>
              <w:tc>
                <w:tcPr>
                  <w:tcW w:w="121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600</w:t>
                  </w:r>
                </w:p>
              </w:tc>
              <w:tc>
                <w:tcPr>
                  <w:tcW w:w="158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0.4429</w:t>
                  </w:r>
                </w:p>
              </w:tc>
              <w:tc>
                <w:tcPr>
                  <w:tcW w:w="12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0.10%</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9000</w:t>
                  </w:r>
                </w:p>
              </w:tc>
              <w:tc>
                <w:tcPr>
                  <w:tcW w:w="17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0.05316</w:t>
                  </w:r>
                </w:p>
              </w:tc>
              <w:tc>
                <w:tcPr>
                  <w:tcW w:w="127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000000"/>
                      <w:szCs w:val="21"/>
                    </w:rPr>
                  </w:pPr>
                  <w:r>
                    <w:rPr>
                      <w:rFonts w:ascii="Times New Roman" w:hAnsi="Times New Roman"/>
                      <w:color w:val="000000"/>
                      <w:szCs w:val="21"/>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94" w:type="dxa"/>
                  <w:tcBorders>
                    <w:top w:val="single" w:color="auto" w:sz="6" w:space="0"/>
                    <w:left w:val="single" w:color="auto" w:sz="12" w:space="0"/>
                    <w:bottom w:val="single" w:color="auto" w:sz="6" w:space="0"/>
                    <w:right w:val="single" w:color="auto" w:sz="6" w:space="0"/>
                  </w:tcBorders>
                  <w:vAlign w:val="center"/>
                </w:tcPr>
                <w:p>
                  <w:pPr>
                    <w:widowControl/>
                    <w:jc w:val="center"/>
                    <w:textAlignment w:val="center"/>
                    <w:rPr>
                      <w:rFonts w:ascii="Times New Roman" w:hAnsi="Times New Roman"/>
                      <w:bCs/>
                      <w:szCs w:val="21"/>
                    </w:rPr>
                  </w:pPr>
                  <w:r>
                    <w:rPr>
                      <w:rFonts w:ascii="Times New Roman" w:hAnsi="Times New Roman"/>
                      <w:bCs/>
                      <w:color w:val="000000"/>
                      <w:kern w:val="0"/>
                      <w:szCs w:val="21"/>
                    </w:rPr>
                    <w:t>11</w:t>
                  </w:r>
                </w:p>
              </w:tc>
              <w:tc>
                <w:tcPr>
                  <w:tcW w:w="121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700</w:t>
                  </w:r>
                </w:p>
              </w:tc>
              <w:tc>
                <w:tcPr>
                  <w:tcW w:w="158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0.396</w:t>
                  </w:r>
                </w:p>
              </w:tc>
              <w:tc>
                <w:tcPr>
                  <w:tcW w:w="12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0.09%</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10000</w:t>
                  </w:r>
                </w:p>
              </w:tc>
              <w:tc>
                <w:tcPr>
                  <w:tcW w:w="17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0.04818</w:t>
                  </w:r>
                </w:p>
              </w:tc>
              <w:tc>
                <w:tcPr>
                  <w:tcW w:w="127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000000"/>
                      <w:szCs w:val="21"/>
                    </w:rPr>
                  </w:pPr>
                  <w:r>
                    <w:rPr>
                      <w:rFonts w:ascii="Times New Roman" w:hAnsi="Times New Roman"/>
                      <w:color w:val="000000"/>
                      <w:szCs w:val="21"/>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94" w:type="dxa"/>
                  <w:tcBorders>
                    <w:top w:val="single" w:color="auto" w:sz="6" w:space="0"/>
                    <w:left w:val="single" w:color="auto" w:sz="12" w:space="0"/>
                    <w:bottom w:val="single" w:color="auto" w:sz="6" w:space="0"/>
                    <w:right w:val="single" w:color="auto" w:sz="6" w:space="0"/>
                  </w:tcBorders>
                  <w:vAlign w:val="center"/>
                </w:tcPr>
                <w:p>
                  <w:pPr>
                    <w:widowControl/>
                    <w:jc w:val="center"/>
                    <w:textAlignment w:val="center"/>
                    <w:rPr>
                      <w:rFonts w:ascii="Times New Roman" w:hAnsi="Times New Roman"/>
                      <w:bCs/>
                      <w:szCs w:val="21"/>
                    </w:rPr>
                  </w:pPr>
                  <w:r>
                    <w:rPr>
                      <w:rFonts w:ascii="Times New Roman" w:hAnsi="Times New Roman"/>
                      <w:bCs/>
                      <w:color w:val="000000"/>
                      <w:kern w:val="0"/>
                      <w:szCs w:val="21"/>
                    </w:rPr>
                    <w:t>12</w:t>
                  </w:r>
                </w:p>
              </w:tc>
              <w:tc>
                <w:tcPr>
                  <w:tcW w:w="121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800</w:t>
                  </w:r>
                </w:p>
              </w:tc>
              <w:tc>
                <w:tcPr>
                  <w:tcW w:w="158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0.3593</w:t>
                  </w:r>
                </w:p>
              </w:tc>
              <w:tc>
                <w:tcPr>
                  <w:tcW w:w="12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0.08%</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11000</w:t>
                  </w:r>
                </w:p>
              </w:tc>
              <w:tc>
                <w:tcPr>
                  <w:tcW w:w="17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0.04398</w:t>
                  </w:r>
                </w:p>
              </w:tc>
              <w:tc>
                <w:tcPr>
                  <w:tcW w:w="127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000000"/>
                      <w:szCs w:val="21"/>
                    </w:rPr>
                  </w:pPr>
                  <w:r>
                    <w:rPr>
                      <w:rFonts w:ascii="Times New Roman" w:hAnsi="Times New Roman"/>
                      <w:color w:val="000000"/>
                      <w:szCs w:val="21"/>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94" w:type="dxa"/>
                  <w:tcBorders>
                    <w:top w:val="single" w:color="auto" w:sz="6" w:space="0"/>
                    <w:left w:val="single" w:color="auto" w:sz="12" w:space="0"/>
                    <w:bottom w:val="single" w:color="auto" w:sz="6" w:space="0"/>
                    <w:right w:val="single" w:color="auto" w:sz="6" w:space="0"/>
                  </w:tcBorders>
                  <w:vAlign w:val="center"/>
                </w:tcPr>
                <w:p>
                  <w:pPr>
                    <w:widowControl/>
                    <w:jc w:val="center"/>
                    <w:textAlignment w:val="center"/>
                    <w:rPr>
                      <w:rFonts w:ascii="Times New Roman" w:hAnsi="Times New Roman"/>
                      <w:bCs/>
                      <w:szCs w:val="21"/>
                    </w:rPr>
                  </w:pPr>
                  <w:r>
                    <w:rPr>
                      <w:rFonts w:ascii="Times New Roman" w:hAnsi="Times New Roman"/>
                      <w:bCs/>
                      <w:color w:val="000000"/>
                      <w:kern w:val="0"/>
                      <w:szCs w:val="21"/>
                    </w:rPr>
                    <w:t>13</w:t>
                  </w:r>
                </w:p>
              </w:tc>
              <w:tc>
                <w:tcPr>
                  <w:tcW w:w="121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900</w:t>
                  </w:r>
                </w:p>
              </w:tc>
              <w:tc>
                <w:tcPr>
                  <w:tcW w:w="158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0.3297</w:t>
                  </w:r>
                </w:p>
              </w:tc>
              <w:tc>
                <w:tcPr>
                  <w:tcW w:w="12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0.07%</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12000</w:t>
                  </w:r>
                </w:p>
              </w:tc>
              <w:tc>
                <w:tcPr>
                  <w:tcW w:w="17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0.04039</w:t>
                  </w:r>
                </w:p>
              </w:tc>
              <w:tc>
                <w:tcPr>
                  <w:tcW w:w="127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000000"/>
                      <w:szCs w:val="21"/>
                    </w:rPr>
                  </w:pPr>
                  <w:r>
                    <w:rPr>
                      <w:rFonts w:ascii="Times New Roman" w:hAnsi="Times New Roman"/>
                      <w:color w:val="000000"/>
                      <w:szCs w:val="21"/>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94" w:type="dxa"/>
                  <w:tcBorders>
                    <w:top w:val="single" w:color="auto" w:sz="6" w:space="0"/>
                    <w:left w:val="single" w:color="auto" w:sz="12" w:space="0"/>
                    <w:bottom w:val="single" w:color="auto" w:sz="6" w:space="0"/>
                    <w:right w:val="single" w:color="auto" w:sz="6" w:space="0"/>
                  </w:tcBorders>
                  <w:vAlign w:val="center"/>
                </w:tcPr>
                <w:p>
                  <w:pPr>
                    <w:widowControl/>
                    <w:jc w:val="center"/>
                    <w:textAlignment w:val="center"/>
                    <w:rPr>
                      <w:rFonts w:ascii="Times New Roman" w:hAnsi="Times New Roman"/>
                      <w:bCs/>
                      <w:szCs w:val="21"/>
                    </w:rPr>
                  </w:pPr>
                  <w:r>
                    <w:rPr>
                      <w:rFonts w:ascii="Times New Roman" w:hAnsi="Times New Roman"/>
                      <w:bCs/>
                      <w:color w:val="000000"/>
                      <w:kern w:val="0"/>
                      <w:szCs w:val="21"/>
                    </w:rPr>
                    <w:t>14</w:t>
                  </w:r>
                </w:p>
              </w:tc>
              <w:tc>
                <w:tcPr>
                  <w:tcW w:w="121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1000</w:t>
                  </w:r>
                </w:p>
              </w:tc>
              <w:tc>
                <w:tcPr>
                  <w:tcW w:w="158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0.3052</w:t>
                  </w:r>
                </w:p>
              </w:tc>
              <w:tc>
                <w:tcPr>
                  <w:tcW w:w="12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0.07%</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13000</w:t>
                  </w:r>
                </w:p>
              </w:tc>
              <w:tc>
                <w:tcPr>
                  <w:tcW w:w="17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0.03727</w:t>
                  </w:r>
                </w:p>
              </w:tc>
              <w:tc>
                <w:tcPr>
                  <w:tcW w:w="127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000000"/>
                      <w:szCs w:val="21"/>
                    </w:rPr>
                  </w:pPr>
                  <w:r>
                    <w:rPr>
                      <w:rFonts w:ascii="Times New Roman" w:hAnsi="Times New Roman"/>
                      <w:color w:val="000000"/>
                      <w:szCs w:val="21"/>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94" w:type="dxa"/>
                  <w:tcBorders>
                    <w:top w:val="single" w:color="auto" w:sz="6" w:space="0"/>
                    <w:left w:val="single" w:color="auto" w:sz="12" w:space="0"/>
                    <w:bottom w:val="single" w:color="auto" w:sz="6" w:space="0"/>
                    <w:right w:val="single" w:color="auto" w:sz="6" w:space="0"/>
                  </w:tcBorders>
                  <w:vAlign w:val="center"/>
                </w:tcPr>
                <w:p>
                  <w:pPr>
                    <w:widowControl/>
                    <w:jc w:val="center"/>
                    <w:textAlignment w:val="center"/>
                    <w:rPr>
                      <w:rFonts w:ascii="Times New Roman" w:hAnsi="Times New Roman"/>
                      <w:bCs/>
                      <w:szCs w:val="21"/>
                    </w:rPr>
                  </w:pPr>
                  <w:r>
                    <w:rPr>
                      <w:rFonts w:ascii="Times New Roman" w:hAnsi="Times New Roman"/>
                      <w:bCs/>
                      <w:color w:val="000000"/>
                      <w:kern w:val="0"/>
                      <w:szCs w:val="21"/>
                    </w:rPr>
                    <w:t>15</w:t>
                  </w:r>
                </w:p>
              </w:tc>
              <w:tc>
                <w:tcPr>
                  <w:tcW w:w="121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1100</w:t>
                  </w:r>
                </w:p>
              </w:tc>
              <w:tc>
                <w:tcPr>
                  <w:tcW w:w="158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0.2845</w:t>
                  </w:r>
                </w:p>
              </w:tc>
              <w:tc>
                <w:tcPr>
                  <w:tcW w:w="12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0.06%</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14000</w:t>
                  </w:r>
                </w:p>
              </w:tc>
              <w:tc>
                <w:tcPr>
                  <w:tcW w:w="17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0.03454</w:t>
                  </w:r>
                </w:p>
              </w:tc>
              <w:tc>
                <w:tcPr>
                  <w:tcW w:w="127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000000"/>
                      <w:szCs w:val="21"/>
                    </w:rPr>
                  </w:pPr>
                  <w:r>
                    <w:rPr>
                      <w:rFonts w:ascii="Times New Roman" w:hAnsi="Times New Roman"/>
                      <w:color w:val="000000"/>
                      <w:szCs w:val="21"/>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94" w:type="dxa"/>
                  <w:tcBorders>
                    <w:top w:val="single" w:color="auto" w:sz="6" w:space="0"/>
                    <w:left w:val="single" w:color="auto" w:sz="12" w:space="0"/>
                    <w:bottom w:val="single" w:color="auto" w:sz="6" w:space="0"/>
                    <w:right w:val="single" w:color="auto" w:sz="6" w:space="0"/>
                  </w:tcBorders>
                  <w:vAlign w:val="center"/>
                </w:tcPr>
                <w:p>
                  <w:pPr>
                    <w:widowControl/>
                    <w:jc w:val="center"/>
                    <w:textAlignment w:val="center"/>
                    <w:rPr>
                      <w:rFonts w:ascii="Times New Roman" w:hAnsi="Times New Roman"/>
                      <w:bCs/>
                      <w:szCs w:val="21"/>
                    </w:rPr>
                  </w:pPr>
                  <w:r>
                    <w:rPr>
                      <w:rFonts w:ascii="Times New Roman" w:hAnsi="Times New Roman"/>
                      <w:bCs/>
                      <w:color w:val="000000"/>
                      <w:kern w:val="0"/>
                      <w:szCs w:val="21"/>
                    </w:rPr>
                    <w:t>16</w:t>
                  </w:r>
                </w:p>
              </w:tc>
              <w:tc>
                <w:tcPr>
                  <w:tcW w:w="121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1200</w:t>
                  </w:r>
                </w:p>
              </w:tc>
              <w:tc>
                <w:tcPr>
                  <w:tcW w:w="158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0.2668</w:t>
                  </w:r>
                </w:p>
              </w:tc>
              <w:tc>
                <w:tcPr>
                  <w:tcW w:w="12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0.06%</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15000</w:t>
                  </w:r>
                </w:p>
              </w:tc>
              <w:tc>
                <w:tcPr>
                  <w:tcW w:w="17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0.03213</w:t>
                  </w:r>
                </w:p>
              </w:tc>
              <w:tc>
                <w:tcPr>
                  <w:tcW w:w="127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000000"/>
                      <w:szCs w:val="21"/>
                    </w:rPr>
                  </w:pPr>
                  <w:r>
                    <w:rPr>
                      <w:rFonts w:ascii="Times New Roman" w:hAnsi="Times New Roman"/>
                      <w:color w:val="000000"/>
                      <w:szCs w:val="21"/>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94" w:type="dxa"/>
                  <w:tcBorders>
                    <w:top w:val="single" w:color="auto" w:sz="6" w:space="0"/>
                    <w:left w:val="single" w:color="auto" w:sz="12" w:space="0"/>
                    <w:bottom w:val="single" w:color="auto" w:sz="6" w:space="0"/>
                    <w:right w:val="single" w:color="auto" w:sz="6" w:space="0"/>
                  </w:tcBorders>
                  <w:vAlign w:val="center"/>
                </w:tcPr>
                <w:p>
                  <w:pPr>
                    <w:widowControl/>
                    <w:jc w:val="center"/>
                    <w:textAlignment w:val="center"/>
                    <w:rPr>
                      <w:rFonts w:ascii="Times New Roman" w:hAnsi="Times New Roman"/>
                      <w:bCs/>
                      <w:szCs w:val="21"/>
                    </w:rPr>
                  </w:pPr>
                  <w:r>
                    <w:rPr>
                      <w:rFonts w:ascii="Times New Roman" w:hAnsi="Times New Roman"/>
                      <w:bCs/>
                      <w:color w:val="000000"/>
                      <w:kern w:val="0"/>
                      <w:szCs w:val="21"/>
                    </w:rPr>
                    <w:t>18</w:t>
                  </w:r>
                </w:p>
              </w:tc>
              <w:tc>
                <w:tcPr>
                  <w:tcW w:w="121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1300</w:t>
                  </w:r>
                </w:p>
              </w:tc>
              <w:tc>
                <w:tcPr>
                  <w:tcW w:w="158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0.2515</w:t>
                  </w:r>
                </w:p>
              </w:tc>
              <w:tc>
                <w:tcPr>
                  <w:tcW w:w="12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0.06%</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16000</w:t>
                  </w:r>
                </w:p>
              </w:tc>
              <w:tc>
                <w:tcPr>
                  <w:tcW w:w="17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0.02998</w:t>
                  </w:r>
                </w:p>
              </w:tc>
              <w:tc>
                <w:tcPr>
                  <w:tcW w:w="127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000000"/>
                      <w:szCs w:val="21"/>
                    </w:rPr>
                  </w:pPr>
                  <w:r>
                    <w:rPr>
                      <w:rFonts w:ascii="Times New Roman" w:hAnsi="Times New Roman"/>
                      <w:color w:val="000000"/>
                      <w:szCs w:val="21"/>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94" w:type="dxa"/>
                  <w:tcBorders>
                    <w:top w:val="single" w:color="auto" w:sz="6" w:space="0"/>
                    <w:left w:val="single" w:color="auto" w:sz="12" w:space="0"/>
                    <w:bottom w:val="single" w:color="auto" w:sz="6" w:space="0"/>
                    <w:right w:val="single" w:color="auto" w:sz="6" w:space="0"/>
                  </w:tcBorders>
                  <w:vAlign w:val="center"/>
                </w:tcPr>
                <w:p>
                  <w:pPr>
                    <w:widowControl/>
                    <w:jc w:val="center"/>
                    <w:textAlignment w:val="center"/>
                    <w:rPr>
                      <w:rFonts w:ascii="Times New Roman" w:hAnsi="Times New Roman"/>
                      <w:bCs/>
                      <w:szCs w:val="21"/>
                    </w:rPr>
                  </w:pPr>
                  <w:r>
                    <w:rPr>
                      <w:rFonts w:ascii="Times New Roman" w:hAnsi="Times New Roman"/>
                      <w:bCs/>
                      <w:color w:val="000000"/>
                      <w:kern w:val="0"/>
                      <w:szCs w:val="21"/>
                    </w:rPr>
                    <w:t>19</w:t>
                  </w:r>
                </w:p>
              </w:tc>
              <w:tc>
                <w:tcPr>
                  <w:tcW w:w="121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1400</w:t>
                  </w:r>
                </w:p>
              </w:tc>
              <w:tc>
                <w:tcPr>
                  <w:tcW w:w="158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0.238</w:t>
                  </w:r>
                </w:p>
              </w:tc>
              <w:tc>
                <w:tcPr>
                  <w:tcW w:w="12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0.05%</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17000</w:t>
                  </w:r>
                </w:p>
              </w:tc>
              <w:tc>
                <w:tcPr>
                  <w:tcW w:w="17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0.02805</w:t>
                  </w:r>
                </w:p>
              </w:tc>
              <w:tc>
                <w:tcPr>
                  <w:tcW w:w="127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000000"/>
                      <w:szCs w:val="21"/>
                    </w:rPr>
                  </w:pPr>
                  <w:r>
                    <w:rPr>
                      <w:rFonts w:ascii="Times New Roman" w:hAnsi="Times New Roman"/>
                      <w:color w:val="000000"/>
                      <w:szCs w:val="21"/>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94" w:type="dxa"/>
                  <w:tcBorders>
                    <w:top w:val="single" w:color="auto" w:sz="6" w:space="0"/>
                    <w:left w:val="single" w:color="auto" w:sz="12" w:space="0"/>
                    <w:bottom w:val="single" w:color="auto" w:sz="6" w:space="0"/>
                    <w:right w:val="single" w:color="auto" w:sz="6" w:space="0"/>
                  </w:tcBorders>
                  <w:vAlign w:val="center"/>
                </w:tcPr>
                <w:p>
                  <w:pPr>
                    <w:widowControl/>
                    <w:jc w:val="center"/>
                    <w:textAlignment w:val="center"/>
                    <w:rPr>
                      <w:rFonts w:ascii="Times New Roman" w:hAnsi="Times New Roman"/>
                      <w:bCs/>
                      <w:szCs w:val="21"/>
                    </w:rPr>
                  </w:pPr>
                  <w:r>
                    <w:rPr>
                      <w:rFonts w:ascii="Times New Roman" w:hAnsi="Times New Roman"/>
                      <w:bCs/>
                      <w:color w:val="000000"/>
                      <w:kern w:val="0"/>
                      <w:szCs w:val="21"/>
                    </w:rPr>
                    <w:t>20</w:t>
                  </w:r>
                </w:p>
              </w:tc>
              <w:tc>
                <w:tcPr>
                  <w:tcW w:w="121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1500</w:t>
                  </w:r>
                </w:p>
              </w:tc>
              <w:tc>
                <w:tcPr>
                  <w:tcW w:w="158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0.2261</w:t>
                  </w:r>
                </w:p>
              </w:tc>
              <w:tc>
                <w:tcPr>
                  <w:tcW w:w="12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0.05%</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18000</w:t>
                  </w:r>
                </w:p>
              </w:tc>
              <w:tc>
                <w:tcPr>
                  <w:tcW w:w="17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0.02631</w:t>
                  </w:r>
                </w:p>
              </w:tc>
              <w:tc>
                <w:tcPr>
                  <w:tcW w:w="127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000000"/>
                      <w:szCs w:val="21"/>
                    </w:rPr>
                  </w:pPr>
                  <w:r>
                    <w:rPr>
                      <w:rFonts w:ascii="Times New Roman" w:hAnsi="Times New Roman"/>
                      <w:color w:val="000000"/>
                      <w:szCs w:val="21"/>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94" w:type="dxa"/>
                  <w:tcBorders>
                    <w:top w:val="single" w:color="auto" w:sz="6" w:space="0"/>
                    <w:left w:val="single" w:color="auto" w:sz="12" w:space="0"/>
                    <w:bottom w:val="single" w:color="auto" w:sz="6" w:space="0"/>
                    <w:right w:val="single" w:color="auto" w:sz="6" w:space="0"/>
                  </w:tcBorders>
                  <w:vAlign w:val="center"/>
                </w:tcPr>
                <w:p>
                  <w:pPr>
                    <w:widowControl/>
                    <w:jc w:val="center"/>
                    <w:textAlignment w:val="center"/>
                    <w:rPr>
                      <w:rFonts w:ascii="Times New Roman" w:hAnsi="Times New Roman"/>
                      <w:bCs/>
                      <w:szCs w:val="21"/>
                    </w:rPr>
                  </w:pPr>
                  <w:r>
                    <w:rPr>
                      <w:rFonts w:ascii="Times New Roman" w:hAnsi="Times New Roman"/>
                      <w:bCs/>
                      <w:color w:val="000000"/>
                      <w:kern w:val="0"/>
                      <w:szCs w:val="21"/>
                    </w:rPr>
                    <w:t>21</w:t>
                  </w:r>
                </w:p>
              </w:tc>
              <w:tc>
                <w:tcPr>
                  <w:tcW w:w="121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1600</w:t>
                  </w:r>
                </w:p>
              </w:tc>
              <w:tc>
                <w:tcPr>
                  <w:tcW w:w="158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0.2154</w:t>
                  </w:r>
                </w:p>
              </w:tc>
              <w:tc>
                <w:tcPr>
                  <w:tcW w:w="12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0.05%</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19000</w:t>
                  </w:r>
                </w:p>
              </w:tc>
              <w:tc>
                <w:tcPr>
                  <w:tcW w:w="17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0.02473</w:t>
                  </w:r>
                </w:p>
              </w:tc>
              <w:tc>
                <w:tcPr>
                  <w:tcW w:w="127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000000"/>
                      <w:szCs w:val="21"/>
                    </w:rPr>
                  </w:pPr>
                  <w:r>
                    <w:rPr>
                      <w:rFonts w:ascii="Times New Roman" w:hAnsi="Times New Roman"/>
                      <w:color w:val="000000"/>
                      <w:szCs w:val="21"/>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94" w:type="dxa"/>
                  <w:tcBorders>
                    <w:top w:val="single" w:color="auto" w:sz="6" w:space="0"/>
                    <w:left w:val="single" w:color="auto" w:sz="12" w:space="0"/>
                    <w:bottom w:val="single" w:color="auto" w:sz="6" w:space="0"/>
                    <w:right w:val="single" w:color="auto" w:sz="6" w:space="0"/>
                  </w:tcBorders>
                  <w:vAlign w:val="center"/>
                </w:tcPr>
                <w:p>
                  <w:pPr>
                    <w:widowControl/>
                    <w:jc w:val="center"/>
                    <w:textAlignment w:val="center"/>
                    <w:rPr>
                      <w:rFonts w:ascii="Times New Roman" w:hAnsi="Times New Roman"/>
                      <w:bCs/>
                      <w:szCs w:val="21"/>
                    </w:rPr>
                  </w:pPr>
                  <w:r>
                    <w:rPr>
                      <w:rFonts w:ascii="Times New Roman" w:hAnsi="Times New Roman"/>
                      <w:bCs/>
                      <w:color w:val="000000"/>
                      <w:kern w:val="0"/>
                      <w:szCs w:val="21"/>
                    </w:rPr>
                    <w:t>22</w:t>
                  </w:r>
                </w:p>
              </w:tc>
              <w:tc>
                <w:tcPr>
                  <w:tcW w:w="121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1700</w:t>
                  </w:r>
                </w:p>
              </w:tc>
              <w:tc>
                <w:tcPr>
                  <w:tcW w:w="158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0.2059</w:t>
                  </w:r>
                </w:p>
              </w:tc>
              <w:tc>
                <w:tcPr>
                  <w:tcW w:w="12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0.05%</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20000</w:t>
                  </w:r>
                </w:p>
              </w:tc>
              <w:tc>
                <w:tcPr>
                  <w:tcW w:w="17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0.02329</w:t>
                  </w:r>
                </w:p>
              </w:tc>
              <w:tc>
                <w:tcPr>
                  <w:tcW w:w="127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000000"/>
                      <w:szCs w:val="21"/>
                    </w:rPr>
                  </w:pPr>
                  <w:r>
                    <w:rPr>
                      <w:rFonts w:ascii="Times New Roman" w:hAnsi="Times New Roman"/>
                      <w:color w:val="000000"/>
                      <w:szCs w:val="21"/>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94" w:type="dxa"/>
                  <w:tcBorders>
                    <w:top w:val="single" w:color="auto" w:sz="6" w:space="0"/>
                    <w:left w:val="single" w:color="auto" w:sz="12" w:space="0"/>
                    <w:bottom w:val="single" w:color="auto" w:sz="6" w:space="0"/>
                    <w:right w:val="single" w:color="auto" w:sz="6" w:space="0"/>
                  </w:tcBorders>
                  <w:vAlign w:val="center"/>
                </w:tcPr>
                <w:p>
                  <w:pPr>
                    <w:widowControl/>
                    <w:jc w:val="center"/>
                    <w:textAlignment w:val="center"/>
                    <w:rPr>
                      <w:rFonts w:ascii="Times New Roman" w:hAnsi="Times New Roman"/>
                      <w:bCs/>
                      <w:szCs w:val="21"/>
                    </w:rPr>
                  </w:pPr>
                  <w:r>
                    <w:rPr>
                      <w:rFonts w:ascii="Times New Roman" w:hAnsi="Times New Roman"/>
                      <w:bCs/>
                      <w:color w:val="000000"/>
                      <w:kern w:val="0"/>
                      <w:szCs w:val="21"/>
                    </w:rPr>
                    <w:t>23</w:t>
                  </w:r>
                </w:p>
              </w:tc>
              <w:tc>
                <w:tcPr>
                  <w:tcW w:w="121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1800</w:t>
                  </w:r>
                </w:p>
              </w:tc>
              <w:tc>
                <w:tcPr>
                  <w:tcW w:w="158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0.1972</w:t>
                  </w:r>
                </w:p>
              </w:tc>
              <w:tc>
                <w:tcPr>
                  <w:tcW w:w="12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0.04%</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21000</w:t>
                  </w:r>
                </w:p>
              </w:tc>
              <w:tc>
                <w:tcPr>
                  <w:tcW w:w="17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0.02198</w:t>
                  </w:r>
                </w:p>
              </w:tc>
              <w:tc>
                <w:tcPr>
                  <w:tcW w:w="127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000000"/>
                      <w:szCs w:val="21"/>
                    </w:rPr>
                  </w:pPr>
                  <w:r>
                    <w:rPr>
                      <w:rFonts w:ascii="Times New Roman" w:hAnsi="Times New Roman"/>
                      <w:color w:val="000000"/>
                      <w:szCs w:val="21"/>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94" w:type="dxa"/>
                  <w:tcBorders>
                    <w:top w:val="single" w:color="auto" w:sz="6" w:space="0"/>
                    <w:left w:val="single" w:color="auto" w:sz="12" w:space="0"/>
                    <w:bottom w:val="single" w:color="auto" w:sz="6" w:space="0"/>
                    <w:right w:val="single" w:color="auto" w:sz="6" w:space="0"/>
                  </w:tcBorders>
                  <w:vAlign w:val="center"/>
                </w:tcPr>
                <w:p>
                  <w:pPr>
                    <w:widowControl/>
                    <w:jc w:val="center"/>
                    <w:textAlignment w:val="center"/>
                    <w:rPr>
                      <w:rFonts w:ascii="Times New Roman" w:hAnsi="Times New Roman"/>
                      <w:bCs/>
                      <w:szCs w:val="21"/>
                    </w:rPr>
                  </w:pPr>
                  <w:r>
                    <w:rPr>
                      <w:rFonts w:ascii="Times New Roman" w:hAnsi="Times New Roman"/>
                      <w:bCs/>
                      <w:color w:val="000000"/>
                      <w:kern w:val="0"/>
                      <w:szCs w:val="21"/>
                    </w:rPr>
                    <w:t>24</w:t>
                  </w:r>
                </w:p>
              </w:tc>
              <w:tc>
                <w:tcPr>
                  <w:tcW w:w="121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1900</w:t>
                  </w:r>
                </w:p>
              </w:tc>
              <w:tc>
                <w:tcPr>
                  <w:tcW w:w="158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0.1894</w:t>
                  </w:r>
                </w:p>
              </w:tc>
              <w:tc>
                <w:tcPr>
                  <w:tcW w:w="12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0.04%</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22000</w:t>
                  </w:r>
                </w:p>
              </w:tc>
              <w:tc>
                <w:tcPr>
                  <w:tcW w:w="17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0.02077</w:t>
                  </w:r>
                </w:p>
              </w:tc>
              <w:tc>
                <w:tcPr>
                  <w:tcW w:w="127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000000"/>
                      <w:szCs w:val="21"/>
                    </w:rPr>
                  </w:pPr>
                  <w:r>
                    <w:rPr>
                      <w:rFonts w:ascii="Times New Roman" w:hAnsi="Times New Roman"/>
                      <w:color w:val="000000"/>
                      <w:szCs w:val="21"/>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94" w:type="dxa"/>
                  <w:tcBorders>
                    <w:top w:val="single" w:color="auto" w:sz="6" w:space="0"/>
                    <w:left w:val="single" w:color="auto" w:sz="12" w:space="0"/>
                    <w:bottom w:val="single" w:color="auto" w:sz="6" w:space="0"/>
                    <w:right w:val="single" w:color="auto" w:sz="6" w:space="0"/>
                  </w:tcBorders>
                  <w:vAlign w:val="center"/>
                </w:tcPr>
                <w:p>
                  <w:pPr>
                    <w:widowControl/>
                    <w:jc w:val="center"/>
                    <w:textAlignment w:val="center"/>
                    <w:rPr>
                      <w:rFonts w:ascii="Times New Roman" w:hAnsi="Times New Roman"/>
                      <w:bCs/>
                      <w:szCs w:val="21"/>
                    </w:rPr>
                  </w:pPr>
                  <w:r>
                    <w:rPr>
                      <w:rFonts w:ascii="Times New Roman" w:hAnsi="Times New Roman"/>
                      <w:bCs/>
                      <w:color w:val="000000"/>
                      <w:kern w:val="0"/>
                      <w:szCs w:val="21"/>
                    </w:rPr>
                    <w:t>25</w:t>
                  </w:r>
                </w:p>
              </w:tc>
              <w:tc>
                <w:tcPr>
                  <w:tcW w:w="121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2000</w:t>
                  </w:r>
                </w:p>
              </w:tc>
              <w:tc>
                <w:tcPr>
                  <w:tcW w:w="158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0.1822</w:t>
                  </w:r>
                </w:p>
              </w:tc>
              <w:tc>
                <w:tcPr>
                  <w:tcW w:w="12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0.04%</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23000</w:t>
                  </w:r>
                </w:p>
              </w:tc>
              <w:tc>
                <w:tcPr>
                  <w:tcW w:w="17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0.01966</w:t>
                  </w:r>
                </w:p>
              </w:tc>
              <w:tc>
                <w:tcPr>
                  <w:tcW w:w="127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000000"/>
                      <w:szCs w:val="21"/>
                    </w:rPr>
                  </w:pPr>
                  <w:r>
                    <w:rPr>
                      <w:rFonts w:ascii="Times New Roman" w:hAnsi="Times New Roman"/>
                      <w:color w:val="000000"/>
                      <w:szCs w:val="21"/>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94" w:type="dxa"/>
                  <w:tcBorders>
                    <w:top w:val="single" w:color="auto" w:sz="6" w:space="0"/>
                    <w:left w:val="single" w:color="auto" w:sz="12"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26</w:t>
                  </w:r>
                </w:p>
              </w:tc>
              <w:tc>
                <w:tcPr>
                  <w:tcW w:w="121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2100</w:t>
                  </w:r>
                </w:p>
              </w:tc>
              <w:tc>
                <w:tcPr>
                  <w:tcW w:w="158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0.1755</w:t>
                  </w:r>
                </w:p>
              </w:tc>
              <w:tc>
                <w:tcPr>
                  <w:tcW w:w="12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0.04%</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24000</w:t>
                  </w:r>
                </w:p>
              </w:tc>
              <w:tc>
                <w:tcPr>
                  <w:tcW w:w="17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0.01863</w:t>
                  </w:r>
                </w:p>
              </w:tc>
              <w:tc>
                <w:tcPr>
                  <w:tcW w:w="127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000000"/>
                      <w:szCs w:val="21"/>
                    </w:rPr>
                  </w:pPr>
                  <w:r>
                    <w:rPr>
                      <w:rFonts w:ascii="Times New Roman" w:hAnsi="Times New Roman"/>
                      <w:color w:val="000000"/>
                      <w:szCs w:val="21"/>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94" w:type="dxa"/>
                  <w:tcBorders>
                    <w:top w:val="single" w:color="auto" w:sz="6" w:space="0"/>
                    <w:left w:val="single" w:color="auto" w:sz="12"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27</w:t>
                  </w:r>
                </w:p>
              </w:tc>
              <w:tc>
                <w:tcPr>
                  <w:tcW w:w="121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2200</w:t>
                  </w:r>
                </w:p>
              </w:tc>
              <w:tc>
                <w:tcPr>
                  <w:tcW w:w="1587"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0.1694</w:t>
                  </w:r>
                </w:p>
              </w:tc>
              <w:tc>
                <w:tcPr>
                  <w:tcW w:w="12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0.04%</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25000</w:t>
                  </w:r>
                </w:p>
              </w:tc>
              <w:tc>
                <w:tcPr>
                  <w:tcW w:w="17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0.01768</w:t>
                  </w:r>
                </w:p>
              </w:tc>
              <w:tc>
                <w:tcPr>
                  <w:tcW w:w="127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000000"/>
                      <w:szCs w:val="21"/>
                    </w:rPr>
                  </w:pPr>
                  <w:r>
                    <w:rPr>
                      <w:rFonts w:ascii="Times New Roman" w:hAnsi="Times New Roman"/>
                      <w:color w:val="000000"/>
                      <w:szCs w:val="21"/>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694" w:type="dxa"/>
                  <w:tcBorders>
                    <w:top w:val="single" w:color="auto" w:sz="6" w:space="0"/>
                    <w:left w:val="single" w:color="auto" w:sz="12" w:space="0"/>
                    <w:bottom w:val="single" w:color="auto" w:sz="12" w:space="0"/>
                    <w:right w:val="single" w:color="auto" w:sz="6" w:space="0"/>
                  </w:tcBorders>
                  <w:vAlign w:val="center"/>
                </w:tcPr>
                <w:p>
                  <w:pPr>
                    <w:widowControl/>
                    <w:jc w:val="center"/>
                    <w:rPr>
                      <w:rFonts w:ascii="Times New Roman" w:hAnsi="Times New Roman"/>
                      <w:bCs/>
                      <w:kern w:val="0"/>
                      <w:szCs w:val="21"/>
                    </w:rPr>
                  </w:pPr>
                  <w:r>
                    <w:rPr>
                      <w:rFonts w:ascii="Times New Roman" w:hAnsi="Times New Roman"/>
                      <w:bCs/>
                      <w:szCs w:val="21"/>
                    </w:rPr>
                    <w:t>最大落地浓度点</w:t>
                  </w:r>
                </w:p>
              </w:tc>
              <w:tc>
                <w:tcPr>
                  <w:tcW w:w="1219" w:type="dxa"/>
                  <w:tcBorders>
                    <w:top w:val="single" w:color="auto" w:sz="6" w:space="0"/>
                    <w:left w:val="single" w:color="auto" w:sz="6" w:space="0"/>
                    <w:bottom w:val="single" w:color="auto" w:sz="12" w:space="0"/>
                    <w:right w:val="single" w:color="auto" w:sz="6" w:space="0"/>
                  </w:tcBorders>
                  <w:vAlign w:val="center"/>
                </w:tcPr>
                <w:p>
                  <w:pPr>
                    <w:widowControl/>
                    <w:jc w:val="center"/>
                    <w:textAlignment w:val="center"/>
                    <w:rPr>
                      <w:rFonts w:ascii="Times New Roman" w:hAnsi="Times New Roman"/>
                      <w:bCs/>
                      <w:szCs w:val="21"/>
                    </w:rPr>
                  </w:pPr>
                  <w:r>
                    <w:rPr>
                      <w:rFonts w:ascii="Times New Roman" w:hAnsi="Times New Roman"/>
                      <w:bCs/>
                      <w:szCs w:val="21"/>
                    </w:rPr>
                    <w:t>17</w:t>
                  </w:r>
                </w:p>
              </w:tc>
              <w:tc>
                <w:tcPr>
                  <w:tcW w:w="1587" w:type="dxa"/>
                  <w:tcBorders>
                    <w:top w:val="single" w:color="auto" w:sz="6" w:space="0"/>
                    <w:left w:val="single" w:color="auto" w:sz="6" w:space="0"/>
                    <w:bottom w:val="single" w:color="auto" w:sz="12" w:space="0"/>
                    <w:right w:val="single" w:color="auto" w:sz="4"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11.36</w:t>
                  </w:r>
                </w:p>
              </w:tc>
              <w:tc>
                <w:tcPr>
                  <w:tcW w:w="1219" w:type="dxa"/>
                  <w:tcBorders>
                    <w:top w:val="single" w:color="auto" w:sz="6" w:space="0"/>
                    <w:left w:val="nil"/>
                    <w:bottom w:val="single" w:color="auto" w:sz="12"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2.52%</w:t>
                  </w:r>
                </w:p>
              </w:tc>
              <w:tc>
                <w:tcPr>
                  <w:tcW w:w="1699" w:type="dxa"/>
                  <w:tcBorders>
                    <w:top w:val="single" w:color="auto" w:sz="6" w:space="0"/>
                    <w:left w:val="single" w:color="auto" w:sz="4" w:space="0"/>
                    <w:bottom w:val="single" w:color="auto" w:sz="12" w:space="0"/>
                    <w:right w:val="single" w:color="auto" w:sz="6" w:space="0"/>
                  </w:tcBorders>
                  <w:vAlign w:val="center"/>
                </w:tcPr>
                <w:p>
                  <w:pPr>
                    <w:widowControl/>
                    <w:jc w:val="center"/>
                    <w:textAlignment w:val="center"/>
                    <w:rPr>
                      <w:rFonts w:ascii="Times New Roman" w:hAnsi="Times New Roman"/>
                      <w:bCs/>
                      <w:color w:val="000000"/>
                      <w:kern w:val="0"/>
                      <w:szCs w:val="21"/>
                    </w:rPr>
                  </w:pPr>
                </w:p>
              </w:tc>
              <w:tc>
                <w:tcPr>
                  <w:tcW w:w="1700" w:type="dxa"/>
                  <w:tcBorders>
                    <w:top w:val="single" w:color="auto" w:sz="6" w:space="0"/>
                    <w:left w:val="single" w:color="auto" w:sz="4" w:space="0"/>
                    <w:bottom w:val="single" w:color="auto" w:sz="12" w:space="0"/>
                    <w:right w:val="single" w:color="auto" w:sz="6" w:space="0"/>
                  </w:tcBorders>
                  <w:vAlign w:val="center"/>
                </w:tcPr>
                <w:p>
                  <w:pPr>
                    <w:widowControl/>
                    <w:jc w:val="center"/>
                    <w:textAlignment w:val="center"/>
                    <w:rPr>
                      <w:rFonts w:ascii="Times New Roman" w:hAnsi="Times New Roman"/>
                      <w:bCs/>
                      <w:color w:val="000000"/>
                      <w:kern w:val="0"/>
                      <w:szCs w:val="21"/>
                    </w:rPr>
                  </w:pPr>
                </w:p>
              </w:tc>
              <w:tc>
                <w:tcPr>
                  <w:tcW w:w="1274" w:type="dxa"/>
                  <w:tcBorders>
                    <w:top w:val="single" w:color="auto" w:sz="6" w:space="0"/>
                    <w:left w:val="single" w:color="auto" w:sz="4" w:space="0"/>
                    <w:bottom w:val="single" w:color="auto" w:sz="12" w:space="0"/>
                    <w:right w:val="single" w:color="auto" w:sz="12" w:space="0"/>
                  </w:tcBorders>
                  <w:vAlign w:val="center"/>
                </w:tcPr>
                <w:p>
                  <w:pPr>
                    <w:widowControl/>
                    <w:jc w:val="center"/>
                    <w:textAlignment w:val="center"/>
                    <w:rPr>
                      <w:rFonts w:ascii="Times New Roman" w:hAnsi="Times New Roman"/>
                      <w:bCs/>
                      <w:color w:val="000000"/>
                      <w:kern w:val="0"/>
                      <w:szCs w:val="21"/>
                    </w:rPr>
                  </w:pPr>
                </w:p>
              </w:tc>
            </w:tr>
          </w:tbl>
          <w:p>
            <w:pPr>
              <w:spacing w:line="520" w:lineRule="exact"/>
              <w:ind w:firstLine="480" w:firstLineChars="200"/>
              <w:jc w:val="center"/>
              <w:rPr>
                <w:rFonts w:ascii="Times New Roman" w:hAnsi="Times New Roman"/>
                <w:bCs/>
                <w:sz w:val="24"/>
                <w:szCs w:val="24"/>
              </w:rPr>
            </w:pPr>
            <w:r>
              <w:rPr>
                <w:rFonts w:ascii="Times New Roman" w:hAnsi="Times New Roman"/>
                <w:bCs/>
                <w:sz w:val="24"/>
                <w:szCs w:val="24"/>
              </w:rPr>
              <w:t>表2</w:t>
            </w:r>
            <w:r>
              <w:rPr>
                <w:rFonts w:hint="eastAsia" w:ascii="Times New Roman" w:hAnsi="Times New Roman"/>
                <w:bCs/>
                <w:sz w:val="24"/>
                <w:szCs w:val="24"/>
                <w:lang w:val="en-US" w:eastAsia="zh-CN"/>
              </w:rPr>
              <w:t>7</w:t>
            </w:r>
            <w:r>
              <w:rPr>
                <w:rFonts w:ascii="Times New Roman" w:hAnsi="Times New Roman"/>
                <w:bCs/>
                <w:sz w:val="24"/>
                <w:szCs w:val="24"/>
              </w:rPr>
              <w:t xml:space="preserve"> 估算模式预测无组织计算结果表</w:t>
            </w:r>
          </w:p>
          <w:tbl>
            <w:tblPr>
              <w:tblStyle w:val="14"/>
              <w:tblW w:w="939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84"/>
              <w:gridCol w:w="1125"/>
              <w:gridCol w:w="1391"/>
              <w:gridCol w:w="1219"/>
              <w:gridCol w:w="1699"/>
              <w:gridCol w:w="1700"/>
              <w:gridCol w:w="127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4" w:hRule="atLeast"/>
                <w:jc w:val="center"/>
              </w:trPr>
              <w:tc>
                <w:tcPr>
                  <w:tcW w:w="984" w:type="dxa"/>
                  <w:tcBorders>
                    <w:top w:val="single" w:color="auto" w:sz="12" w:space="0"/>
                    <w:left w:val="single" w:color="auto" w:sz="12" w:space="0"/>
                    <w:bottom w:val="single" w:color="auto" w:sz="6" w:space="0"/>
                    <w:right w:val="single" w:color="auto" w:sz="6" w:space="0"/>
                  </w:tcBorders>
                  <w:vAlign w:val="center"/>
                </w:tcPr>
                <w:p>
                  <w:pPr>
                    <w:jc w:val="center"/>
                    <w:rPr>
                      <w:rFonts w:ascii="Times New Roman" w:hAnsi="Times New Roman"/>
                      <w:bCs/>
                      <w:szCs w:val="21"/>
                    </w:rPr>
                  </w:pPr>
                  <w:r>
                    <w:rPr>
                      <w:rFonts w:ascii="Times New Roman" w:hAnsi="Times New Roman"/>
                      <w:bCs/>
                      <w:szCs w:val="21"/>
                    </w:rPr>
                    <w:t>序号</w:t>
                  </w:r>
                </w:p>
              </w:tc>
              <w:tc>
                <w:tcPr>
                  <w:tcW w:w="1125" w:type="dxa"/>
                  <w:tcBorders>
                    <w:top w:val="single" w:color="auto" w:sz="12" w:space="0"/>
                    <w:left w:val="single" w:color="auto" w:sz="6" w:space="0"/>
                    <w:bottom w:val="single" w:color="auto" w:sz="6" w:space="0"/>
                    <w:right w:val="single" w:color="auto" w:sz="6" w:space="0"/>
                  </w:tcBorders>
                  <w:vAlign w:val="center"/>
                </w:tcPr>
                <w:p>
                  <w:pPr>
                    <w:jc w:val="center"/>
                    <w:rPr>
                      <w:rFonts w:ascii="Times New Roman" w:hAnsi="Times New Roman"/>
                      <w:bCs/>
                      <w:szCs w:val="21"/>
                    </w:rPr>
                  </w:pPr>
                  <w:r>
                    <w:rPr>
                      <w:rFonts w:ascii="Times New Roman" w:hAnsi="Times New Roman"/>
                      <w:bCs/>
                      <w:szCs w:val="21"/>
                    </w:rPr>
                    <w:t>距离（m）</w:t>
                  </w:r>
                </w:p>
              </w:tc>
              <w:tc>
                <w:tcPr>
                  <w:tcW w:w="1391" w:type="dxa"/>
                  <w:tcBorders>
                    <w:top w:val="single" w:color="auto" w:sz="12" w:space="0"/>
                    <w:left w:val="single" w:color="auto" w:sz="6" w:space="0"/>
                    <w:bottom w:val="single" w:color="auto" w:sz="6" w:space="0"/>
                    <w:right w:val="single" w:color="auto" w:sz="4" w:space="0"/>
                  </w:tcBorders>
                  <w:vAlign w:val="center"/>
                </w:tcPr>
                <w:p>
                  <w:pPr>
                    <w:jc w:val="center"/>
                    <w:rPr>
                      <w:rFonts w:ascii="Times New Roman" w:hAnsi="Times New Roman"/>
                      <w:bCs/>
                      <w:spacing w:val="-2"/>
                      <w:szCs w:val="21"/>
                    </w:rPr>
                  </w:pPr>
                  <w:r>
                    <w:rPr>
                      <w:rFonts w:ascii="Times New Roman" w:hAnsi="Times New Roman"/>
                      <w:bCs/>
                      <w:spacing w:val="-2"/>
                      <w:szCs w:val="21"/>
                    </w:rPr>
                    <w:t>浓度（μg/m</w:t>
                  </w:r>
                  <w:r>
                    <w:rPr>
                      <w:rFonts w:ascii="Times New Roman" w:hAnsi="Times New Roman"/>
                      <w:bCs/>
                      <w:spacing w:val="-2"/>
                      <w:szCs w:val="21"/>
                      <w:vertAlign w:val="superscript"/>
                    </w:rPr>
                    <w:t>3</w:t>
                  </w:r>
                  <w:r>
                    <w:rPr>
                      <w:rFonts w:ascii="Times New Roman" w:hAnsi="Times New Roman"/>
                      <w:bCs/>
                      <w:spacing w:val="-2"/>
                      <w:szCs w:val="21"/>
                    </w:rPr>
                    <w:t>）</w:t>
                  </w:r>
                </w:p>
              </w:tc>
              <w:tc>
                <w:tcPr>
                  <w:tcW w:w="1219" w:type="dxa"/>
                  <w:tcBorders>
                    <w:top w:val="single" w:color="auto" w:sz="12" w:space="0"/>
                    <w:left w:val="nil"/>
                    <w:bottom w:val="single" w:color="auto" w:sz="6" w:space="0"/>
                    <w:right w:val="single" w:color="auto" w:sz="6" w:space="0"/>
                  </w:tcBorders>
                  <w:vAlign w:val="center"/>
                </w:tcPr>
                <w:p>
                  <w:pPr>
                    <w:jc w:val="center"/>
                    <w:rPr>
                      <w:rFonts w:ascii="Times New Roman" w:hAnsi="Times New Roman"/>
                      <w:bCs/>
                      <w:kern w:val="0"/>
                      <w:szCs w:val="21"/>
                    </w:rPr>
                  </w:pPr>
                  <w:r>
                    <w:rPr>
                      <w:rFonts w:ascii="Times New Roman" w:hAnsi="Times New Roman"/>
                      <w:bCs/>
                      <w:kern w:val="0"/>
                      <w:szCs w:val="21"/>
                    </w:rPr>
                    <w:t>占标率（%）</w:t>
                  </w:r>
                </w:p>
              </w:tc>
              <w:tc>
                <w:tcPr>
                  <w:tcW w:w="1699" w:type="dxa"/>
                  <w:tcBorders>
                    <w:top w:val="single" w:color="auto" w:sz="12" w:space="0"/>
                    <w:left w:val="single" w:color="000000" w:sz="4" w:space="0"/>
                    <w:bottom w:val="single" w:color="auto" w:sz="6" w:space="0"/>
                    <w:right w:val="single" w:color="auto" w:sz="4" w:space="0"/>
                  </w:tcBorders>
                  <w:vAlign w:val="center"/>
                </w:tcPr>
                <w:p>
                  <w:pPr>
                    <w:jc w:val="center"/>
                    <w:rPr>
                      <w:rFonts w:ascii="Times New Roman" w:hAnsi="Times New Roman"/>
                      <w:bCs/>
                      <w:szCs w:val="21"/>
                    </w:rPr>
                  </w:pPr>
                  <w:r>
                    <w:rPr>
                      <w:rFonts w:ascii="Times New Roman" w:hAnsi="Times New Roman"/>
                      <w:bCs/>
                      <w:szCs w:val="21"/>
                    </w:rPr>
                    <w:t>距离（m）</w:t>
                  </w:r>
                </w:p>
              </w:tc>
              <w:tc>
                <w:tcPr>
                  <w:tcW w:w="1700" w:type="dxa"/>
                  <w:tcBorders>
                    <w:top w:val="single" w:color="auto" w:sz="12" w:space="0"/>
                    <w:left w:val="nil"/>
                    <w:bottom w:val="single" w:color="auto" w:sz="6" w:space="0"/>
                    <w:right w:val="single" w:color="auto" w:sz="4" w:space="0"/>
                  </w:tcBorders>
                  <w:vAlign w:val="center"/>
                </w:tcPr>
                <w:p>
                  <w:pPr>
                    <w:jc w:val="center"/>
                    <w:rPr>
                      <w:rFonts w:ascii="Times New Roman" w:hAnsi="Times New Roman"/>
                      <w:bCs/>
                      <w:kern w:val="0"/>
                      <w:szCs w:val="21"/>
                    </w:rPr>
                  </w:pPr>
                  <w:r>
                    <w:rPr>
                      <w:rFonts w:ascii="Times New Roman" w:hAnsi="Times New Roman"/>
                      <w:bCs/>
                      <w:spacing w:val="-2"/>
                      <w:szCs w:val="21"/>
                    </w:rPr>
                    <w:t>浓度（μg/m</w:t>
                  </w:r>
                  <w:r>
                    <w:rPr>
                      <w:rFonts w:ascii="Times New Roman" w:hAnsi="Times New Roman"/>
                      <w:bCs/>
                      <w:spacing w:val="-2"/>
                      <w:szCs w:val="21"/>
                      <w:vertAlign w:val="superscript"/>
                    </w:rPr>
                    <w:t>3</w:t>
                  </w:r>
                  <w:r>
                    <w:rPr>
                      <w:rFonts w:ascii="Times New Roman" w:hAnsi="Times New Roman"/>
                      <w:bCs/>
                      <w:spacing w:val="-2"/>
                      <w:szCs w:val="21"/>
                    </w:rPr>
                    <w:t>）</w:t>
                  </w:r>
                </w:p>
              </w:tc>
              <w:tc>
                <w:tcPr>
                  <w:tcW w:w="1274" w:type="dxa"/>
                  <w:tcBorders>
                    <w:top w:val="single" w:color="auto" w:sz="12" w:space="0"/>
                    <w:left w:val="nil"/>
                    <w:bottom w:val="single" w:color="auto" w:sz="6" w:space="0"/>
                    <w:right w:val="single" w:color="auto" w:sz="12" w:space="0"/>
                  </w:tcBorders>
                  <w:vAlign w:val="center"/>
                </w:tcPr>
                <w:p>
                  <w:pPr>
                    <w:jc w:val="center"/>
                    <w:rPr>
                      <w:rFonts w:ascii="Times New Roman" w:hAnsi="Times New Roman"/>
                      <w:bCs/>
                      <w:kern w:val="0"/>
                      <w:szCs w:val="21"/>
                    </w:rPr>
                  </w:pPr>
                  <w:r>
                    <w:rPr>
                      <w:rFonts w:ascii="Times New Roman" w:hAnsi="Times New Roman"/>
                      <w:bCs/>
                      <w:kern w:val="0"/>
                      <w:szCs w:val="21"/>
                    </w:rPr>
                    <w:t>占标率（%）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984" w:type="dxa"/>
                  <w:tcBorders>
                    <w:top w:val="single" w:color="auto" w:sz="6" w:space="0"/>
                    <w:left w:val="single" w:color="auto" w:sz="12" w:space="0"/>
                    <w:bottom w:val="single" w:color="auto" w:sz="6" w:space="0"/>
                    <w:right w:val="single" w:color="auto" w:sz="6" w:space="0"/>
                  </w:tcBorders>
                  <w:vAlign w:val="center"/>
                </w:tcPr>
                <w:p>
                  <w:pPr>
                    <w:widowControl/>
                    <w:jc w:val="center"/>
                    <w:textAlignment w:val="center"/>
                    <w:rPr>
                      <w:rFonts w:ascii="Times New Roman" w:hAnsi="Times New Roman"/>
                      <w:bCs/>
                      <w:szCs w:val="21"/>
                    </w:rPr>
                  </w:pPr>
                  <w:r>
                    <w:rPr>
                      <w:rFonts w:ascii="Times New Roman" w:hAnsi="Times New Roman"/>
                      <w:bCs/>
                      <w:color w:val="000000"/>
                      <w:kern w:val="0"/>
                      <w:szCs w:val="21"/>
                    </w:rPr>
                    <w:t>1</w:t>
                  </w:r>
                </w:p>
              </w:tc>
              <w:tc>
                <w:tcPr>
                  <w:tcW w:w="1125"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1</w:t>
                  </w:r>
                </w:p>
              </w:tc>
              <w:tc>
                <w:tcPr>
                  <w:tcW w:w="139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10.2</w:t>
                  </w:r>
                </w:p>
              </w:tc>
              <w:tc>
                <w:tcPr>
                  <w:tcW w:w="12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2.27%</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2300</w:t>
                  </w:r>
                </w:p>
              </w:tc>
              <w:tc>
                <w:tcPr>
                  <w:tcW w:w="17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4.143</w:t>
                  </w:r>
                </w:p>
              </w:tc>
              <w:tc>
                <w:tcPr>
                  <w:tcW w:w="127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000000"/>
                      <w:szCs w:val="21"/>
                    </w:rPr>
                  </w:pPr>
                  <w:r>
                    <w:rPr>
                      <w:rFonts w:ascii="Times New Roman" w:hAnsi="Times New Roman"/>
                      <w:color w:val="000000"/>
                      <w:szCs w:val="21"/>
                    </w:rPr>
                    <w:t>0.92%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984" w:type="dxa"/>
                  <w:tcBorders>
                    <w:top w:val="single" w:color="auto" w:sz="6" w:space="0"/>
                    <w:left w:val="single" w:color="auto" w:sz="12" w:space="0"/>
                    <w:bottom w:val="single" w:color="auto" w:sz="6" w:space="0"/>
                    <w:right w:val="single" w:color="auto" w:sz="6" w:space="0"/>
                  </w:tcBorders>
                  <w:vAlign w:val="center"/>
                </w:tcPr>
                <w:p>
                  <w:pPr>
                    <w:widowControl/>
                    <w:jc w:val="center"/>
                    <w:textAlignment w:val="center"/>
                    <w:rPr>
                      <w:rFonts w:ascii="Times New Roman" w:hAnsi="Times New Roman"/>
                      <w:bCs/>
                      <w:szCs w:val="21"/>
                    </w:rPr>
                  </w:pPr>
                  <w:r>
                    <w:rPr>
                      <w:rFonts w:ascii="Times New Roman" w:hAnsi="Times New Roman"/>
                      <w:bCs/>
                      <w:color w:val="000000"/>
                      <w:kern w:val="0"/>
                      <w:szCs w:val="21"/>
                    </w:rPr>
                    <w:t>2</w:t>
                  </w:r>
                </w:p>
              </w:tc>
              <w:tc>
                <w:tcPr>
                  <w:tcW w:w="1125"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25</w:t>
                  </w:r>
                </w:p>
              </w:tc>
              <w:tc>
                <w:tcPr>
                  <w:tcW w:w="139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19.34</w:t>
                  </w:r>
                </w:p>
              </w:tc>
              <w:tc>
                <w:tcPr>
                  <w:tcW w:w="12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4.30%</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2400</w:t>
                  </w:r>
                </w:p>
              </w:tc>
              <w:tc>
                <w:tcPr>
                  <w:tcW w:w="17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3.98</w:t>
                  </w:r>
                </w:p>
              </w:tc>
              <w:tc>
                <w:tcPr>
                  <w:tcW w:w="127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000000"/>
                      <w:szCs w:val="21"/>
                    </w:rPr>
                  </w:pPr>
                  <w:r>
                    <w:rPr>
                      <w:rFonts w:ascii="Times New Roman" w:hAnsi="Times New Roman"/>
                      <w:color w:val="000000"/>
                      <w:szCs w:val="21"/>
                    </w:rPr>
                    <w:t>0.88%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984" w:type="dxa"/>
                  <w:tcBorders>
                    <w:top w:val="single" w:color="auto" w:sz="6" w:space="0"/>
                    <w:left w:val="single" w:color="auto" w:sz="12" w:space="0"/>
                    <w:bottom w:val="single" w:color="auto" w:sz="6" w:space="0"/>
                    <w:right w:val="single" w:color="auto" w:sz="6" w:space="0"/>
                  </w:tcBorders>
                  <w:vAlign w:val="center"/>
                </w:tcPr>
                <w:p>
                  <w:pPr>
                    <w:widowControl/>
                    <w:jc w:val="center"/>
                    <w:textAlignment w:val="center"/>
                    <w:rPr>
                      <w:rFonts w:ascii="Times New Roman" w:hAnsi="Times New Roman"/>
                      <w:bCs/>
                      <w:szCs w:val="21"/>
                    </w:rPr>
                  </w:pPr>
                  <w:r>
                    <w:rPr>
                      <w:rFonts w:ascii="Times New Roman" w:hAnsi="Times New Roman"/>
                      <w:bCs/>
                      <w:color w:val="000000"/>
                      <w:kern w:val="0"/>
                      <w:szCs w:val="21"/>
                    </w:rPr>
                    <w:t>3</w:t>
                  </w:r>
                </w:p>
              </w:tc>
              <w:tc>
                <w:tcPr>
                  <w:tcW w:w="1125"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50</w:t>
                  </w:r>
                </w:p>
              </w:tc>
              <w:tc>
                <w:tcPr>
                  <w:tcW w:w="139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27.65</w:t>
                  </w:r>
                </w:p>
              </w:tc>
              <w:tc>
                <w:tcPr>
                  <w:tcW w:w="12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6.14%</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2500</w:t>
                  </w:r>
                </w:p>
              </w:tc>
              <w:tc>
                <w:tcPr>
                  <w:tcW w:w="17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3.829</w:t>
                  </w:r>
                </w:p>
              </w:tc>
              <w:tc>
                <w:tcPr>
                  <w:tcW w:w="127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000000"/>
                      <w:szCs w:val="21"/>
                    </w:rPr>
                  </w:pPr>
                  <w:r>
                    <w:rPr>
                      <w:rFonts w:ascii="Times New Roman" w:hAnsi="Times New Roman"/>
                      <w:color w:val="000000"/>
                      <w:szCs w:val="21"/>
                    </w:rPr>
                    <w:t>0.85%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984" w:type="dxa"/>
                  <w:tcBorders>
                    <w:top w:val="single" w:color="auto" w:sz="6" w:space="0"/>
                    <w:left w:val="single" w:color="auto" w:sz="12" w:space="0"/>
                    <w:bottom w:val="single" w:color="auto" w:sz="6" w:space="0"/>
                    <w:right w:val="single" w:color="auto" w:sz="6" w:space="0"/>
                  </w:tcBorders>
                  <w:vAlign w:val="center"/>
                </w:tcPr>
                <w:p>
                  <w:pPr>
                    <w:widowControl/>
                    <w:jc w:val="center"/>
                    <w:textAlignment w:val="center"/>
                    <w:rPr>
                      <w:rFonts w:ascii="Times New Roman" w:hAnsi="Times New Roman"/>
                      <w:bCs/>
                      <w:szCs w:val="21"/>
                    </w:rPr>
                  </w:pPr>
                  <w:r>
                    <w:rPr>
                      <w:rFonts w:ascii="Times New Roman" w:hAnsi="Times New Roman"/>
                      <w:bCs/>
                      <w:color w:val="000000"/>
                      <w:kern w:val="0"/>
                      <w:szCs w:val="21"/>
                    </w:rPr>
                    <w:t>4</w:t>
                  </w:r>
                </w:p>
              </w:tc>
              <w:tc>
                <w:tcPr>
                  <w:tcW w:w="1125"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75</w:t>
                  </w:r>
                </w:p>
              </w:tc>
              <w:tc>
                <w:tcPr>
                  <w:tcW w:w="139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28.05</w:t>
                  </w:r>
                </w:p>
              </w:tc>
              <w:tc>
                <w:tcPr>
                  <w:tcW w:w="12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6.23%</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3000</w:t>
                  </w:r>
                </w:p>
              </w:tc>
              <w:tc>
                <w:tcPr>
                  <w:tcW w:w="17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3.202</w:t>
                  </w:r>
                </w:p>
              </w:tc>
              <w:tc>
                <w:tcPr>
                  <w:tcW w:w="127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000000"/>
                      <w:szCs w:val="21"/>
                    </w:rPr>
                  </w:pPr>
                  <w:r>
                    <w:rPr>
                      <w:rFonts w:ascii="Times New Roman" w:hAnsi="Times New Roman"/>
                      <w:color w:val="000000"/>
                      <w:szCs w:val="21"/>
                    </w:rPr>
                    <w:t>0.71%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984" w:type="dxa"/>
                  <w:tcBorders>
                    <w:top w:val="single" w:color="auto" w:sz="6" w:space="0"/>
                    <w:left w:val="single" w:color="auto" w:sz="12" w:space="0"/>
                    <w:bottom w:val="single" w:color="auto" w:sz="6" w:space="0"/>
                    <w:right w:val="single" w:color="auto" w:sz="6" w:space="0"/>
                  </w:tcBorders>
                  <w:vAlign w:val="center"/>
                </w:tcPr>
                <w:p>
                  <w:pPr>
                    <w:widowControl/>
                    <w:jc w:val="center"/>
                    <w:textAlignment w:val="center"/>
                    <w:rPr>
                      <w:rFonts w:ascii="Times New Roman" w:hAnsi="Times New Roman"/>
                      <w:bCs/>
                      <w:szCs w:val="21"/>
                    </w:rPr>
                  </w:pPr>
                  <w:r>
                    <w:rPr>
                      <w:rFonts w:ascii="Times New Roman" w:hAnsi="Times New Roman"/>
                      <w:bCs/>
                      <w:color w:val="000000"/>
                      <w:kern w:val="0"/>
                      <w:szCs w:val="21"/>
                    </w:rPr>
                    <w:t>5</w:t>
                  </w:r>
                </w:p>
              </w:tc>
              <w:tc>
                <w:tcPr>
                  <w:tcW w:w="1125"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100</w:t>
                  </w:r>
                </w:p>
              </w:tc>
              <w:tc>
                <w:tcPr>
                  <w:tcW w:w="139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26.01</w:t>
                  </w:r>
                </w:p>
              </w:tc>
              <w:tc>
                <w:tcPr>
                  <w:tcW w:w="12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5.78%</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4000</w:t>
                  </w:r>
                </w:p>
              </w:tc>
              <w:tc>
                <w:tcPr>
                  <w:tcW w:w="17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2.378</w:t>
                  </w:r>
                </w:p>
              </w:tc>
              <w:tc>
                <w:tcPr>
                  <w:tcW w:w="127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000000"/>
                      <w:szCs w:val="21"/>
                    </w:rPr>
                  </w:pPr>
                  <w:r>
                    <w:rPr>
                      <w:rFonts w:ascii="Times New Roman" w:hAnsi="Times New Roman"/>
                      <w:color w:val="000000"/>
                      <w:szCs w:val="21"/>
                    </w:rPr>
                    <w:t>0.53%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984" w:type="dxa"/>
                  <w:tcBorders>
                    <w:top w:val="single" w:color="auto" w:sz="6" w:space="0"/>
                    <w:left w:val="single" w:color="auto" w:sz="12" w:space="0"/>
                    <w:bottom w:val="single" w:color="auto" w:sz="6" w:space="0"/>
                    <w:right w:val="single" w:color="auto" w:sz="6" w:space="0"/>
                  </w:tcBorders>
                  <w:vAlign w:val="center"/>
                </w:tcPr>
                <w:p>
                  <w:pPr>
                    <w:widowControl/>
                    <w:jc w:val="center"/>
                    <w:textAlignment w:val="center"/>
                    <w:rPr>
                      <w:rFonts w:ascii="Times New Roman" w:hAnsi="Times New Roman"/>
                      <w:bCs/>
                      <w:szCs w:val="21"/>
                    </w:rPr>
                  </w:pPr>
                  <w:r>
                    <w:rPr>
                      <w:rFonts w:ascii="Times New Roman" w:hAnsi="Times New Roman"/>
                      <w:bCs/>
                      <w:color w:val="000000"/>
                      <w:kern w:val="0"/>
                      <w:szCs w:val="21"/>
                    </w:rPr>
                    <w:t>6</w:t>
                  </w:r>
                </w:p>
              </w:tc>
              <w:tc>
                <w:tcPr>
                  <w:tcW w:w="1125"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200</w:t>
                  </w:r>
                </w:p>
              </w:tc>
              <w:tc>
                <w:tcPr>
                  <w:tcW w:w="139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22.5</w:t>
                  </w:r>
                </w:p>
              </w:tc>
              <w:tc>
                <w:tcPr>
                  <w:tcW w:w="12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5.00%</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5000</w:t>
                  </w:r>
                </w:p>
              </w:tc>
              <w:tc>
                <w:tcPr>
                  <w:tcW w:w="17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1.867</w:t>
                  </w:r>
                </w:p>
              </w:tc>
              <w:tc>
                <w:tcPr>
                  <w:tcW w:w="127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000000"/>
                      <w:szCs w:val="21"/>
                    </w:rPr>
                  </w:pPr>
                  <w:r>
                    <w:rPr>
                      <w:rFonts w:ascii="Times New Roman" w:hAnsi="Times New Roman"/>
                      <w:color w:val="000000"/>
                      <w:szCs w:val="21"/>
                    </w:rPr>
                    <w:t>0.41%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984" w:type="dxa"/>
                  <w:tcBorders>
                    <w:top w:val="single" w:color="auto" w:sz="6" w:space="0"/>
                    <w:left w:val="single" w:color="auto" w:sz="12" w:space="0"/>
                    <w:bottom w:val="single" w:color="auto" w:sz="6"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7</w:t>
                  </w:r>
                </w:p>
              </w:tc>
              <w:tc>
                <w:tcPr>
                  <w:tcW w:w="1125"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300</w:t>
                  </w:r>
                </w:p>
              </w:tc>
              <w:tc>
                <w:tcPr>
                  <w:tcW w:w="139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18.6</w:t>
                  </w:r>
                </w:p>
              </w:tc>
              <w:tc>
                <w:tcPr>
                  <w:tcW w:w="12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4.13%</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6000</w:t>
                  </w:r>
                </w:p>
              </w:tc>
              <w:tc>
                <w:tcPr>
                  <w:tcW w:w="17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1.523</w:t>
                  </w:r>
                </w:p>
              </w:tc>
              <w:tc>
                <w:tcPr>
                  <w:tcW w:w="127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000000"/>
                      <w:szCs w:val="21"/>
                    </w:rPr>
                  </w:pPr>
                  <w:r>
                    <w:rPr>
                      <w:rFonts w:ascii="Times New Roman" w:hAnsi="Times New Roman"/>
                      <w:color w:val="000000"/>
                      <w:szCs w:val="21"/>
                    </w:rPr>
                    <w:t>0.34%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984" w:type="dxa"/>
                  <w:tcBorders>
                    <w:top w:val="single" w:color="auto" w:sz="6" w:space="0"/>
                    <w:left w:val="single" w:color="auto" w:sz="12" w:space="0"/>
                    <w:bottom w:val="single" w:color="auto" w:sz="6"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8</w:t>
                  </w:r>
                </w:p>
              </w:tc>
              <w:tc>
                <w:tcPr>
                  <w:tcW w:w="1125"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400</w:t>
                  </w:r>
                </w:p>
              </w:tc>
              <w:tc>
                <w:tcPr>
                  <w:tcW w:w="139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15.55</w:t>
                  </w:r>
                </w:p>
              </w:tc>
              <w:tc>
                <w:tcPr>
                  <w:tcW w:w="12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3.46%</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7000</w:t>
                  </w:r>
                </w:p>
              </w:tc>
              <w:tc>
                <w:tcPr>
                  <w:tcW w:w="17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1.277</w:t>
                  </w:r>
                </w:p>
              </w:tc>
              <w:tc>
                <w:tcPr>
                  <w:tcW w:w="127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000000"/>
                      <w:szCs w:val="21"/>
                    </w:rPr>
                  </w:pPr>
                  <w:r>
                    <w:rPr>
                      <w:rFonts w:ascii="Times New Roman" w:hAnsi="Times New Roman"/>
                      <w:color w:val="000000"/>
                      <w:szCs w:val="21"/>
                    </w:rPr>
                    <w:t>0.28%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984" w:type="dxa"/>
                  <w:tcBorders>
                    <w:top w:val="single" w:color="auto" w:sz="6" w:space="0"/>
                    <w:left w:val="single" w:color="auto" w:sz="12" w:space="0"/>
                    <w:bottom w:val="single" w:color="auto" w:sz="6" w:space="0"/>
                    <w:right w:val="single" w:color="auto" w:sz="6" w:space="0"/>
                  </w:tcBorders>
                  <w:vAlign w:val="center"/>
                </w:tcPr>
                <w:p>
                  <w:pPr>
                    <w:widowControl/>
                    <w:jc w:val="center"/>
                    <w:textAlignment w:val="center"/>
                    <w:rPr>
                      <w:rFonts w:ascii="Times New Roman" w:hAnsi="Times New Roman"/>
                      <w:bCs/>
                      <w:szCs w:val="21"/>
                    </w:rPr>
                  </w:pPr>
                  <w:r>
                    <w:rPr>
                      <w:rFonts w:ascii="Times New Roman" w:hAnsi="Times New Roman"/>
                      <w:bCs/>
                      <w:color w:val="000000"/>
                      <w:kern w:val="0"/>
                      <w:szCs w:val="21"/>
                    </w:rPr>
                    <w:t>9</w:t>
                  </w:r>
                </w:p>
              </w:tc>
              <w:tc>
                <w:tcPr>
                  <w:tcW w:w="1125"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500</w:t>
                  </w:r>
                </w:p>
              </w:tc>
              <w:tc>
                <w:tcPr>
                  <w:tcW w:w="139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13.19</w:t>
                  </w:r>
                </w:p>
              </w:tc>
              <w:tc>
                <w:tcPr>
                  <w:tcW w:w="12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2.93%</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8000</w:t>
                  </w:r>
                </w:p>
              </w:tc>
              <w:tc>
                <w:tcPr>
                  <w:tcW w:w="17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1.095</w:t>
                  </w:r>
                </w:p>
              </w:tc>
              <w:tc>
                <w:tcPr>
                  <w:tcW w:w="127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000000"/>
                      <w:szCs w:val="21"/>
                    </w:rPr>
                  </w:pPr>
                  <w:r>
                    <w:rPr>
                      <w:rFonts w:ascii="Times New Roman" w:hAnsi="Times New Roman"/>
                      <w:color w:val="000000"/>
                      <w:szCs w:val="21"/>
                    </w:rPr>
                    <w:t>0.24%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984" w:type="dxa"/>
                  <w:tcBorders>
                    <w:top w:val="single" w:color="auto" w:sz="6" w:space="0"/>
                    <w:left w:val="single" w:color="auto" w:sz="12" w:space="0"/>
                    <w:bottom w:val="single" w:color="auto" w:sz="6" w:space="0"/>
                    <w:right w:val="single" w:color="auto" w:sz="6" w:space="0"/>
                  </w:tcBorders>
                  <w:vAlign w:val="center"/>
                </w:tcPr>
                <w:p>
                  <w:pPr>
                    <w:widowControl/>
                    <w:jc w:val="center"/>
                    <w:textAlignment w:val="center"/>
                    <w:rPr>
                      <w:rFonts w:ascii="Times New Roman" w:hAnsi="Times New Roman"/>
                      <w:bCs/>
                      <w:szCs w:val="21"/>
                    </w:rPr>
                  </w:pPr>
                  <w:r>
                    <w:rPr>
                      <w:rFonts w:ascii="Times New Roman" w:hAnsi="Times New Roman"/>
                      <w:bCs/>
                      <w:color w:val="000000"/>
                      <w:kern w:val="0"/>
                      <w:szCs w:val="21"/>
                    </w:rPr>
                    <w:t>10</w:t>
                  </w:r>
                </w:p>
              </w:tc>
              <w:tc>
                <w:tcPr>
                  <w:tcW w:w="1125"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600</w:t>
                  </w:r>
                </w:p>
              </w:tc>
              <w:tc>
                <w:tcPr>
                  <w:tcW w:w="139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11.35</w:t>
                  </w:r>
                </w:p>
              </w:tc>
              <w:tc>
                <w:tcPr>
                  <w:tcW w:w="12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2.52%</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9000</w:t>
                  </w:r>
                </w:p>
              </w:tc>
              <w:tc>
                <w:tcPr>
                  <w:tcW w:w="17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0.9535</w:t>
                  </w:r>
                </w:p>
              </w:tc>
              <w:tc>
                <w:tcPr>
                  <w:tcW w:w="127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000000"/>
                      <w:szCs w:val="21"/>
                    </w:rPr>
                  </w:pPr>
                  <w:r>
                    <w:rPr>
                      <w:rFonts w:ascii="Times New Roman" w:hAnsi="Times New Roman"/>
                      <w:color w:val="000000"/>
                      <w:szCs w:val="21"/>
                    </w:rPr>
                    <w:t>0.21%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984" w:type="dxa"/>
                  <w:tcBorders>
                    <w:top w:val="single" w:color="auto" w:sz="6" w:space="0"/>
                    <w:left w:val="single" w:color="auto" w:sz="12" w:space="0"/>
                    <w:bottom w:val="single" w:color="auto" w:sz="6" w:space="0"/>
                    <w:right w:val="single" w:color="auto" w:sz="6" w:space="0"/>
                  </w:tcBorders>
                  <w:vAlign w:val="center"/>
                </w:tcPr>
                <w:p>
                  <w:pPr>
                    <w:widowControl/>
                    <w:jc w:val="center"/>
                    <w:textAlignment w:val="center"/>
                    <w:rPr>
                      <w:rFonts w:ascii="Times New Roman" w:hAnsi="Times New Roman"/>
                      <w:bCs/>
                      <w:szCs w:val="21"/>
                    </w:rPr>
                  </w:pPr>
                  <w:r>
                    <w:rPr>
                      <w:rFonts w:ascii="Times New Roman" w:hAnsi="Times New Roman"/>
                      <w:bCs/>
                      <w:color w:val="000000"/>
                      <w:kern w:val="0"/>
                      <w:szCs w:val="21"/>
                    </w:rPr>
                    <w:t>11</w:t>
                  </w:r>
                </w:p>
              </w:tc>
              <w:tc>
                <w:tcPr>
                  <w:tcW w:w="1125"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700</w:t>
                  </w:r>
                </w:p>
              </w:tc>
              <w:tc>
                <w:tcPr>
                  <w:tcW w:w="139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10.22</w:t>
                  </w:r>
                </w:p>
              </w:tc>
              <w:tc>
                <w:tcPr>
                  <w:tcW w:w="12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2.27%</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10000</w:t>
                  </w:r>
                </w:p>
              </w:tc>
              <w:tc>
                <w:tcPr>
                  <w:tcW w:w="17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0.8419</w:t>
                  </w:r>
                </w:p>
              </w:tc>
              <w:tc>
                <w:tcPr>
                  <w:tcW w:w="127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000000"/>
                      <w:szCs w:val="21"/>
                    </w:rPr>
                  </w:pPr>
                  <w:r>
                    <w:rPr>
                      <w:rFonts w:ascii="Times New Roman" w:hAnsi="Times New Roman"/>
                      <w:color w:val="000000"/>
                      <w:szCs w:val="21"/>
                    </w:rPr>
                    <w:t>0.19%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984" w:type="dxa"/>
                  <w:tcBorders>
                    <w:top w:val="single" w:color="auto" w:sz="6" w:space="0"/>
                    <w:left w:val="single" w:color="auto" w:sz="12" w:space="0"/>
                    <w:bottom w:val="single" w:color="auto" w:sz="6" w:space="0"/>
                    <w:right w:val="single" w:color="auto" w:sz="6" w:space="0"/>
                  </w:tcBorders>
                  <w:vAlign w:val="center"/>
                </w:tcPr>
                <w:p>
                  <w:pPr>
                    <w:widowControl/>
                    <w:jc w:val="center"/>
                    <w:textAlignment w:val="center"/>
                    <w:rPr>
                      <w:rFonts w:ascii="Times New Roman" w:hAnsi="Times New Roman"/>
                      <w:bCs/>
                      <w:szCs w:val="21"/>
                    </w:rPr>
                  </w:pPr>
                  <w:r>
                    <w:rPr>
                      <w:rFonts w:ascii="Times New Roman" w:hAnsi="Times New Roman"/>
                      <w:bCs/>
                      <w:color w:val="000000"/>
                      <w:kern w:val="0"/>
                      <w:szCs w:val="21"/>
                    </w:rPr>
                    <w:t>12</w:t>
                  </w:r>
                </w:p>
              </w:tc>
              <w:tc>
                <w:tcPr>
                  <w:tcW w:w="1125"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800</w:t>
                  </w:r>
                </w:p>
              </w:tc>
              <w:tc>
                <w:tcPr>
                  <w:tcW w:w="139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9.35</w:t>
                  </w:r>
                </w:p>
              </w:tc>
              <w:tc>
                <w:tcPr>
                  <w:tcW w:w="12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2.08%</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11000</w:t>
                  </w:r>
                </w:p>
              </w:tc>
              <w:tc>
                <w:tcPr>
                  <w:tcW w:w="17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0.7516</w:t>
                  </w:r>
                </w:p>
              </w:tc>
              <w:tc>
                <w:tcPr>
                  <w:tcW w:w="127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000000"/>
                      <w:szCs w:val="21"/>
                    </w:rPr>
                  </w:pPr>
                  <w:r>
                    <w:rPr>
                      <w:rFonts w:ascii="Times New Roman" w:hAnsi="Times New Roman"/>
                      <w:color w:val="000000"/>
                      <w:szCs w:val="21"/>
                    </w:rPr>
                    <w:t>0.17%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984" w:type="dxa"/>
                  <w:tcBorders>
                    <w:top w:val="single" w:color="auto" w:sz="6" w:space="0"/>
                    <w:left w:val="single" w:color="auto" w:sz="12" w:space="0"/>
                    <w:bottom w:val="single" w:color="auto" w:sz="6" w:space="0"/>
                    <w:right w:val="single" w:color="auto" w:sz="6" w:space="0"/>
                  </w:tcBorders>
                  <w:vAlign w:val="center"/>
                </w:tcPr>
                <w:p>
                  <w:pPr>
                    <w:widowControl/>
                    <w:jc w:val="center"/>
                    <w:textAlignment w:val="center"/>
                    <w:rPr>
                      <w:rFonts w:ascii="Times New Roman" w:hAnsi="Times New Roman"/>
                      <w:bCs/>
                      <w:szCs w:val="21"/>
                    </w:rPr>
                  </w:pPr>
                  <w:r>
                    <w:rPr>
                      <w:rFonts w:ascii="Times New Roman" w:hAnsi="Times New Roman"/>
                      <w:bCs/>
                      <w:color w:val="000000"/>
                      <w:kern w:val="0"/>
                      <w:szCs w:val="21"/>
                    </w:rPr>
                    <w:t>13</w:t>
                  </w:r>
                </w:p>
              </w:tc>
              <w:tc>
                <w:tcPr>
                  <w:tcW w:w="1125"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900</w:t>
                  </w:r>
                </w:p>
              </w:tc>
              <w:tc>
                <w:tcPr>
                  <w:tcW w:w="139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8.586</w:t>
                  </w:r>
                </w:p>
              </w:tc>
              <w:tc>
                <w:tcPr>
                  <w:tcW w:w="12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1.91%</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12000</w:t>
                  </w:r>
                </w:p>
              </w:tc>
              <w:tc>
                <w:tcPr>
                  <w:tcW w:w="17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0.6773</w:t>
                  </w:r>
                </w:p>
              </w:tc>
              <w:tc>
                <w:tcPr>
                  <w:tcW w:w="127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000000"/>
                      <w:szCs w:val="21"/>
                    </w:rPr>
                  </w:pPr>
                  <w:r>
                    <w:rPr>
                      <w:rFonts w:ascii="Times New Roman" w:hAnsi="Times New Roman"/>
                      <w:color w:val="000000"/>
                      <w:szCs w:val="21"/>
                    </w:rPr>
                    <w:t>0.15%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984" w:type="dxa"/>
                  <w:tcBorders>
                    <w:top w:val="single" w:color="auto" w:sz="6" w:space="0"/>
                    <w:left w:val="single" w:color="auto" w:sz="12" w:space="0"/>
                    <w:bottom w:val="single" w:color="auto" w:sz="6" w:space="0"/>
                    <w:right w:val="single" w:color="auto" w:sz="6" w:space="0"/>
                  </w:tcBorders>
                  <w:vAlign w:val="center"/>
                </w:tcPr>
                <w:p>
                  <w:pPr>
                    <w:widowControl/>
                    <w:jc w:val="center"/>
                    <w:textAlignment w:val="center"/>
                    <w:rPr>
                      <w:rFonts w:ascii="Times New Roman" w:hAnsi="Times New Roman"/>
                      <w:bCs/>
                      <w:szCs w:val="21"/>
                    </w:rPr>
                  </w:pPr>
                  <w:r>
                    <w:rPr>
                      <w:rFonts w:ascii="Times New Roman" w:hAnsi="Times New Roman"/>
                      <w:bCs/>
                      <w:color w:val="000000"/>
                      <w:kern w:val="0"/>
                      <w:szCs w:val="21"/>
                    </w:rPr>
                    <w:t>14</w:t>
                  </w:r>
                </w:p>
              </w:tc>
              <w:tc>
                <w:tcPr>
                  <w:tcW w:w="1125"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1000</w:t>
                  </w:r>
                </w:p>
              </w:tc>
              <w:tc>
                <w:tcPr>
                  <w:tcW w:w="139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7.929</w:t>
                  </w:r>
                </w:p>
              </w:tc>
              <w:tc>
                <w:tcPr>
                  <w:tcW w:w="12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1.76%</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13000</w:t>
                  </w:r>
                </w:p>
              </w:tc>
              <w:tc>
                <w:tcPr>
                  <w:tcW w:w="17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0.6151</w:t>
                  </w:r>
                </w:p>
              </w:tc>
              <w:tc>
                <w:tcPr>
                  <w:tcW w:w="127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000000"/>
                      <w:szCs w:val="21"/>
                    </w:rPr>
                  </w:pPr>
                  <w:r>
                    <w:rPr>
                      <w:rFonts w:ascii="Times New Roman" w:hAnsi="Times New Roman"/>
                      <w:color w:val="000000"/>
                      <w:szCs w:val="21"/>
                    </w:rPr>
                    <w:t>0.14%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984" w:type="dxa"/>
                  <w:tcBorders>
                    <w:top w:val="single" w:color="auto" w:sz="6" w:space="0"/>
                    <w:left w:val="single" w:color="auto" w:sz="12" w:space="0"/>
                    <w:bottom w:val="single" w:color="auto" w:sz="6" w:space="0"/>
                    <w:right w:val="single" w:color="auto" w:sz="6" w:space="0"/>
                  </w:tcBorders>
                  <w:vAlign w:val="center"/>
                </w:tcPr>
                <w:p>
                  <w:pPr>
                    <w:widowControl/>
                    <w:jc w:val="center"/>
                    <w:textAlignment w:val="center"/>
                    <w:rPr>
                      <w:rFonts w:ascii="Times New Roman" w:hAnsi="Times New Roman"/>
                      <w:bCs/>
                      <w:szCs w:val="21"/>
                    </w:rPr>
                  </w:pPr>
                  <w:r>
                    <w:rPr>
                      <w:rFonts w:ascii="Times New Roman" w:hAnsi="Times New Roman"/>
                      <w:bCs/>
                      <w:color w:val="000000"/>
                      <w:kern w:val="0"/>
                      <w:szCs w:val="21"/>
                    </w:rPr>
                    <w:t>15</w:t>
                  </w:r>
                </w:p>
              </w:tc>
              <w:tc>
                <w:tcPr>
                  <w:tcW w:w="1125"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1100</w:t>
                  </w:r>
                </w:p>
              </w:tc>
              <w:tc>
                <w:tcPr>
                  <w:tcW w:w="139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7.372</w:t>
                  </w:r>
                </w:p>
              </w:tc>
              <w:tc>
                <w:tcPr>
                  <w:tcW w:w="12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1.64%</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14000</w:t>
                  </w:r>
                </w:p>
              </w:tc>
              <w:tc>
                <w:tcPr>
                  <w:tcW w:w="17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0.5624</w:t>
                  </w:r>
                </w:p>
              </w:tc>
              <w:tc>
                <w:tcPr>
                  <w:tcW w:w="127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000000"/>
                      <w:szCs w:val="21"/>
                    </w:rPr>
                  </w:pPr>
                  <w:r>
                    <w:rPr>
                      <w:rFonts w:ascii="Times New Roman" w:hAnsi="Times New Roman"/>
                      <w:color w:val="000000"/>
                      <w:szCs w:val="21"/>
                    </w:rPr>
                    <w:t>0.12%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984" w:type="dxa"/>
                  <w:tcBorders>
                    <w:top w:val="single" w:color="auto" w:sz="6" w:space="0"/>
                    <w:left w:val="single" w:color="auto" w:sz="12" w:space="0"/>
                    <w:bottom w:val="single" w:color="auto" w:sz="6" w:space="0"/>
                    <w:right w:val="single" w:color="auto" w:sz="6" w:space="0"/>
                  </w:tcBorders>
                  <w:vAlign w:val="center"/>
                </w:tcPr>
                <w:p>
                  <w:pPr>
                    <w:widowControl/>
                    <w:jc w:val="center"/>
                    <w:textAlignment w:val="center"/>
                    <w:rPr>
                      <w:rFonts w:ascii="Times New Roman" w:hAnsi="Times New Roman"/>
                      <w:bCs/>
                      <w:szCs w:val="21"/>
                    </w:rPr>
                  </w:pPr>
                  <w:r>
                    <w:rPr>
                      <w:rFonts w:ascii="Times New Roman" w:hAnsi="Times New Roman"/>
                      <w:bCs/>
                      <w:color w:val="000000"/>
                      <w:kern w:val="0"/>
                      <w:szCs w:val="21"/>
                    </w:rPr>
                    <w:t>16</w:t>
                  </w:r>
                </w:p>
              </w:tc>
              <w:tc>
                <w:tcPr>
                  <w:tcW w:w="1125"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1200</w:t>
                  </w:r>
                </w:p>
              </w:tc>
              <w:tc>
                <w:tcPr>
                  <w:tcW w:w="139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6.898</w:t>
                  </w:r>
                </w:p>
              </w:tc>
              <w:tc>
                <w:tcPr>
                  <w:tcW w:w="12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1.53%</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15000</w:t>
                  </w:r>
                </w:p>
              </w:tc>
              <w:tc>
                <w:tcPr>
                  <w:tcW w:w="17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0.5172</w:t>
                  </w:r>
                </w:p>
              </w:tc>
              <w:tc>
                <w:tcPr>
                  <w:tcW w:w="127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000000"/>
                      <w:szCs w:val="21"/>
                    </w:rPr>
                  </w:pPr>
                  <w:r>
                    <w:rPr>
                      <w:rFonts w:ascii="Times New Roman" w:hAnsi="Times New Roman"/>
                      <w:color w:val="000000"/>
                      <w:szCs w:val="21"/>
                    </w:rPr>
                    <w:t>0.11%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984" w:type="dxa"/>
                  <w:tcBorders>
                    <w:top w:val="single" w:color="auto" w:sz="6" w:space="0"/>
                    <w:left w:val="single" w:color="auto" w:sz="12" w:space="0"/>
                    <w:bottom w:val="single" w:color="auto" w:sz="6" w:space="0"/>
                    <w:right w:val="single" w:color="auto" w:sz="6" w:space="0"/>
                  </w:tcBorders>
                  <w:vAlign w:val="center"/>
                </w:tcPr>
                <w:p>
                  <w:pPr>
                    <w:widowControl/>
                    <w:jc w:val="center"/>
                    <w:textAlignment w:val="center"/>
                    <w:rPr>
                      <w:rFonts w:ascii="Times New Roman" w:hAnsi="Times New Roman"/>
                      <w:bCs/>
                      <w:szCs w:val="21"/>
                    </w:rPr>
                  </w:pPr>
                  <w:r>
                    <w:rPr>
                      <w:rFonts w:ascii="Times New Roman" w:hAnsi="Times New Roman"/>
                      <w:bCs/>
                      <w:color w:val="000000"/>
                      <w:kern w:val="0"/>
                      <w:szCs w:val="21"/>
                    </w:rPr>
                    <w:t>18</w:t>
                  </w:r>
                </w:p>
              </w:tc>
              <w:tc>
                <w:tcPr>
                  <w:tcW w:w="1125"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1300</w:t>
                  </w:r>
                </w:p>
              </w:tc>
              <w:tc>
                <w:tcPr>
                  <w:tcW w:w="139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6.492</w:t>
                  </w:r>
                </w:p>
              </w:tc>
              <w:tc>
                <w:tcPr>
                  <w:tcW w:w="12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1.44%</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16000</w:t>
                  </w:r>
                </w:p>
              </w:tc>
              <w:tc>
                <w:tcPr>
                  <w:tcW w:w="17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0.4781</w:t>
                  </w:r>
                </w:p>
              </w:tc>
              <w:tc>
                <w:tcPr>
                  <w:tcW w:w="127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000000"/>
                      <w:szCs w:val="21"/>
                    </w:rPr>
                  </w:pPr>
                  <w:r>
                    <w:rPr>
                      <w:rFonts w:ascii="Times New Roman" w:hAnsi="Times New Roman"/>
                      <w:color w:val="000000"/>
                      <w:szCs w:val="21"/>
                    </w:rPr>
                    <w:t>0.11%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984" w:type="dxa"/>
                  <w:tcBorders>
                    <w:top w:val="single" w:color="auto" w:sz="6" w:space="0"/>
                    <w:left w:val="single" w:color="auto" w:sz="12" w:space="0"/>
                    <w:bottom w:val="single" w:color="auto" w:sz="6" w:space="0"/>
                    <w:right w:val="single" w:color="auto" w:sz="6" w:space="0"/>
                  </w:tcBorders>
                  <w:vAlign w:val="center"/>
                </w:tcPr>
                <w:p>
                  <w:pPr>
                    <w:widowControl/>
                    <w:jc w:val="center"/>
                    <w:textAlignment w:val="center"/>
                    <w:rPr>
                      <w:rFonts w:ascii="Times New Roman" w:hAnsi="Times New Roman"/>
                      <w:bCs/>
                      <w:szCs w:val="21"/>
                    </w:rPr>
                  </w:pPr>
                  <w:r>
                    <w:rPr>
                      <w:rFonts w:ascii="Times New Roman" w:hAnsi="Times New Roman"/>
                      <w:bCs/>
                      <w:color w:val="000000"/>
                      <w:kern w:val="0"/>
                      <w:szCs w:val="21"/>
                    </w:rPr>
                    <w:t>19</w:t>
                  </w:r>
                </w:p>
              </w:tc>
              <w:tc>
                <w:tcPr>
                  <w:tcW w:w="1125"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1400</w:t>
                  </w:r>
                </w:p>
              </w:tc>
              <w:tc>
                <w:tcPr>
                  <w:tcW w:w="139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6.134</w:t>
                  </w:r>
                </w:p>
              </w:tc>
              <w:tc>
                <w:tcPr>
                  <w:tcW w:w="12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1.36%</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17000</w:t>
                  </w:r>
                </w:p>
              </w:tc>
              <w:tc>
                <w:tcPr>
                  <w:tcW w:w="17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0.444</w:t>
                  </w:r>
                </w:p>
              </w:tc>
              <w:tc>
                <w:tcPr>
                  <w:tcW w:w="127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000000"/>
                      <w:szCs w:val="21"/>
                    </w:rPr>
                  </w:pPr>
                  <w:r>
                    <w:rPr>
                      <w:rFonts w:ascii="Times New Roman" w:hAnsi="Times New Roman"/>
                      <w:color w:val="000000"/>
                      <w:szCs w:val="21"/>
                    </w:rPr>
                    <w:t>0.10%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984" w:type="dxa"/>
                  <w:tcBorders>
                    <w:top w:val="single" w:color="auto" w:sz="6" w:space="0"/>
                    <w:left w:val="single" w:color="auto" w:sz="12" w:space="0"/>
                    <w:bottom w:val="single" w:color="auto" w:sz="6" w:space="0"/>
                    <w:right w:val="single" w:color="auto" w:sz="6" w:space="0"/>
                  </w:tcBorders>
                  <w:vAlign w:val="center"/>
                </w:tcPr>
                <w:p>
                  <w:pPr>
                    <w:widowControl/>
                    <w:jc w:val="center"/>
                    <w:textAlignment w:val="center"/>
                    <w:rPr>
                      <w:rFonts w:ascii="Times New Roman" w:hAnsi="Times New Roman"/>
                      <w:bCs/>
                      <w:szCs w:val="21"/>
                    </w:rPr>
                  </w:pPr>
                  <w:r>
                    <w:rPr>
                      <w:rFonts w:ascii="Times New Roman" w:hAnsi="Times New Roman"/>
                      <w:bCs/>
                      <w:color w:val="000000"/>
                      <w:kern w:val="0"/>
                      <w:szCs w:val="21"/>
                    </w:rPr>
                    <w:t>20</w:t>
                  </w:r>
                </w:p>
              </w:tc>
              <w:tc>
                <w:tcPr>
                  <w:tcW w:w="1125"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1500</w:t>
                  </w:r>
                </w:p>
              </w:tc>
              <w:tc>
                <w:tcPr>
                  <w:tcW w:w="139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5.816</w:t>
                  </w:r>
                </w:p>
              </w:tc>
              <w:tc>
                <w:tcPr>
                  <w:tcW w:w="12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1.29%</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18000</w:t>
                  </w:r>
                </w:p>
              </w:tc>
              <w:tc>
                <w:tcPr>
                  <w:tcW w:w="17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0.414</w:t>
                  </w:r>
                </w:p>
              </w:tc>
              <w:tc>
                <w:tcPr>
                  <w:tcW w:w="127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000000"/>
                      <w:szCs w:val="21"/>
                    </w:rPr>
                  </w:pPr>
                  <w:r>
                    <w:rPr>
                      <w:rFonts w:ascii="Times New Roman" w:hAnsi="Times New Roman"/>
                      <w:color w:val="000000"/>
                      <w:szCs w:val="21"/>
                    </w:rPr>
                    <w:t>0.09%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984" w:type="dxa"/>
                  <w:tcBorders>
                    <w:top w:val="single" w:color="auto" w:sz="6" w:space="0"/>
                    <w:left w:val="single" w:color="auto" w:sz="12" w:space="0"/>
                    <w:bottom w:val="single" w:color="auto" w:sz="6" w:space="0"/>
                    <w:right w:val="single" w:color="auto" w:sz="6" w:space="0"/>
                  </w:tcBorders>
                  <w:vAlign w:val="center"/>
                </w:tcPr>
                <w:p>
                  <w:pPr>
                    <w:widowControl/>
                    <w:jc w:val="center"/>
                    <w:textAlignment w:val="center"/>
                    <w:rPr>
                      <w:rFonts w:ascii="Times New Roman" w:hAnsi="Times New Roman"/>
                      <w:bCs/>
                      <w:szCs w:val="21"/>
                    </w:rPr>
                  </w:pPr>
                  <w:r>
                    <w:rPr>
                      <w:rFonts w:ascii="Times New Roman" w:hAnsi="Times New Roman"/>
                      <w:bCs/>
                      <w:color w:val="000000"/>
                      <w:kern w:val="0"/>
                      <w:szCs w:val="21"/>
                    </w:rPr>
                    <w:t>21</w:t>
                  </w:r>
                </w:p>
              </w:tc>
              <w:tc>
                <w:tcPr>
                  <w:tcW w:w="1125"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1600</w:t>
                  </w:r>
                </w:p>
              </w:tc>
              <w:tc>
                <w:tcPr>
                  <w:tcW w:w="139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5.534</w:t>
                  </w:r>
                </w:p>
              </w:tc>
              <w:tc>
                <w:tcPr>
                  <w:tcW w:w="12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1.23%</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19000</w:t>
                  </w:r>
                </w:p>
              </w:tc>
              <w:tc>
                <w:tcPr>
                  <w:tcW w:w="17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0.3875</w:t>
                  </w:r>
                </w:p>
              </w:tc>
              <w:tc>
                <w:tcPr>
                  <w:tcW w:w="127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000000"/>
                      <w:szCs w:val="21"/>
                    </w:rPr>
                  </w:pPr>
                  <w:r>
                    <w:rPr>
                      <w:rFonts w:ascii="Times New Roman" w:hAnsi="Times New Roman"/>
                      <w:color w:val="000000"/>
                      <w:szCs w:val="21"/>
                    </w:rPr>
                    <w:t>0.09%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984" w:type="dxa"/>
                  <w:tcBorders>
                    <w:top w:val="single" w:color="auto" w:sz="6" w:space="0"/>
                    <w:left w:val="single" w:color="auto" w:sz="12" w:space="0"/>
                    <w:bottom w:val="single" w:color="auto" w:sz="6" w:space="0"/>
                    <w:right w:val="single" w:color="auto" w:sz="6" w:space="0"/>
                  </w:tcBorders>
                  <w:vAlign w:val="center"/>
                </w:tcPr>
                <w:p>
                  <w:pPr>
                    <w:widowControl/>
                    <w:jc w:val="center"/>
                    <w:textAlignment w:val="center"/>
                    <w:rPr>
                      <w:rFonts w:ascii="Times New Roman" w:hAnsi="Times New Roman"/>
                      <w:bCs/>
                      <w:szCs w:val="21"/>
                    </w:rPr>
                  </w:pPr>
                  <w:r>
                    <w:rPr>
                      <w:rFonts w:ascii="Times New Roman" w:hAnsi="Times New Roman"/>
                      <w:bCs/>
                      <w:color w:val="000000"/>
                      <w:kern w:val="0"/>
                      <w:szCs w:val="21"/>
                    </w:rPr>
                    <w:t>22</w:t>
                  </w:r>
                </w:p>
              </w:tc>
              <w:tc>
                <w:tcPr>
                  <w:tcW w:w="1125"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1700</w:t>
                  </w:r>
                </w:p>
              </w:tc>
              <w:tc>
                <w:tcPr>
                  <w:tcW w:w="139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5.418</w:t>
                  </w:r>
                </w:p>
              </w:tc>
              <w:tc>
                <w:tcPr>
                  <w:tcW w:w="12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1.20%</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20000</w:t>
                  </w:r>
                </w:p>
              </w:tc>
              <w:tc>
                <w:tcPr>
                  <w:tcW w:w="17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0.3638</w:t>
                  </w:r>
                </w:p>
              </w:tc>
              <w:tc>
                <w:tcPr>
                  <w:tcW w:w="127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000000"/>
                      <w:szCs w:val="21"/>
                    </w:rPr>
                  </w:pPr>
                  <w:r>
                    <w:rPr>
                      <w:rFonts w:ascii="Times New Roman" w:hAnsi="Times New Roman"/>
                      <w:color w:val="000000"/>
                      <w:szCs w:val="21"/>
                    </w:rPr>
                    <w:t>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984" w:type="dxa"/>
                  <w:tcBorders>
                    <w:top w:val="single" w:color="auto" w:sz="6" w:space="0"/>
                    <w:left w:val="single" w:color="auto" w:sz="12" w:space="0"/>
                    <w:bottom w:val="single" w:color="auto" w:sz="6" w:space="0"/>
                    <w:right w:val="single" w:color="auto" w:sz="6" w:space="0"/>
                  </w:tcBorders>
                  <w:vAlign w:val="center"/>
                </w:tcPr>
                <w:p>
                  <w:pPr>
                    <w:widowControl/>
                    <w:jc w:val="center"/>
                    <w:textAlignment w:val="center"/>
                    <w:rPr>
                      <w:rFonts w:ascii="Times New Roman" w:hAnsi="Times New Roman"/>
                      <w:bCs/>
                      <w:szCs w:val="21"/>
                    </w:rPr>
                  </w:pPr>
                  <w:r>
                    <w:rPr>
                      <w:rFonts w:ascii="Times New Roman" w:hAnsi="Times New Roman"/>
                      <w:bCs/>
                      <w:color w:val="000000"/>
                      <w:kern w:val="0"/>
                      <w:szCs w:val="21"/>
                    </w:rPr>
                    <w:t>23</w:t>
                  </w:r>
                </w:p>
              </w:tc>
              <w:tc>
                <w:tcPr>
                  <w:tcW w:w="1125"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1800</w:t>
                  </w:r>
                </w:p>
              </w:tc>
              <w:tc>
                <w:tcPr>
                  <w:tcW w:w="139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5.161</w:t>
                  </w:r>
                </w:p>
              </w:tc>
              <w:tc>
                <w:tcPr>
                  <w:tcW w:w="12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1.15%</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21000</w:t>
                  </w:r>
                </w:p>
              </w:tc>
              <w:tc>
                <w:tcPr>
                  <w:tcW w:w="17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0.3426</w:t>
                  </w:r>
                </w:p>
              </w:tc>
              <w:tc>
                <w:tcPr>
                  <w:tcW w:w="127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000000"/>
                      <w:szCs w:val="21"/>
                    </w:rPr>
                  </w:pPr>
                  <w:r>
                    <w:rPr>
                      <w:rFonts w:ascii="Times New Roman" w:hAnsi="Times New Roman"/>
                      <w:color w:val="000000"/>
                      <w:szCs w:val="21"/>
                    </w:rPr>
                    <w:t>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984" w:type="dxa"/>
                  <w:tcBorders>
                    <w:top w:val="single" w:color="auto" w:sz="6" w:space="0"/>
                    <w:left w:val="single" w:color="auto" w:sz="12" w:space="0"/>
                    <w:bottom w:val="single" w:color="auto" w:sz="6" w:space="0"/>
                    <w:right w:val="single" w:color="auto" w:sz="6" w:space="0"/>
                  </w:tcBorders>
                  <w:vAlign w:val="center"/>
                </w:tcPr>
                <w:p>
                  <w:pPr>
                    <w:widowControl/>
                    <w:jc w:val="center"/>
                    <w:textAlignment w:val="center"/>
                    <w:rPr>
                      <w:rFonts w:ascii="Times New Roman" w:hAnsi="Times New Roman"/>
                      <w:bCs/>
                      <w:szCs w:val="21"/>
                    </w:rPr>
                  </w:pPr>
                  <w:r>
                    <w:rPr>
                      <w:rFonts w:ascii="Times New Roman" w:hAnsi="Times New Roman"/>
                      <w:bCs/>
                      <w:color w:val="000000"/>
                      <w:kern w:val="0"/>
                      <w:szCs w:val="21"/>
                    </w:rPr>
                    <w:t>24</w:t>
                  </w:r>
                </w:p>
              </w:tc>
              <w:tc>
                <w:tcPr>
                  <w:tcW w:w="1125"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1900</w:t>
                  </w:r>
                </w:p>
              </w:tc>
              <w:tc>
                <w:tcPr>
                  <w:tcW w:w="139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4.925</w:t>
                  </w:r>
                </w:p>
              </w:tc>
              <w:tc>
                <w:tcPr>
                  <w:tcW w:w="12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1.09%</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22000</w:t>
                  </w:r>
                </w:p>
              </w:tc>
              <w:tc>
                <w:tcPr>
                  <w:tcW w:w="17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0.3235</w:t>
                  </w:r>
                </w:p>
              </w:tc>
              <w:tc>
                <w:tcPr>
                  <w:tcW w:w="127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000000"/>
                      <w:szCs w:val="21"/>
                    </w:rPr>
                  </w:pPr>
                  <w:r>
                    <w:rPr>
                      <w:rFonts w:ascii="Times New Roman" w:hAnsi="Times New Roman"/>
                      <w:color w:val="000000"/>
                      <w:szCs w:val="21"/>
                    </w:rPr>
                    <w:t>0.07%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984" w:type="dxa"/>
                  <w:tcBorders>
                    <w:top w:val="single" w:color="auto" w:sz="6" w:space="0"/>
                    <w:left w:val="single" w:color="auto" w:sz="12" w:space="0"/>
                    <w:bottom w:val="single" w:color="auto" w:sz="6" w:space="0"/>
                    <w:right w:val="single" w:color="auto" w:sz="6" w:space="0"/>
                  </w:tcBorders>
                  <w:vAlign w:val="center"/>
                </w:tcPr>
                <w:p>
                  <w:pPr>
                    <w:widowControl/>
                    <w:jc w:val="center"/>
                    <w:textAlignment w:val="center"/>
                    <w:rPr>
                      <w:rFonts w:ascii="Times New Roman" w:hAnsi="Times New Roman"/>
                      <w:bCs/>
                      <w:szCs w:val="21"/>
                    </w:rPr>
                  </w:pPr>
                  <w:r>
                    <w:rPr>
                      <w:rFonts w:ascii="Times New Roman" w:hAnsi="Times New Roman"/>
                      <w:bCs/>
                      <w:color w:val="000000"/>
                      <w:kern w:val="0"/>
                      <w:szCs w:val="21"/>
                    </w:rPr>
                    <w:t>25</w:t>
                  </w:r>
                </w:p>
              </w:tc>
              <w:tc>
                <w:tcPr>
                  <w:tcW w:w="1125"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color w:val="000000"/>
                      <w:kern w:val="0"/>
                      <w:szCs w:val="21"/>
                    </w:rPr>
                    <w:t>2000</w:t>
                  </w:r>
                </w:p>
              </w:tc>
              <w:tc>
                <w:tcPr>
                  <w:tcW w:w="139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4.706</w:t>
                  </w:r>
                </w:p>
              </w:tc>
              <w:tc>
                <w:tcPr>
                  <w:tcW w:w="12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1.05%</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23000</w:t>
                  </w:r>
                </w:p>
              </w:tc>
              <w:tc>
                <w:tcPr>
                  <w:tcW w:w="17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0.3062</w:t>
                  </w:r>
                </w:p>
              </w:tc>
              <w:tc>
                <w:tcPr>
                  <w:tcW w:w="127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000000"/>
                      <w:szCs w:val="21"/>
                    </w:rPr>
                  </w:pPr>
                  <w:r>
                    <w:rPr>
                      <w:rFonts w:ascii="Times New Roman" w:hAnsi="Times New Roman"/>
                      <w:color w:val="000000"/>
                      <w:szCs w:val="21"/>
                    </w:rPr>
                    <w:t>0.07%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984" w:type="dxa"/>
                  <w:tcBorders>
                    <w:top w:val="single" w:color="auto" w:sz="6" w:space="0"/>
                    <w:left w:val="single" w:color="auto" w:sz="12"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26</w:t>
                  </w:r>
                </w:p>
              </w:tc>
              <w:tc>
                <w:tcPr>
                  <w:tcW w:w="1125"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2100</w:t>
                  </w:r>
                </w:p>
              </w:tc>
              <w:tc>
                <w:tcPr>
                  <w:tcW w:w="139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4.504</w:t>
                  </w:r>
                </w:p>
              </w:tc>
              <w:tc>
                <w:tcPr>
                  <w:tcW w:w="12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1.00%</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24000</w:t>
                  </w:r>
                </w:p>
              </w:tc>
              <w:tc>
                <w:tcPr>
                  <w:tcW w:w="17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0.2905</w:t>
                  </w:r>
                </w:p>
              </w:tc>
              <w:tc>
                <w:tcPr>
                  <w:tcW w:w="127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000000"/>
                      <w:szCs w:val="21"/>
                    </w:rPr>
                  </w:pPr>
                  <w:r>
                    <w:rPr>
                      <w:rFonts w:ascii="Times New Roman" w:hAnsi="Times New Roman"/>
                      <w:color w:val="000000"/>
                      <w:szCs w:val="21"/>
                    </w:rPr>
                    <w:t>0.06%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984" w:type="dxa"/>
                  <w:tcBorders>
                    <w:top w:val="single" w:color="auto" w:sz="6" w:space="0"/>
                    <w:left w:val="single" w:color="auto" w:sz="12"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27</w:t>
                  </w:r>
                </w:p>
              </w:tc>
              <w:tc>
                <w:tcPr>
                  <w:tcW w:w="1125"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2200</w:t>
                  </w:r>
                </w:p>
              </w:tc>
              <w:tc>
                <w:tcPr>
                  <w:tcW w:w="1391"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4.317</w:t>
                  </w:r>
                </w:p>
              </w:tc>
              <w:tc>
                <w:tcPr>
                  <w:tcW w:w="1219"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0.96%</w:t>
                  </w:r>
                </w:p>
              </w:tc>
              <w:tc>
                <w:tcPr>
                  <w:tcW w:w="169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rFonts w:ascii="Times New Roman" w:hAnsi="Times New Roman"/>
                      <w:bCs/>
                      <w:color w:val="000000"/>
                      <w:kern w:val="0"/>
                      <w:szCs w:val="21"/>
                    </w:rPr>
                  </w:pPr>
                  <w:r>
                    <w:rPr>
                      <w:rFonts w:ascii="Times New Roman" w:hAnsi="Times New Roman"/>
                      <w:bCs/>
                      <w:color w:val="000000"/>
                      <w:kern w:val="0"/>
                      <w:szCs w:val="21"/>
                    </w:rPr>
                    <w:t>25000</w:t>
                  </w:r>
                </w:p>
              </w:tc>
              <w:tc>
                <w:tcPr>
                  <w:tcW w:w="1700" w:type="dxa"/>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0.2762</w:t>
                  </w:r>
                </w:p>
              </w:tc>
              <w:tc>
                <w:tcPr>
                  <w:tcW w:w="1274" w:type="dxa"/>
                  <w:tcBorders>
                    <w:top w:val="single" w:color="auto" w:sz="6" w:space="0"/>
                    <w:left w:val="single" w:color="auto" w:sz="6" w:space="0"/>
                    <w:bottom w:val="single" w:color="auto" w:sz="6" w:space="0"/>
                    <w:right w:val="single" w:color="auto" w:sz="12" w:space="0"/>
                  </w:tcBorders>
                  <w:vAlign w:val="center"/>
                </w:tcPr>
                <w:p>
                  <w:pPr>
                    <w:jc w:val="center"/>
                    <w:rPr>
                      <w:rFonts w:ascii="Times New Roman" w:hAnsi="Times New Roman"/>
                      <w:color w:val="000000"/>
                      <w:szCs w:val="21"/>
                    </w:rPr>
                  </w:pPr>
                  <w:r>
                    <w:rPr>
                      <w:rFonts w:ascii="Times New Roman" w:hAnsi="Times New Roman"/>
                      <w:color w:val="000000"/>
                      <w:szCs w:val="21"/>
                    </w:rPr>
                    <w:t>0.06%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984" w:type="dxa"/>
                  <w:tcBorders>
                    <w:top w:val="single" w:color="auto" w:sz="6" w:space="0"/>
                    <w:left w:val="single" w:color="auto" w:sz="12" w:space="0"/>
                    <w:bottom w:val="single" w:color="auto" w:sz="12" w:space="0"/>
                    <w:right w:val="single" w:color="auto" w:sz="6" w:space="0"/>
                  </w:tcBorders>
                  <w:vAlign w:val="center"/>
                </w:tcPr>
                <w:p>
                  <w:pPr>
                    <w:widowControl/>
                    <w:jc w:val="center"/>
                    <w:textAlignment w:val="center"/>
                    <w:rPr>
                      <w:rFonts w:ascii="Times New Roman" w:hAnsi="Times New Roman"/>
                      <w:bCs/>
                      <w:kern w:val="0"/>
                      <w:szCs w:val="21"/>
                    </w:rPr>
                  </w:pPr>
                  <w:r>
                    <w:rPr>
                      <w:rFonts w:ascii="Times New Roman" w:hAnsi="Times New Roman"/>
                      <w:bCs/>
                      <w:szCs w:val="21"/>
                    </w:rPr>
                    <w:t>最大落地浓度点</w:t>
                  </w:r>
                </w:p>
              </w:tc>
              <w:tc>
                <w:tcPr>
                  <w:tcW w:w="1125" w:type="dxa"/>
                  <w:tcBorders>
                    <w:top w:val="single" w:color="auto" w:sz="6" w:space="0"/>
                    <w:left w:val="single" w:color="auto" w:sz="6" w:space="0"/>
                    <w:bottom w:val="single" w:color="auto" w:sz="12" w:space="0"/>
                    <w:right w:val="single" w:color="auto" w:sz="6" w:space="0"/>
                  </w:tcBorders>
                  <w:vAlign w:val="center"/>
                </w:tcPr>
                <w:p>
                  <w:pPr>
                    <w:widowControl/>
                    <w:jc w:val="center"/>
                    <w:rPr>
                      <w:rFonts w:ascii="Times New Roman" w:hAnsi="Times New Roman"/>
                      <w:bCs/>
                      <w:szCs w:val="21"/>
                    </w:rPr>
                  </w:pPr>
                  <w:r>
                    <w:rPr>
                      <w:rFonts w:ascii="Times New Roman" w:hAnsi="Times New Roman"/>
                      <w:bCs/>
                      <w:szCs w:val="21"/>
                    </w:rPr>
                    <w:t>62</w:t>
                  </w:r>
                </w:p>
              </w:tc>
              <w:tc>
                <w:tcPr>
                  <w:tcW w:w="1391" w:type="dxa"/>
                  <w:tcBorders>
                    <w:top w:val="single" w:color="auto" w:sz="6" w:space="0"/>
                    <w:left w:val="single" w:color="auto" w:sz="6" w:space="0"/>
                    <w:bottom w:val="single" w:color="auto" w:sz="12" w:space="0"/>
                    <w:right w:val="single" w:color="auto" w:sz="4" w:space="0"/>
                  </w:tcBorders>
                  <w:vAlign w:val="center"/>
                </w:tcPr>
                <w:p>
                  <w:pPr>
                    <w:jc w:val="center"/>
                    <w:rPr>
                      <w:rFonts w:ascii="Times New Roman" w:hAnsi="Times New Roman"/>
                      <w:color w:val="000000"/>
                      <w:szCs w:val="21"/>
                    </w:rPr>
                  </w:pPr>
                  <w:r>
                    <w:rPr>
                      <w:rFonts w:ascii="Times New Roman" w:hAnsi="Times New Roman"/>
                      <w:color w:val="000000"/>
                      <w:szCs w:val="21"/>
                    </w:rPr>
                    <w:t>28.68</w:t>
                  </w:r>
                </w:p>
              </w:tc>
              <w:tc>
                <w:tcPr>
                  <w:tcW w:w="1219" w:type="dxa"/>
                  <w:tcBorders>
                    <w:top w:val="single" w:color="auto" w:sz="6" w:space="0"/>
                    <w:left w:val="nil"/>
                    <w:bottom w:val="single" w:color="auto" w:sz="12" w:space="0"/>
                    <w:right w:val="single" w:color="auto" w:sz="6" w:space="0"/>
                  </w:tcBorders>
                  <w:vAlign w:val="center"/>
                </w:tcPr>
                <w:p>
                  <w:pPr>
                    <w:jc w:val="center"/>
                    <w:rPr>
                      <w:rFonts w:ascii="Times New Roman" w:hAnsi="Times New Roman"/>
                      <w:color w:val="000000"/>
                      <w:szCs w:val="21"/>
                    </w:rPr>
                  </w:pPr>
                  <w:r>
                    <w:rPr>
                      <w:rFonts w:ascii="Times New Roman" w:hAnsi="Times New Roman"/>
                      <w:color w:val="000000"/>
                      <w:szCs w:val="21"/>
                    </w:rPr>
                    <w:t>6.37%</w:t>
                  </w:r>
                </w:p>
              </w:tc>
              <w:tc>
                <w:tcPr>
                  <w:tcW w:w="1699" w:type="dxa"/>
                  <w:tcBorders>
                    <w:top w:val="single" w:color="auto" w:sz="6" w:space="0"/>
                    <w:left w:val="single" w:color="auto" w:sz="4" w:space="0"/>
                    <w:bottom w:val="single" w:color="auto" w:sz="12" w:space="0"/>
                    <w:right w:val="single" w:color="auto" w:sz="6" w:space="0"/>
                  </w:tcBorders>
                  <w:vAlign w:val="center"/>
                </w:tcPr>
                <w:p>
                  <w:pPr>
                    <w:widowControl/>
                    <w:jc w:val="center"/>
                    <w:textAlignment w:val="center"/>
                    <w:rPr>
                      <w:rFonts w:ascii="Times New Roman" w:hAnsi="Times New Roman"/>
                      <w:bCs/>
                      <w:color w:val="000000"/>
                      <w:kern w:val="0"/>
                      <w:szCs w:val="21"/>
                    </w:rPr>
                  </w:pPr>
                </w:p>
              </w:tc>
              <w:tc>
                <w:tcPr>
                  <w:tcW w:w="1700" w:type="dxa"/>
                  <w:tcBorders>
                    <w:top w:val="single" w:color="auto" w:sz="6" w:space="0"/>
                    <w:left w:val="single" w:color="auto" w:sz="4" w:space="0"/>
                    <w:bottom w:val="single" w:color="auto" w:sz="12" w:space="0"/>
                    <w:right w:val="single" w:color="auto" w:sz="6" w:space="0"/>
                  </w:tcBorders>
                  <w:vAlign w:val="center"/>
                </w:tcPr>
                <w:p>
                  <w:pPr>
                    <w:widowControl/>
                    <w:jc w:val="center"/>
                    <w:textAlignment w:val="center"/>
                    <w:rPr>
                      <w:rFonts w:ascii="Times New Roman" w:hAnsi="Times New Roman"/>
                      <w:bCs/>
                      <w:color w:val="000000"/>
                      <w:kern w:val="0"/>
                      <w:szCs w:val="21"/>
                    </w:rPr>
                  </w:pPr>
                </w:p>
              </w:tc>
              <w:tc>
                <w:tcPr>
                  <w:tcW w:w="1274" w:type="dxa"/>
                  <w:tcBorders>
                    <w:top w:val="single" w:color="auto" w:sz="6" w:space="0"/>
                    <w:left w:val="single" w:color="auto" w:sz="4" w:space="0"/>
                    <w:bottom w:val="single" w:color="auto" w:sz="12" w:space="0"/>
                    <w:right w:val="single" w:color="auto" w:sz="12" w:space="0"/>
                  </w:tcBorders>
                  <w:vAlign w:val="center"/>
                </w:tcPr>
                <w:p>
                  <w:pPr>
                    <w:widowControl/>
                    <w:jc w:val="center"/>
                    <w:textAlignment w:val="center"/>
                    <w:rPr>
                      <w:rFonts w:ascii="Times New Roman" w:hAnsi="Times New Roman"/>
                      <w:bCs/>
                      <w:color w:val="000000"/>
                      <w:kern w:val="0"/>
                      <w:szCs w:val="21"/>
                    </w:rPr>
                  </w:pPr>
                </w:p>
              </w:tc>
            </w:tr>
          </w:tbl>
          <w:p>
            <w:pPr>
              <w:pStyle w:val="5"/>
              <w:spacing w:line="520" w:lineRule="exact"/>
              <w:ind w:left="0" w:right="0" w:firstLine="480" w:firstLineChars="200"/>
              <w:jc w:val="left"/>
              <w:rPr>
                <w:rFonts w:ascii="Times New Roman" w:hAnsi="Times New Roman"/>
                <w:bCs/>
                <w:szCs w:val="24"/>
              </w:rPr>
            </w:pPr>
            <w:r>
              <w:rPr>
                <w:rFonts w:ascii="Times New Roman" w:hAnsi="Times New Roman"/>
                <w:bCs/>
                <w:szCs w:val="24"/>
              </w:rPr>
              <w:t>由以上预测结果可知，项目颗粒物有组织排放的颗粒物最大落地浓度为</w:t>
            </w:r>
            <w:r>
              <w:rPr>
                <w:rFonts w:ascii="Times New Roman" w:hAnsi="Times New Roman"/>
                <w:bCs/>
                <w:color w:val="000000"/>
                <w:kern w:val="0"/>
                <w:szCs w:val="21"/>
              </w:rPr>
              <w:t>11.36</w:t>
            </w:r>
            <w:r>
              <w:rPr>
                <w:rFonts w:ascii="Times New Roman" w:hAnsi="Times New Roman"/>
                <w:bCs/>
                <w:spacing w:val="-2"/>
                <w:szCs w:val="24"/>
              </w:rPr>
              <w:t>μg/m</w:t>
            </w:r>
            <w:r>
              <w:rPr>
                <w:rFonts w:ascii="Times New Roman" w:hAnsi="Times New Roman"/>
                <w:bCs/>
                <w:spacing w:val="-2"/>
                <w:szCs w:val="24"/>
                <w:vertAlign w:val="superscript"/>
              </w:rPr>
              <w:t>3</w:t>
            </w:r>
            <w:r>
              <w:rPr>
                <w:rFonts w:ascii="Times New Roman" w:hAnsi="Times New Roman"/>
                <w:bCs/>
                <w:szCs w:val="24"/>
              </w:rPr>
              <w:t>，占标率为2.52%＜10%，有组织废气环境影响评价等级为二级。项目颗粒物无组织排放最大落地浓度为</w:t>
            </w:r>
            <w:r>
              <w:rPr>
                <w:rFonts w:ascii="Times New Roman" w:hAnsi="Times New Roman"/>
                <w:bCs/>
                <w:kern w:val="0"/>
                <w:szCs w:val="24"/>
              </w:rPr>
              <w:t>28.68</w:t>
            </w:r>
            <w:r>
              <w:rPr>
                <w:rFonts w:ascii="Times New Roman" w:hAnsi="Times New Roman"/>
                <w:bCs/>
                <w:spacing w:val="-2"/>
                <w:szCs w:val="24"/>
              </w:rPr>
              <w:t>μg/m</w:t>
            </w:r>
            <w:r>
              <w:rPr>
                <w:rFonts w:ascii="Times New Roman" w:hAnsi="Times New Roman"/>
                <w:bCs/>
                <w:spacing w:val="-2"/>
                <w:szCs w:val="24"/>
                <w:vertAlign w:val="superscript"/>
              </w:rPr>
              <w:t>3</w:t>
            </w:r>
            <w:r>
              <w:rPr>
                <w:rFonts w:ascii="Times New Roman" w:hAnsi="Times New Roman"/>
                <w:bCs/>
                <w:szCs w:val="24"/>
              </w:rPr>
              <w:t>，占标率为1%＜6.37%＜10%，无组织废气环境影响评价等级判定为二级。根据《环境影响评价技术导则 大气环境》（HJ/2.2-2018）要求，当项目有多个污染源时，则按照各污染源分别确定评价等级，并取评价等级最高者作为项目的评价等级。</w:t>
            </w:r>
          </w:p>
          <w:p>
            <w:pPr>
              <w:pStyle w:val="5"/>
              <w:spacing w:line="520" w:lineRule="exact"/>
              <w:ind w:left="0" w:right="0" w:firstLine="480" w:firstLineChars="200"/>
              <w:jc w:val="left"/>
              <w:rPr>
                <w:rFonts w:ascii="Times New Roman" w:hAnsi="Times New Roman"/>
                <w:bCs/>
                <w:szCs w:val="24"/>
              </w:rPr>
            </w:pPr>
            <w:r>
              <w:rPr>
                <w:rFonts w:ascii="Times New Roman" w:hAnsi="Times New Roman"/>
                <w:bCs/>
                <w:szCs w:val="24"/>
              </w:rPr>
              <w:t>因此，本项目大气环境影响评价等级为二级。</w:t>
            </w:r>
          </w:p>
          <w:p>
            <w:pPr>
              <w:spacing w:line="520" w:lineRule="exact"/>
              <w:ind w:left="105" w:leftChars="50" w:right="105" w:rightChars="50" w:firstLine="482" w:firstLineChars="200"/>
              <w:rPr>
                <w:rFonts w:ascii="Times New Roman" w:hAnsi="Times New Roman"/>
                <w:b/>
                <w:bCs/>
                <w:sz w:val="24"/>
                <w:szCs w:val="24"/>
              </w:rPr>
            </w:pPr>
            <w:r>
              <w:rPr>
                <w:rFonts w:ascii="Times New Roman" w:hAnsi="Times New Roman"/>
                <w:b/>
                <w:bCs/>
                <w:sz w:val="24"/>
                <w:szCs w:val="24"/>
              </w:rPr>
              <w:t>1.3环境影响</w:t>
            </w:r>
          </w:p>
          <w:p>
            <w:pPr>
              <w:spacing w:line="520" w:lineRule="exact"/>
              <w:ind w:left="105" w:leftChars="50" w:right="105" w:rightChars="50" w:firstLine="480" w:firstLineChars="200"/>
              <w:rPr>
                <w:rFonts w:ascii="Times New Roman" w:hAnsi="Times New Roman"/>
                <w:sz w:val="24"/>
                <w:szCs w:val="24"/>
              </w:rPr>
            </w:pPr>
            <w:r>
              <w:rPr>
                <w:rFonts w:ascii="Times New Roman" w:hAnsi="Times New Roman"/>
                <w:sz w:val="24"/>
                <w:szCs w:val="24"/>
              </w:rPr>
              <w:t>经计算，本项目大气环境评价等级为二级，对环境影响较小，无需进行进一步预测与评价，只需对污染物排放量进行核算。</w:t>
            </w:r>
          </w:p>
          <w:p>
            <w:pPr>
              <w:spacing w:line="520" w:lineRule="exact"/>
              <w:ind w:left="525" w:leftChars="250" w:right="105" w:rightChars="50"/>
              <w:rPr>
                <w:rFonts w:ascii="Times New Roman" w:hAnsi="Times New Roman"/>
                <w:b/>
                <w:bCs/>
                <w:sz w:val="24"/>
                <w:szCs w:val="24"/>
              </w:rPr>
            </w:pPr>
            <w:r>
              <w:rPr>
                <w:rFonts w:ascii="Times New Roman" w:hAnsi="Times New Roman"/>
                <w:b/>
                <w:bCs/>
                <w:sz w:val="24"/>
                <w:szCs w:val="24"/>
              </w:rPr>
              <w:t>1.4污染物排放量核算</w:t>
            </w:r>
          </w:p>
          <w:p>
            <w:pPr>
              <w:numPr>
                <w:ilvl w:val="0"/>
                <w:numId w:val="4"/>
              </w:numPr>
              <w:spacing w:line="520" w:lineRule="exact"/>
              <w:ind w:left="525" w:leftChars="250" w:right="105" w:rightChars="50"/>
              <w:rPr>
                <w:rFonts w:ascii="Times New Roman" w:hAnsi="Times New Roman"/>
                <w:sz w:val="24"/>
                <w:szCs w:val="24"/>
              </w:rPr>
            </w:pPr>
            <w:r>
              <w:rPr>
                <w:rFonts w:ascii="Times New Roman" w:hAnsi="Times New Roman"/>
                <w:sz w:val="24"/>
                <w:szCs w:val="24"/>
              </w:rPr>
              <w:t>大气污染物有组织排放量核算</w:t>
            </w:r>
          </w:p>
          <w:p>
            <w:pPr>
              <w:spacing w:line="520" w:lineRule="exact"/>
              <w:ind w:left="360" w:firstLine="2400" w:firstLineChars="1000"/>
              <w:rPr>
                <w:rFonts w:ascii="Times New Roman" w:hAnsi="Times New Roman"/>
                <w:sz w:val="24"/>
                <w:szCs w:val="24"/>
              </w:rPr>
            </w:pPr>
            <w:r>
              <w:rPr>
                <w:rFonts w:ascii="Times New Roman" w:hAnsi="Times New Roman"/>
                <w:sz w:val="24"/>
                <w:szCs w:val="24"/>
              </w:rPr>
              <w:t>表2</w:t>
            </w:r>
            <w:r>
              <w:rPr>
                <w:rFonts w:hint="eastAsia" w:ascii="Times New Roman" w:hAnsi="Times New Roman"/>
                <w:sz w:val="24"/>
                <w:szCs w:val="24"/>
                <w:lang w:val="en-US" w:eastAsia="zh-CN"/>
              </w:rPr>
              <w:t>8</w:t>
            </w:r>
            <w:r>
              <w:rPr>
                <w:rFonts w:ascii="Times New Roman" w:hAnsi="Times New Roman"/>
                <w:sz w:val="24"/>
                <w:szCs w:val="24"/>
              </w:rPr>
              <w:t xml:space="preserve"> 大气污染物有组织排放量核算表</w:t>
            </w:r>
          </w:p>
          <w:tbl>
            <w:tblPr>
              <w:tblStyle w:val="14"/>
              <w:tblW w:w="9110" w:type="dxa"/>
              <w:tblInd w:w="12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276"/>
              <w:gridCol w:w="1134"/>
              <w:gridCol w:w="2268"/>
              <w:gridCol w:w="2166"/>
              <w:gridCol w:w="15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4" w:hRule="atLeast"/>
              </w:trPr>
              <w:tc>
                <w:tcPr>
                  <w:tcW w:w="713" w:type="dxa"/>
                  <w:tcBorders>
                    <w:top w:val="single" w:color="auto" w:sz="12" w:space="0"/>
                    <w:left w:val="single" w:color="auto" w:sz="12" w:space="0"/>
                    <w:bottom w:val="single" w:color="auto" w:sz="4" w:space="0"/>
                    <w:right w:val="single" w:color="auto" w:sz="4" w:space="0"/>
                  </w:tcBorders>
                  <w:vAlign w:val="center"/>
                </w:tcPr>
                <w:p>
                  <w:pPr>
                    <w:pStyle w:val="10"/>
                    <w:widowControl w:val="0"/>
                    <w:spacing w:before="0" w:beforeAutospacing="0" w:after="0" w:afterAutospacing="0"/>
                    <w:jc w:val="center"/>
                    <w:rPr>
                      <w:rFonts w:ascii="Times New Roman" w:hAnsi="Times New Roman"/>
                      <w:kern w:val="44"/>
                      <w:sz w:val="21"/>
                      <w:szCs w:val="21"/>
                    </w:rPr>
                  </w:pPr>
                  <w:r>
                    <w:rPr>
                      <w:rFonts w:ascii="Times New Roman" w:hAnsi="Times New Roman"/>
                      <w:kern w:val="44"/>
                      <w:sz w:val="21"/>
                      <w:szCs w:val="21"/>
                    </w:rPr>
                    <w:t>序号</w:t>
                  </w:r>
                </w:p>
              </w:tc>
              <w:tc>
                <w:tcPr>
                  <w:tcW w:w="1276" w:type="dxa"/>
                  <w:tcBorders>
                    <w:top w:val="single" w:color="auto" w:sz="12" w:space="0"/>
                    <w:left w:val="single" w:color="auto" w:sz="4" w:space="0"/>
                    <w:bottom w:val="single" w:color="auto" w:sz="4" w:space="0"/>
                    <w:right w:val="single" w:color="auto" w:sz="4" w:space="0"/>
                  </w:tcBorders>
                  <w:vAlign w:val="center"/>
                </w:tcPr>
                <w:p>
                  <w:pPr>
                    <w:pStyle w:val="10"/>
                    <w:widowControl w:val="0"/>
                    <w:spacing w:before="0" w:beforeAutospacing="0" w:after="0" w:afterAutospacing="0"/>
                    <w:jc w:val="center"/>
                    <w:rPr>
                      <w:rFonts w:ascii="Times New Roman" w:hAnsi="Times New Roman"/>
                      <w:kern w:val="44"/>
                      <w:sz w:val="21"/>
                      <w:szCs w:val="21"/>
                    </w:rPr>
                  </w:pPr>
                  <w:r>
                    <w:rPr>
                      <w:rFonts w:ascii="Times New Roman" w:hAnsi="Times New Roman"/>
                      <w:kern w:val="44"/>
                      <w:sz w:val="21"/>
                      <w:szCs w:val="21"/>
                    </w:rPr>
                    <w:t>排放口编号</w:t>
                  </w:r>
                </w:p>
              </w:tc>
              <w:tc>
                <w:tcPr>
                  <w:tcW w:w="1134" w:type="dxa"/>
                  <w:tcBorders>
                    <w:top w:val="single" w:color="auto" w:sz="12" w:space="0"/>
                    <w:left w:val="single" w:color="auto" w:sz="4" w:space="0"/>
                    <w:bottom w:val="single" w:color="auto" w:sz="4" w:space="0"/>
                    <w:right w:val="single" w:color="auto" w:sz="4" w:space="0"/>
                  </w:tcBorders>
                  <w:vAlign w:val="center"/>
                </w:tcPr>
                <w:p>
                  <w:pPr>
                    <w:pStyle w:val="10"/>
                    <w:widowControl w:val="0"/>
                    <w:spacing w:before="0" w:beforeAutospacing="0" w:after="0" w:afterAutospacing="0"/>
                    <w:jc w:val="center"/>
                    <w:rPr>
                      <w:rFonts w:ascii="Times New Roman" w:hAnsi="Times New Roman"/>
                      <w:kern w:val="44"/>
                      <w:sz w:val="21"/>
                      <w:szCs w:val="21"/>
                    </w:rPr>
                  </w:pPr>
                  <w:r>
                    <w:rPr>
                      <w:rFonts w:ascii="Times New Roman" w:hAnsi="Times New Roman"/>
                      <w:kern w:val="44"/>
                      <w:sz w:val="21"/>
                      <w:szCs w:val="21"/>
                    </w:rPr>
                    <w:t>污染物</w:t>
                  </w:r>
                </w:p>
              </w:tc>
              <w:tc>
                <w:tcPr>
                  <w:tcW w:w="2268" w:type="dxa"/>
                  <w:tcBorders>
                    <w:top w:val="single" w:color="auto" w:sz="12" w:space="0"/>
                    <w:left w:val="single" w:color="auto" w:sz="4" w:space="0"/>
                    <w:bottom w:val="single" w:color="auto" w:sz="4" w:space="0"/>
                    <w:right w:val="single" w:color="auto" w:sz="4" w:space="0"/>
                  </w:tcBorders>
                  <w:vAlign w:val="center"/>
                </w:tcPr>
                <w:p>
                  <w:pPr>
                    <w:pStyle w:val="10"/>
                    <w:widowControl w:val="0"/>
                    <w:spacing w:before="0" w:beforeAutospacing="0" w:after="0" w:afterAutospacing="0"/>
                    <w:jc w:val="center"/>
                    <w:rPr>
                      <w:rFonts w:ascii="Times New Roman" w:hAnsi="Times New Roman"/>
                      <w:kern w:val="44"/>
                      <w:sz w:val="21"/>
                      <w:szCs w:val="21"/>
                    </w:rPr>
                  </w:pPr>
                  <w:r>
                    <w:rPr>
                      <w:rFonts w:ascii="Times New Roman" w:hAnsi="Times New Roman"/>
                      <w:kern w:val="44"/>
                      <w:sz w:val="21"/>
                      <w:szCs w:val="21"/>
                    </w:rPr>
                    <w:t>核算排放浓度（m</w:t>
                  </w:r>
                  <w:r>
                    <w:rPr>
                      <w:rFonts w:ascii="Times New Roman" w:hAnsi="Times New Roman"/>
                      <w:spacing w:val="-2"/>
                      <w:kern w:val="44"/>
                      <w:sz w:val="21"/>
                      <w:szCs w:val="21"/>
                    </w:rPr>
                    <w:t>g/m</w:t>
                  </w:r>
                  <w:r>
                    <w:rPr>
                      <w:rFonts w:ascii="Times New Roman" w:hAnsi="Times New Roman"/>
                      <w:spacing w:val="-2"/>
                      <w:kern w:val="44"/>
                      <w:sz w:val="21"/>
                      <w:szCs w:val="21"/>
                      <w:vertAlign w:val="superscript"/>
                    </w:rPr>
                    <w:t>3</w:t>
                  </w:r>
                  <w:r>
                    <w:rPr>
                      <w:rFonts w:ascii="Times New Roman" w:hAnsi="Times New Roman"/>
                      <w:kern w:val="44"/>
                      <w:sz w:val="21"/>
                      <w:szCs w:val="21"/>
                    </w:rPr>
                    <w:t>）</w:t>
                  </w:r>
                </w:p>
              </w:tc>
              <w:tc>
                <w:tcPr>
                  <w:tcW w:w="2166" w:type="dxa"/>
                  <w:tcBorders>
                    <w:top w:val="single" w:color="auto" w:sz="12" w:space="0"/>
                    <w:left w:val="single" w:color="auto" w:sz="4" w:space="0"/>
                    <w:bottom w:val="single" w:color="auto" w:sz="4" w:space="0"/>
                    <w:right w:val="single" w:color="auto" w:sz="4" w:space="0"/>
                  </w:tcBorders>
                  <w:vAlign w:val="center"/>
                </w:tcPr>
                <w:p>
                  <w:pPr>
                    <w:pStyle w:val="10"/>
                    <w:widowControl w:val="0"/>
                    <w:spacing w:before="0" w:beforeAutospacing="0" w:after="0" w:afterAutospacing="0"/>
                    <w:jc w:val="center"/>
                    <w:rPr>
                      <w:rFonts w:ascii="Times New Roman" w:hAnsi="Times New Roman"/>
                      <w:kern w:val="44"/>
                      <w:sz w:val="21"/>
                      <w:szCs w:val="21"/>
                    </w:rPr>
                  </w:pPr>
                  <w:r>
                    <w:rPr>
                      <w:rFonts w:ascii="Times New Roman" w:hAnsi="Times New Roman"/>
                      <w:kern w:val="44"/>
                      <w:sz w:val="21"/>
                      <w:szCs w:val="21"/>
                    </w:rPr>
                    <w:t>核算排放速率（kg/h）</w:t>
                  </w:r>
                </w:p>
              </w:tc>
              <w:tc>
                <w:tcPr>
                  <w:tcW w:w="1553" w:type="dxa"/>
                  <w:tcBorders>
                    <w:top w:val="single" w:color="auto" w:sz="12" w:space="0"/>
                    <w:left w:val="single" w:color="auto" w:sz="4" w:space="0"/>
                    <w:bottom w:val="single" w:color="auto" w:sz="4" w:space="0"/>
                    <w:right w:val="single" w:color="auto" w:sz="12" w:space="0"/>
                  </w:tcBorders>
                  <w:vAlign w:val="center"/>
                </w:tcPr>
                <w:p>
                  <w:pPr>
                    <w:pStyle w:val="10"/>
                    <w:widowControl w:val="0"/>
                    <w:spacing w:before="0" w:beforeAutospacing="0" w:after="0" w:afterAutospacing="0"/>
                    <w:jc w:val="center"/>
                    <w:rPr>
                      <w:rFonts w:ascii="Times New Roman" w:hAnsi="Times New Roman"/>
                      <w:kern w:val="44"/>
                      <w:sz w:val="21"/>
                      <w:szCs w:val="21"/>
                    </w:rPr>
                  </w:pPr>
                  <w:r>
                    <w:rPr>
                      <w:rFonts w:ascii="Times New Roman" w:hAnsi="Times New Roman"/>
                      <w:kern w:val="44"/>
                      <w:sz w:val="21"/>
                      <w:szCs w:val="21"/>
                    </w:rPr>
                    <w:t>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trPr>
              <w:tc>
                <w:tcPr>
                  <w:tcW w:w="713" w:type="dxa"/>
                  <w:tcBorders>
                    <w:top w:val="single" w:color="auto" w:sz="4" w:space="0"/>
                    <w:left w:val="single" w:color="auto" w:sz="12" w:space="0"/>
                    <w:bottom w:val="single" w:color="auto" w:sz="4" w:space="0"/>
                    <w:right w:val="single" w:color="auto" w:sz="4" w:space="0"/>
                  </w:tcBorders>
                  <w:vAlign w:val="center"/>
                </w:tcPr>
                <w:p>
                  <w:pPr>
                    <w:pStyle w:val="10"/>
                    <w:widowControl w:val="0"/>
                    <w:spacing w:before="0" w:beforeAutospacing="0" w:after="0" w:afterAutospacing="0"/>
                    <w:jc w:val="center"/>
                    <w:rPr>
                      <w:rFonts w:ascii="Times New Roman" w:hAnsi="Times New Roman"/>
                      <w:kern w:val="44"/>
                      <w:sz w:val="21"/>
                      <w:szCs w:val="21"/>
                    </w:rPr>
                  </w:pPr>
                  <w:r>
                    <w:rPr>
                      <w:rFonts w:ascii="Times New Roman" w:hAnsi="Times New Roman"/>
                      <w:kern w:val="44"/>
                      <w:sz w:val="21"/>
                      <w:szCs w:val="21"/>
                    </w:rPr>
                    <w:t>1</w:t>
                  </w:r>
                </w:p>
              </w:tc>
              <w:tc>
                <w:tcPr>
                  <w:tcW w:w="1276" w:type="dxa"/>
                  <w:tcBorders>
                    <w:top w:val="single" w:color="auto" w:sz="4" w:space="0"/>
                    <w:left w:val="single" w:color="auto" w:sz="4" w:space="0"/>
                    <w:bottom w:val="single" w:color="auto" w:sz="4" w:space="0"/>
                    <w:right w:val="single" w:color="auto" w:sz="4" w:space="0"/>
                  </w:tcBorders>
                  <w:vAlign w:val="center"/>
                </w:tcPr>
                <w:p>
                  <w:pPr>
                    <w:pStyle w:val="10"/>
                    <w:widowControl w:val="0"/>
                    <w:spacing w:before="0" w:beforeAutospacing="0" w:after="0" w:afterAutospacing="0"/>
                    <w:jc w:val="center"/>
                    <w:rPr>
                      <w:rFonts w:ascii="Times New Roman" w:hAnsi="Times New Roman"/>
                      <w:kern w:val="44"/>
                      <w:sz w:val="21"/>
                      <w:szCs w:val="21"/>
                    </w:rPr>
                  </w:pPr>
                  <w:r>
                    <w:rPr>
                      <w:rFonts w:ascii="Times New Roman" w:hAnsi="Times New Roman"/>
                      <w:kern w:val="44"/>
                      <w:sz w:val="21"/>
                      <w:szCs w:val="21"/>
                    </w:rPr>
                    <w:t>P1</w:t>
                  </w:r>
                </w:p>
              </w:tc>
              <w:tc>
                <w:tcPr>
                  <w:tcW w:w="1134" w:type="dxa"/>
                  <w:tcBorders>
                    <w:top w:val="single" w:color="auto" w:sz="4" w:space="0"/>
                    <w:left w:val="single" w:color="auto" w:sz="4" w:space="0"/>
                    <w:bottom w:val="single" w:color="auto" w:sz="4" w:space="0"/>
                    <w:right w:val="single" w:color="auto" w:sz="4" w:space="0"/>
                  </w:tcBorders>
                  <w:vAlign w:val="center"/>
                </w:tcPr>
                <w:p>
                  <w:pPr>
                    <w:pStyle w:val="10"/>
                    <w:widowControl w:val="0"/>
                    <w:spacing w:before="0" w:beforeAutospacing="0" w:after="0" w:afterAutospacing="0"/>
                    <w:jc w:val="center"/>
                    <w:rPr>
                      <w:rFonts w:ascii="Times New Roman" w:hAnsi="Times New Roman"/>
                      <w:kern w:val="44"/>
                      <w:sz w:val="21"/>
                      <w:szCs w:val="21"/>
                    </w:rPr>
                  </w:pPr>
                  <w:r>
                    <w:rPr>
                      <w:rFonts w:ascii="Times New Roman" w:hAnsi="Times New Roman"/>
                      <w:kern w:val="44"/>
                      <w:sz w:val="21"/>
                      <w:szCs w:val="21"/>
                    </w:rPr>
                    <w:t>颗粒物</w:t>
                  </w:r>
                </w:p>
              </w:tc>
              <w:tc>
                <w:tcPr>
                  <w:tcW w:w="2268" w:type="dxa"/>
                  <w:tcBorders>
                    <w:top w:val="single" w:color="auto" w:sz="4" w:space="0"/>
                    <w:left w:val="single" w:color="auto" w:sz="4" w:space="0"/>
                    <w:bottom w:val="single" w:color="auto" w:sz="4" w:space="0"/>
                    <w:right w:val="single" w:color="auto" w:sz="4" w:space="0"/>
                  </w:tcBorders>
                  <w:vAlign w:val="center"/>
                </w:tcPr>
                <w:p>
                  <w:pPr>
                    <w:pStyle w:val="10"/>
                    <w:jc w:val="center"/>
                    <w:rPr>
                      <w:rFonts w:ascii="Times New Roman" w:hAnsi="Times New Roman"/>
                      <w:kern w:val="44"/>
                      <w:sz w:val="21"/>
                      <w:szCs w:val="21"/>
                    </w:rPr>
                  </w:pPr>
                  <w:r>
                    <w:rPr>
                      <w:rFonts w:ascii="Times New Roman" w:hAnsi="Times New Roman"/>
                      <w:kern w:val="44"/>
                      <w:sz w:val="21"/>
                      <w:szCs w:val="21"/>
                    </w:rPr>
                    <w:t>0.625</w:t>
                  </w:r>
                </w:p>
              </w:tc>
              <w:tc>
                <w:tcPr>
                  <w:tcW w:w="2166" w:type="dxa"/>
                  <w:tcBorders>
                    <w:top w:val="single" w:color="auto" w:sz="4" w:space="0"/>
                    <w:left w:val="single" w:color="auto" w:sz="4" w:space="0"/>
                    <w:bottom w:val="single" w:color="auto" w:sz="4" w:space="0"/>
                    <w:right w:val="single" w:color="auto" w:sz="4" w:space="0"/>
                  </w:tcBorders>
                  <w:vAlign w:val="center"/>
                </w:tcPr>
                <w:p>
                  <w:pPr>
                    <w:pStyle w:val="10"/>
                    <w:jc w:val="center"/>
                    <w:rPr>
                      <w:rFonts w:ascii="Times New Roman" w:hAnsi="Times New Roman"/>
                      <w:kern w:val="44"/>
                      <w:sz w:val="21"/>
                      <w:szCs w:val="21"/>
                    </w:rPr>
                  </w:pPr>
                  <w:r>
                    <w:rPr>
                      <w:rFonts w:ascii="Times New Roman" w:hAnsi="Times New Roman"/>
                      <w:kern w:val="44"/>
                      <w:sz w:val="21"/>
                      <w:szCs w:val="21"/>
                    </w:rPr>
                    <w:t>0.00625</w:t>
                  </w:r>
                </w:p>
              </w:tc>
              <w:tc>
                <w:tcPr>
                  <w:tcW w:w="1553" w:type="dxa"/>
                  <w:tcBorders>
                    <w:top w:val="single" w:color="auto" w:sz="4" w:space="0"/>
                    <w:left w:val="single" w:color="auto" w:sz="4" w:space="0"/>
                    <w:bottom w:val="single" w:color="auto" w:sz="4" w:space="0"/>
                    <w:right w:val="single" w:color="auto" w:sz="12" w:space="0"/>
                  </w:tcBorders>
                  <w:vAlign w:val="center"/>
                </w:tcPr>
                <w:p>
                  <w:pPr>
                    <w:pStyle w:val="10"/>
                    <w:widowControl w:val="0"/>
                    <w:spacing w:before="0" w:beforeAutospacing="0" w:after="0" w:afterAutospacing="0"/>
                    <w:jc w:val="center"/>
                    <w:rPr>
                      <w:rFonts w:ascii="Times New Roman" w:hAnsi="Times New Roman"/>
                      <w:kern w:val="44"/>
                      <w:sz w:val="21"/>
                      <w:szCs w:val="21"/>
                    </w:rPr>
                  </w:pPr>
                  <w:r>
                    <w:rPr>
                      <w:rFonts w:ascii="Times New Roman" w:hAnsi="Times New Roman"/>
                      <w:kern w:val="44"/>
                      <w:sz w:val="21"/>
                      <w:szCs w:val="21"/>
                    </w:rPr>
                    <w:t>0.045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trPr>
              <w:tc>
                <w:tcPr>
                  <w:tcW w:w="713" w:type="dxa"/>
                  <w:tcBorders>
                    <w:top w:val="single" w:color="auto" w:sz="4" w:space="0"/>
                    <w:left w:val="single" w:color="auto" w:sz="12" w:space="0"/>
                    <w:bottom w:val="single" w:color="auto" w:sz="12" w:space="0"/>
                    <w:right w:val="single" w:color="auto" w:sz="4" w:space="0"/>
                  </w:tcBorders>
                  <w:vAlign w:val="center"/>
                </w:tcPr>
                <w:p>
                  <w:pPr>
                    <w:pStyle w:val="10"/>
                    <w:widowControl w:val="0"/>
                    <w:spacing w:before="0" w:beforeAutospacing="0" w:after="0" w:afterAutospacing="0"/>
                    <w:jc w:val="center"/>
                    <w:rPr>
                      <w:rFonts w:ascii="Times New Roman" w:hAnsi="Times New Roman"/>
                      <w:kern w:val="44"/>
                      <w:sz w:val="21"/>
                      <w:szCs w:val="21"/>
                    </w:rPr>
                  </w:pPr>
                  <w:r>
                    <w:rPr>
                      <w:rFonts w:ascii="Times New Roman" w:hAnsi="Times New Roman"/>
                      <w:kern w:val="44"/>
                      <w:sz w:val="21"/>
                      <w:szCs w:val="21"/>
                    </w:rPr>
                    <w:t>2</w:t>
                  </w:r>
                </w:p>
              </w:tc>
              <w:tc>
                <w:tcPr>
                  <w:tcW w:w="1276" w:type="dxa"/>
                  <w:tcBorders>
                    <w:top w:val="single" w:color="auto" w:sz="4" w:space="0"/>
                    <w:left w:val="single" w:color="auto" w:sz="4" w:space="0"/>
                    <w:bottom w:val="single" w:color="auto" w:sz="12" w:space="0"/>
                    <w:right w:val="single" w:color="auto" w:sz="4" w:space="0"/>
                  </w:tcBorders>
                  <w:vAlign w:val="center"/>
                </w:tcPr>
                <w:p>
                  <w:pPr>
                    <w:pStyle w:val="10"/>
                    <w:widowControl w:val="0"/>
                    <w:spacing w:before="0" w:beforeAutospacing="0" w:after="0" w:afterAutospacing="0"/>
                    <w:jc w:val="center"/>
                    <w:rPr>
                      <w:rFonts w:ascii="Times New Roman" w:hAnsi="Times New Roman"/>
                      <w:kern w:val="44"/>
                      <w:sz w:val="21"/>
                      <w:szCs w:val="21"/>
                    </w:rPr>
                  </w:pPr>
                  <w:r>
                    <w:rPr>
                      <w:rFonts w:ascii="Times New Roman" w:hAnsi="Times New Roman"/>
                      <w:kern w:val="44"/>
                      <w:sz w:val="21"/>
                      <w:szCs w:val="21"/>
                    </w:rPr>
                    <w:t>P2</w:t>
                  </w:r>
                </w:p>
              </w:tc>
              <w:tc>
                <w:tcPr>
                  <w:tcW w:w="1134" w:type="dxa"/>
                  <w:tcBorders>
                    <w:top w:val="single" w:color="auto" w:sz="4" w:space="0"/>
                    <w:left w:val="single" w:color="auto" w:sz="4" w:space="0"/>
                    <w:bottom w:val="single" w:color="auto" w:sz="12" w:space="0"/>
                    <w:right w:val="single" w:color="auto" w:sz="4" w:space="0"/>
                  </w:tcBorders>
                  <w:vAlign w:val="center"/>
                </w:tcPr>
                <w:p>
                  <w:pPr>
                    <w:pStyle w:val="10"/>
                    <w:widowControl w:val="0"/>
                    <w:spacing w:before="0" w:beforeAutospacing="0" w:after="0" w:afterAutospacing="0"/>
                    <w:jc w:val="center"/>
                    <w:rPr>
                      <w:rFonts w:ascii="Times New Roman" w:hAnsi="Times New Roman"/>
                      <w:kern w:val="44"/>
                      <w:sz w:val="21"/>
                      <w:szCs w:val="21"/>
                    </w:rPr>
                  </w:pPr>
                  <w:r>
                    <w:rPr>
                      <w:rFonts w:ascii="Times New Roman" w:hAnsi="Times New Roman"/>
                      <w:kern w:val="44"/>
                      <w:sz w:val="21"/>
                      <w:szCs w:val="21"/>
                    </w:rPr>
                    <w:t>油烟</w:t>
                  </w:r>
                </w:p>
              </w:tc>
              <w:tc>
                <w:tcPr>
                  <w:tcW w:w="2268" w:type="dxa"/>
                  <w:tcBorders>
                    <w:top w:val="single" w:color="auto" w:sz="4" w:space="0"/>
                    <w:left w:val="single" w:color="auto" w:sz="4" w:space="0"/>
                    <w:bottom w:val="single" w:color="auto" w:sz="12" w:space="0"/>
                    <w:right w:val="single" w:color="auto" w:sz="4" w:space="0"/>
                  </w:tcBorders>
                  <w:vAlign w:val="center"/>
                </w:tcPr>
                <w:p>
                  <w:pPr>
                    <w:pStyle w:val="10"/>
                    <w:jc w:val="center"/>
                    <w:rPr>
                      <w:rFonts w:ascii="Times New Roman" w:hAnsi="Times New Roman"/>
                      <w:kern w:val="44"/>
                      <w:sz w:val="21"/>
                      <w:szCs w:val="21"/>
                    </w:rPr>
                  </w:pPr>
                  <w:r>
                    <w:rPr>
                      <w:rFonts w:ascii="Times New Roman" w:hAnsi="Times New Roman"/>
                      <w:kern w:val="44"/>
                      <w:sz w:val="21"/>
                      <w:szCs w:val="21"/>
                    </w:rPr>
                    <w:t>0.47</w:t>
                  </w:r>
                </w:p>
              </w:tc>
              <w:tc>
                <w:tcPr>
                  <w:tcW w:w="2166" w:type="dxa"/>
                  <w:tcBorders>
                    <w:top w:val="single" w:color="auto" w:sz="4" w:space="0"/>
                    <w:left w:val="single" w:color="auto" w:sz="4" w:space="0"/>
                    <w:bottom w:val="single" w:color="auto" w:sz="12" w:space="0"/>
                    <w:right w:val="single" w:color="auto" w:sz="4" w:space="0"/>
                  </w:tcBorders>
                  <w:vAlign w:val="center"/>
                </w:tcPr>
                <w:p>
                  <w:pPr>
                    <w:pStyle w:val="10"/>
                    <w:widowControl w:val="0"/>
                    <w:spacing w:before="0" w:beforeAutospacing="0" w:after="0" w:afterAutospacing="0"/>
                    <w:jc w:val="center"/>
                    <w:rPr>
                      <w:rFonts w:ascii="Times New Roman" w:hAnsi="Times New Roman"/>
                      <w:kern w:val="44"/>
                      <w:sz w:val="21"/>
                      <w:szCs w:val="21"/>
                    </w:rPr>
                  </w:pPr>
                  <w:r>
                    <w:rPr>
                      <w:rFonts w:ascii="Times New Roman" w:hAnsi="Times New Roman"/>
                      <w:kern w:val="44"/>
                      <w:sz w:val="21"/>
                      <w:szCs w:val="21"/>
                    </w:rPr>
                    <w:t>0.00094</w:t>
                  </w:r>
                </w:p>
              </w:tc>
              <w:tc>
                <w:tcPr>
                  <w:tcW w:w="1553" w:type="dxa"/>
                  <w:tcBorders>
                    <w:top w:val="single" w:color="auto" w:sz="4" w:space="0"/>
                    <w:left w:val="single" w:color="auto" w:sz="4" w:space="0"/>
                    <w:bottom w:val="single" w:color="auto" w:sz="12" w:space="0"/>
                    <w:right w:val="single" w:color="auto" w:sz="12" w:space="0"/>
                  </w:tcBorders>
                  <w:vAlign w:val="center"/>
                </w:tcPr>
                <w:p>
                  <w:pPr>
                    <w:pStyle w:val="10"/>
                    <w:widowControl w:val="0"/>
                    <w:spacing w:before="0" w:beforeAutospacing="0" w:after="0" w:afterAutospacing="0"/>
                    <w:jc w:val="center"/>
                    <w:rPr>
                      <w:rFonts w:ascii="Times New Roman" w:hAnsi="Times New Roman"/>
                      <w:kern w:val="44"/>
                      <w:sz w:val="21"/>
                      <w:szCs w:val="21"/>
                    </w:rPr>
                  </w:pPr>
                  <w:r>
                    <w:rPr>
                      <w:rFonts w:ascii="Times New Roman" w:hAnsi="Times New Roman"/>
                      <w:kern w:val="44"/>
                      <w:sz w:val="21"/>
                      <w:szCs w:val="21"/>
                    </w:rPr>
                    <w:t>0.000425</w:t>
                  </w:r>
                </w:p>
              </w:tc>
            </w:tr>
          </w:tbl>
          <w:p>
            <w:pPr>
              <w:numPr>
                <w:ilvl w:val="0"/>
                <w:numId w:val="4"/>
              </w:numPr>
              <w:spacing w:line="520" w:lineRule="exact"/>
              <w:ind w:left="525" w:leftChars="250" w:right="105" w:rightChars="50"/>
              <w:rPr>
                <w:rFonts w:ascii="Times New Roman" w:hAnsi="Times New Roman"/>
                <w:sz w:val="24"/>
                <w:szCs w:val="24"/>
              </w:rPr>
            </w:pPr>
            <w:r>
              <w:rPr>
                <w:rFonts w:ascii="Times New Roman" w:hAnsi="Times New Roman"/>
                <w:sz w:val="24"/>
                <w:szCs w:val="24"/>
              </w:rPr>
              <w:t>大气污染物无组织排放量核算</w:t>
            </w:r>
          </w:p>
          <w:p>
            <w:pPr>
              <w:spacing w:line="520" w:lineRule="exact"/>
              <w:ind w:left="360" w:firstLine="2640" w:firstLineChars="1100"/>
              <w:rPr>
                <w:rFonts w:ascii="Times New Roman" w:hAnsi="Times New Roman"/>
                <w:sz w:val="24"/>
                <w:szCs w:val="24"/>
              </w:rPr>
            </w:pPr>
            <w:r>
              <w:rPr>
                <w:rFonts w:ascii="Times New Roman" w:hAnsi="Times New Roman"/>
                <w:sz w:val="24"/>
                <w:szCs w:val="24"/>
              </w:rPr>
              <w:t>表2</w:t>
            </w:r>
            <w:r>
              <w:rPr>
                <w:rFonts w:hint="eastAsia" w:ascii="Times New Roman" w:hAnsi="Times New Roman"/>
                <w:sz w:val="24"/>
                <w:szCs w:val="24"/>
                <w:lang w:val="en-US" w:eastAsia="zh-CN"/>
              </w:rPr>
              <w:t>9</w:t>
            </w:r>
            <w:r>
              <w:rPr>
                <w:rFonts w:ascii="Times New Roman" w:hAnsi="Times New Roman"/>
                <w:sz w:val="24"/>
                <w:szCs w:val="24"/>
              </w:rPr>
              <w:t xml:space="preserve">  大气污染物无组织排放量核算表</w:t>
            </w:r>
          </w:p>
          <w:tbl>
            <w:tblPr>
              <w:tblStyle w:val="14"/>
              <w:tblW w:w="9243" w:type="dxa"/>
              <w:tblInd w:w="12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1"/>
              <w:gridCol w:w="1336"/>
              <w:gridCol w:w="850"/>
              <w:gridCol w:w="2166"/>
              <w:gridCol w:w="1803"/>
              <w:gridCol w:w="1560"/>
              <w:gridCol w:w="10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15" w:hRule="atLeast"/>
              </w:trPr>
              <w:tc>
                <w:tcPr>
                  <w:tcW w:w="511" w:type="dxa"/>
                  <w:vMerge w:val="restart"/>
                  <w:tcBorders>
                    <w:top w:val="single" w:color="auto" w:sz="12" w:space="0"/>
                    <w:left w:val="single" w:color="auto" w:sz="12" w:space="0"/>
                    <w:bottom w:val="single" w:color="auto" w:sz="4" w:space="0"/>
                    <w:right w:val="single" w:color="auto" w:sz="4" w:space="0"/>
                  </w:tcBorders>
                  <w:vAlign w:val="center"/>
                </w:tcPr>
                <w:p>
                  <w:pPr>
                    <w:pStyle w:val="10"/>
                    <w:widowControl w:val="0"/>
                    <w:spacing w:before="0" w:beforeAutospacing="0" w:after="0" w:afterAutospacing="0"/>
                    <w:jc w:val="center"/>
                    <w:rPr>
                      <w:rFonts w:ascii="Times New Roman" w:hAnsi="Times New Roman"/>
                      <w:kern w:val="44"/>
                      <w:sz w:val="21"/>
                      <w:szCs w:val="21"/>
                    </w:rPr>
                  </w:pPr>
                  <w:r>
                    <w:rPr>
                      <w:rFonts w:ascii="Times New Roman" w:hAnsi="Times New Roman"/>
                      <w:kern w:val="44"/>
                      <w:sz w:val="21"/>
                      <w:szCs w:val="21"/>
                    </w:rPr>
                    <w:t>序号</w:t>
                  </w:r>
                </w:p>
              </w:tc>
              <w:tc>
                <w:tcPr>
                  <w:tcW w:w="1336" w:type="dxa"/>
                  <w:vMerge w:val="restart"/>
                  <w:tcBorders>
                    <w:top w:val="single" w:color="auto" w:sz="12" w:space="0"/>
                    <w:left w:val="single" w:color="auto" w:sz="4" w:space="0"/>
                    <w:bottom w:val="single" w:color="auto" w:sz="4" w:space="0"/>
                    <w:right w:val="single" w:color="auto" w:sz="4" w:space="0"/>
                  </w:tcBorders>
                  <w:vAlign w:val="center"/>
                </w:tcPr>
                <w:p>
                  <w:pPr>
                    <w:pStyle w:val="10"/>
                    <w:widowControl w:val="0"/>
                    <w:spacing w:before="0" w:beforeAutospacing="0" w:after="0" w:afterAutospacing="0"/>
                    <w:jc w:val="center"/>
                    <w:rPr>
                      <w:rFonts w:ascii="Times New Roman" w:hAnsi="Times New Roman"/>
                      <w:kern w:val="44"/>
                      <w:sz w:val="21"/>
                      <w:szCs w:val="21"/>
                    </w:rPr>
                  </w:pPr>
                  <w:r>
                    <w:rPr>
                      <w:rFonts w:ascii="Times New Roman" w:hAnsi="Times New Roman"/>
                      <w:kern w:val="44"/>
                      <w:sz w:val="21"/>
                      <w:szCs w:val="21"/>
                    </w:rPr>
                    <w:t>产污环节</w:t>
                  </w:r>
                </w:p>
              </w:tc>
              <w:tc>
                <w:tcPr>
                  <w:tcW w:w="850" w:type="dxa"/>
                  <w:vMerge w:val="restart"/>
                  <w:tcBorders>
                    <w:top w:val="single" w:color="auto" w:sz="12" w:space="0"/>
                    <w:left w:val="single" w:color="auto" w:sz="4" w:space="0"/>
                    <w:bottom w:val="single" w:color="auto" w:sz="4" w:space="0"/>
                    <w:right w:val="single" w:color="auto" w:sz="4" w:space="0"/>
                  </w:tcBorders>
                  <w:vAlign w:val="center"/>
                </w:tcPr>
                <w:p>
                  <w:pPr>
                    <w:pStyle w:val="10"/>
                    <w:widowControl w:val="0"/>
                    <w:spacing w:before="0" w:beforeAutospacing="0" w:after="0" w:afterAutospacing="0"/>
                    <w:jc w:val="center"/>
                    <w:rPr>
                      <w:rFonts w:ascii="Times New Roman" w:hAnsi="Times New Roman"/>
                      <w:kern w:val="44"/>
                      <w:sz w:val="21"/>
                      <w:szCs w:val="21"/>
                    </w:rPr>
                  </w:pPr>
                  <w:r>
                    <w:rPr>
                      <w:rFonts w:ascii="Times New Roman" w:hAnsi="Times New Roman"/>
                      <w:kern w:val="44"/>
                      <w:sz w:val="21"/>
                      <w:szCs w:val="21"/>
                    </w:rPr>
                    <w:t>污染物</w:t>
                  </w:r>
                </w:p>
              </w:tc>
              <w:tc>
                <w:tcPr>
                  <w:tcW w:w="2166" w:type="dxa"/>
                  <w:vMerge w:val="restart"/>
                  <w:tcBorders>
                    <w:top w:val="single" w:color="auto" w:sz="12" w:space="0"/>
                    <w:left w:val="single" w:color="auto" w:sz="4" w:space="0"/>
                    <w:bottom w:val="single" w:color="auto" w:sz="4" w:space="0"/>
                    <w:right w:val="single" w:color="auto" w:sz="4" w:space="0"/>
                  </w:tcBorders>
                  <w:vAlign w:val="center"/>
                </w:tcPr>
                <w:p>
                  <w:pPr>
                    <w:pStyle w:val="10"/>
                    <w:widowControl w:val="0"/>
                    <w:spacing w:before="0" w:beforeAutospacing="0" w:after="0" w:afterAutospacing="0"/>
                    <w:jc w:val="center"/>
                    <w:rPr>
                      <w:rFonts w:ascii="Times New Roman" w:hAnsi="Times New Roman"/>
                      <w:kern w:val="44"/>
                      <w:sz w:val="21"/>
                      <w:szCs w:val="21"/>
                    </w:rPr>
                  </w:pPr>
                  <w:r>
                    <w:rPr>
                      <w:rFonts w:ascii="Times New Roman" w:hAnsi="Times New Roman"/>
                      <w:kern w:val="44"/>
                      <w:sz w:val="21"/>
                      <w:szCs w:val="21"/>
                    </w:rPr>
                    <w:t>主要污染防治措施</w:t>
                  </w:r>
                </w:p>
              </w:tc>
              <w:tc>
                <w:tcPr>
                  <w:tcW w:w="3363" w:type="dxa"/>
                  <w:gridSpan w:val="2"/>
                  <w:tcBorders>
                    <w:top w:val="single" w:color="auto" w:sz="12" w:space="0"/>
                    <w:left w:val="single" w:color="auto" w:sz="4" w:space="0"/>
                    <w:bottom w:val="single" w:color="auto" w:sz="4" w:space="0"/>
                    <w:right w:val="single" w:color="auto" w:sz="4" w:space="0"/>
                  </w:tcBorders>
                  <w:vAlign w:val="center"/>
                </w:tcPr>
                <w:p>
                  <w:pPr>
                    <w:pStyle w:val="10"/>
                    <w:widowControl w:val="0"/>
                    <w:spacing w:before="0" w:beforeAutospacing="0" w:after="0" w:afterAutospacing="0"/>
                    <w:jc w:val="center"/>
                    <w:rPr>
                      <w:rFonts w:ascii="Times New Roman" w:hAnsi="Times New Roman"/>
                      <w:kern w:val="44"/>
                      <w:sz w:val="21"/>
                      <w:szCs w:val="21"/>
                    </w:rPr>
                  </w:pPr>
                  <w:r>
                    <w:rPr>
                      <w:rFonts w:ascii="Times New Roman" w:hAnsi="Times New Roman"/>
                      <w:kern w:val="44"/>
                      <w:sz w:val="21"/>
                      <w:szCs w:val="21"/>
                    </w:rPr>
                    <w:t>国家或地方污染物排放标准（kg/h）</w:t>
                  </w:r>
                </w:p>
              </w:tc>
              <w:tc>
                <w:tcPr>
                  <w:tcW w:w="1017" w:type="dxa"/>
                  <w:vMerge w:val="restart"/>
                  <w:tcBorders>
                    <w:top w:val="single" w:color="auto" w:sz="12" w:space="0"/>
                    <w:left w:val="single" w:color="auto" w:sz="4" w:space="0"/>
                    <w:bottom w:val="single" w:color="auto" w:sz="4" w:space="0"/>
                    <w:right w:val="single" w:color="auto" w:sz="12" w:space="0"/>
                  </w:tcBorders>
                  <w:vAlign w:val="center"/>
                </w:tcPr>
                <w:p>
                  <w:pPr>
                    <w:pStyle w:val="10"/>
                    <w:widowControl w:val="0"/>
                    <w:spacing w:before="0" w:beforeAutospacing="0" w:after="0" w:afterAutospacing="0"/>
                    <w:jc w:val="center"/>
                    <w:rPr>
                      <w:rFonts w:ascii="Times New Roman" w:hAnsi="Times New Roman"/>
                      <w:kern w:val="44"/>
                      <w:sz w:val="21"/>
                      <w:szCs w:val="21"/>
                    </w:rPr>
                  </w:pPr>
                  <w:r>
                    <w:rPr>
                      <w:rFonts w:ascii="Times New Roman" w:hAnsi="Times New Roman"/>
                      <w:kern w:val="44"/>
                      <w:sz w:val="21"/>
                      <w:szCs w:val="21"/>
                    </w:rPr>
                    <w:t>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trPr>
              <w:tc>
                <w:tcPr>
                  <w:tcW w:w="511" w:type="dxa"/>
                  <w:vMerge w:val="continue"/>
                  <w:tcBorders>
                    <w:top w:val="single" w:color="auto" w:sz="12" w:space="0"/>
                    <w:left w:val="single" w:color="auto" w:sz="12" w:space="0"/>
                    <w:bottom w:val="single" w:color="auto" w:sz="4" w:space="0"/>
                    <w:right w:val="single" w:color="auto" w:sz="4" w:space="0"/>
                  </w:tcBorders>
                  <w:vAlign w:val="center"/>
                </w:tcPr>
                <w:p>
                  <w:pPr>
                    <w:widowControl/>
                    <w:jc w:val="center"/>
                    <w:rPr>
                      <w:rFonts w:ascii="Times New Roman" w:hAnsi="Times New Roman"/>
                      <w:kern w:val="44"/>
                      <w:szCs w:val="21"/>
                    </w:rPr>
                  </w:pPr>
                </w:p>
              </w:tc>
              <w:tc>
                <w:tcPr>
                  <w:tcW w:w="1336" w:type="dxa"/>
                  <w:vMerge w:val="continue"/>
                  <w:tcBorders>
                    <w:top w:val="single" w:color="auto" w:sz="12" w:space="0"/>
                    <w:left w:val="single" w:color="auto" w:sz="4" w:space="0"/>
                    <w:bottom w:val="single" w:color="auto" w:sz="4" w:space="0"/>
                    <w:right w:val="single" w:color="auto" w:sz="4" w:space="0"/>
                  </w:tcBorders>
                  <w:vAlign w:val="center"/>
                </w:tcPr>
                <w:p>
                  <w:pPr>
                    <w:widowControl/>
                    <w:jc w:val="center"/>
                    <w:rPr>
                      <w:rFonts w:ascii="Times New Roman" w:hAnsi="Times New Roman"/>
                      <w:kern w:val="44"/>
                      <w:szCs w:val="21"/>
                    </w:rPr>
                  </w:pPr>
                </w:p>
              </w:tc>
              <w:tc>
                <w:tcPr>
                  <w:tcW w:w="850" w:type="dxa"/>
                  <w:vMerge w:val="continue"/>
                  <w:tcBorders>
                    <w:top w:val="single" w:color="auto" w:sz="12" w:space="0"/>
                    <w:left w:val="single" w:color="auto" w:sz="4" w:space="0"/>
                    <w:bottom w:val="single" w:color="auto" w:sz="4" w:space="0"/>
                    <w:right w:val="single" w:color="auto" w:sz="4" w:space="0"/>
                  </w:tcBorders>
                  <w:vAlign w:val="center"/>
                </w:tcPr>
                <w:p>
                  <w:pPr>
                    <w:widowControl/>
                    <w:jc w:val="center"/>
                    <w:rPr>
                      <w:rFonts w:ascii="Times New Roman" w:hAnsi="Times New Roman"/>
                      <w:kern w:val="44"/>
                      <w:szCs w:val="21"/>
                    </w:rPr>
                  </w:pPr>
                </w:p>
              </w:tc>
              <w:tc>
                <w:tcPr>
                  <w:tcW w:w="2166" w:type="dxa"/>
                  <w:vMerge w:val="continue"/>
                  <w:tcBorders>
                    <w:top w:val="single" w:color="auto" w:sz="12" w:space="0"/>
                    <w:left w:val="single" w:color="auto" w:sz="4" w:space="0"/>
                    <w:bottom w:val="single" w:color="auto" w:sz="4" w:space="0"/>
                    <w:right w:val="single" w:color="auto" w:sz="4" w:space="0"/>
                  </w:tcBorders>
                  <w:vAlign w:val="center"/>
                </w:tcPr>
                <w:p>
                  <w:pPr>
                    <w:widowControl/>
                    <w:jc w:val="center"/>
                    <w:rPr>
                      <w:rFonts w:ascii="Times New Roman" w:hAnsi="Times New Roman"/>
                      <w:kern w:val="44"/>
                      <w:szCs w:val="21"/>
                    </w:rPr>
                  </w:pPr>
                </w:p>
              </w:tc>
              <w:tc>
                <w:tcPr>
                  <w:tcW w:w="1803" w:type="dxa"/>
                  <w:tcBorders>
                    <w:top w:val="single" w:color="auto" w:sz="4" w:space="0"/>
                    <w:left w:val="single" w:color="auto" w:sz="4" w:space="0"/>
                    <w:bottom w:val="single" w:color="auto" w:sz="4" w:space="0"/>
                    <w:right w:val="single" w:color="auto" w:sz="4" w:space="0"/>
                  </w:tcBorders>
                  <w:vAlign w:val="center"/>
                </w:tcPr>
                <w:p>
                  <w:pPr>
                    <w:pStyle w:val="10"/>
                    <w:widowControl w:val="0"/>
                    <w:spacing w:before="0" w:beforeAutospacing="0" w:after="0" w:afterAutospacing="0"/>
                    <w:jc w:val="center"/>
                    <w:rPr>
                      <w:rFonts w:ascii="Times New Roman" w:hAnsi="Times New Roman"/>
                      <w:kern w:val="44"/>
                      <w:sz w:val="21"/>
                      <w:szCs w:val="21"/>
                    </w:rPr>
                  </w:pPr>
                  <w:r>
                    <w:rPr>
                      <w:rFonts w:ascii="Times New Roman" w:hAnsi="Times New Roman"/>
                      <w:kern w:val="44"/>
                      <w:sz w:val="21"/>
                      <w:szCs w:val="21"/>
                    </w:rPr>
                    <w:t>标准名称</w:t>
                  </w:r>
                </w:p>
              </w:tc>
              <w:tc>
                <w:tcPr>
                  <w:tcW w:w="1560" w:type="dxa"/>
                  <w:tcBorders>
                    <w:top w:val="single" w:color="auto" w:sz="4" w:space="0"/>
                    <w:left w:val="single" w:color="auto" w:sz="4" w:space="0"/>
                    <w:bottom w:val="single" w:color="auto" w:sz="4" w:space="0"/>
                    <w:right w:val="single" w:color="auto" w:sz="4" w:space="0"/>
                  </w:tcBorders>
                  <w:vAlign w:val="center"/>
                </w:tcPr>
                <w:p>
                  <w:pPr>
                    <w:pStyle w:val="10"/>
                    <w:widowControl w:val="0"/>
                    <w:spacing w:before="0" w:beforeAutospacing="0" w:after="0" w:afterAutospacing="0"/>
                    <w:jc w:val="center"/>
                    <w:rPr>
                      <w:rFonts w:ascii="Times New Roman" w:hAnsi="Times New Roman"/>
                      <w:kern w:val="44"/>
                      <w:sz w:val="21"/>
                      <w:szCs w:val="21"/>
                    </w:rPr>
                  </w:pPr>
                  <w:r>
                    <w:rPr>
                      <w:rFonts w:ascii="Times New Roman" w:hAnsi="Times New Roman"/>
                      <w:kern w:val="44"/>
                      <w:sz w:val="21"/>
                      <w:szCs w:val="21"/>
                    </w:rPr>
                    <w:t>浓度限值</w:t>
                  </w:r>
                </w:p>
              </w:tc>
              <w:tc>
                <w:tcPr>
                  <w:tcW w:w="1017" w:type="dxa"/>
                  <w:vMerge w:val="continue"/>
                  <w:tcBorders>
                    <w:top w:val="single" w:color="auto" w:sz="12" w:space="0"/>
                    <w:left w:val="single" w:color="auto" w:sz="4" w:space="0"/>
                    <w:bottom w:val="single" w:color="auto" w:sz="4" w:space="0"/>
                    <w:right w:val="single" w:color="auto" w:sz="12" w:space="0"/>
                  </w:tcBorders>
                  <w:vAlign w:val="center"/>
                </w:tcPr>
                <w:p>
                  <w:pPr>
                    <w:widowControl/>
                    <w:jc w:val="center"/>
                    <w:rPr>
                      <w:rFonts w:ascii="Times New Roman" w:hAnsi="Times New Roman"/>
                      <w:kern w:val="44"/>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8" w:hRule="atLeast"/>
              </w:trPr>
              <w:tc>
                <w:tcPr>
                  <w:tcW w:w="511" w:type="dxa"/>
                  <w:tcBorders>
                    <w:top w:val="single" w:color="auto" w:sz="4" w:space="0"/>
                    <w:left w:val="single" w:color="auto" w:sz="12" w:space="0"/>
                    <w:bottom w:val="single" w:color="auto" w:sz="4" w:space="0"/>
                    <w:right w:val="single" w:color="auto" w:sz="4" w:space="0"/>
                  </w:tcBorders>
                  <w:vAlign w:val="center"/>
                </w:tcPr>
                <w:p>
                  <w:pPr>
                    <w:pStyle w:val="10"/>
                    <w:widowControl w:val="0"/>
                    <w:spacing w:before="0" w:beforeAutospacing="0" w:after="0" w:afterAutospacing="0"/>
                    <w:jc w:val="center"/>
                    <w:rPr>
                      <w:rFonts w:ascii="Times New Roman" w:hAnsi="Times New Roman"/>
                      <w:kern w:val="44"/>
                      <w:sz w:val="21"/>
                      <w:szCs w:val="21"/>
                    </w:rPr>
                  </w:pPr>
                  <w:r>
                    <w:rPr>
                      <w:rFonts w:ascii="Times New Roman" w:hAnsi="Times New Roman"/>
                      <w:kern w:val="44"/>
                      <w:sz w:val="21"/>
                      <w:szCs w:val="21"/>
                    </w:rPr>
                    <w:t>1</w:t>
                  </w:r>
                </w:p>
              </w:tc>
              <w:tc>
                <w:tcPr>
                  <w:tcW w:w="133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Cs w:val="21"/>
                    </w:rPr>
                  </w:pPr>
                  <w:r>
                    <w:rPr>
                      <w:rFonts w:ascii="Times New Roman" w:hAnsi="Times New Roman"/>
                      <w:szCs w:val="21"/>
                    </w:rPr>
                    <w:t>破碎、筛选颗粒物</w:t>
                  </w:r>
                </w:p>
              </w:tc>
              <w:tc>
                <w:tcPr>
                  <w:tcW w:w="850" w:type="dxa"/>
                  <w:tcBorders>
                    <w:top w:val="single" w:color="auto" w:sz="4" w:space="0"/>
                    <w:left w:val="single" w:color="auto" w:sz="4" w:space="0"/>
                    <w:bottom w:val="single" w:color="auto" w:sz="4" w:space="0"/>
                    <w:right w:val="single" w:color="auto" w:sz="4" w:space="0"/>
                  </w:tcBorders>
                  <w:vAlign w:val="center"/>
                </w:tcPr>
                <w:p>
                  <w:pPr>
                    <w:pStyle w:val="10"/>
                    <w:widowControl w:val="0"/>
                    <w:spacing w:before="0" w:beforeAutospacing="0" w:after="0" w:afterAutospacing="0"/>
                    <w:jc w:val="center"/>
                    <w:rPr>
                      <w:rFonts w:ascii="Times New Roman" w:hAnsi="Times New Roman"/>
                      <w:kern w:val="44"/>
                      <w:sz w:val="21"/>
                      <w:szCs w:val="21"/>
                    </w:rPr>
                  </w:pPr>
                  <w:r>
                    <w:rPr>
                      <w:rFonts w:ascii="Times New Roman" w:hAnsi="Times New Roman"/>
                      <w:kern w:val="44"/>
                      <w:sz w:val="21"/>
                      <w:szCs w:val="21"/>
                    </w:rPr>
                    <w:t>颗粒物</w:t>
                  </w:r>
                </w:p>
              </w:tc>
              <w:tc>
                <w:tcPr>
                  <w:tcW w:w="2166" w:type="dxa"/>
                  <w:tcBorders>
                    <w:top w:val="single" w:color="auto" w:sz="4" w:space="0"/>
                    <w:left w:val="single" w:color="auto" w:sz="4" w:space="0"/>
                    <w:bottom w:val="single" w:color="auto" w:sz="4" w:space="0"/>
                    <w:right w:val="single" w:color="auto" w:sz="4" w:space="0"/>
                  </w:tcBorders>
                  <w:vAlign w:val="center"/>
                </w:tcPr>
                <w:p>
                  <w:pPr>
                    <w:pStyle w:val="10"/>
                    <w:widowControl w:val="0"/>
                    <w:spacing w:before="0" w:beforeAutospacing="0" w:after="0" w:afterAutospacing="0"/>
                    <w:jc w:val="center"/>
                    <w:rPr>
                      <w:rFonts w:ascii="Times New Roman" w:hAnsi="Times New Roman"/>
                      <w:kern w:val="44"/>
                      <w:sz w:val="21"/>
                      <w:szCs w:val="21"/>
                    </w:rPr>
                  </w:pPr>
                  <w:r>
                    <w:rPr>
                      <w:rFonts w:ascii="Times New Roman" w:hAnsi="Times New Roman"/>
                      <w:kern w:val="44"/>
                      <w:sz w:val="21"/>
                      <w:szCs w:val="21"/>
                    </w:rPr>
                    <w:t>厂房密闭、喷淋</w:t>
                  </w:r>
                </w:p>
              </w:tc>
              <w:tc>
                <w:tcPr>
                  <w:tcW w:w="1803" w:type="dxa"/>
                  <w:vMerge w:val="restart"/>
                  <w:tcBorders>
                    <w:top w:val="single" w:color="auto" w:sz="4" w:space="0"/>
                    <w:left w:val="single" w:color="auto" w:sz="4" w:space="0"/>
                    <w:bottom w:val="single" w:color="auto" w:sz="4" w:space="0"/>
                    <w:right w:val="single" w:color="auto" w:sz="4" w:space="0"/>
                  </w:tcBorders>
                  <w:vAlign w:val="center"/>
                </w:tcPr>
                <w:p>
                  <w:pPr>
                    <w:pStyle w:val="10"/>
                    <w:jc w:val="center"/>
                    <w:rPr>
                      <w:rFonts w:ascii="Times New Roman" w:hAnsi="Times New Roman"/>
                      <w:kern w:val="44"/>
                      <w:szCs w:val="21"/>
                    </w:rPr>
                  </w:pPr>
                  <w:r>
                    <w:rPr>
                      <w:rFonts w:ascii="Times New Roman" w:hAnsi="Times New Roman"/>
                      <w:kern w:val="44"/>
                      <w:sz w:val="21"/>
                      <w:szCs w:val="21"/>
                    </w:rPr>
                    <w:t>颗粒物执行《大气污染物综合排放标准》（GB16297-1996）表2中二级标准和《2018年工业企业超低排放深度治理实施方案》</w:t>
                  </w:r>
                </w:p>
              </w:tc>
              <w:tc>
                <w:tcPr>
                  <w:tcW w:w="1560" w:type="dxa"/>
                  <w:vMerge w:val="restart"/>
                  <w:tcBorders>
                    <w:top w:val="single" w:color="auto" w:sz="4" w:space="0"/>
                    <w:left w:val="single" w:color="auto" w:sz="4" w:space="0"/>
                    <w:bottom w:val="single" w:color="auto" w:sz="4" w:space="0"/>
                    <w:right w:val="single" w:color="auto" w:sz="4" w:space="0"/>
                  </w:tcBorders>
                  <w:vAlign w:val="center"/>
                </w:tcPr>
                <w:p>
                  <w:pPr>
                    <w:pStyle w:val="10"/>
                    <w:widowControl w:val="0"/>
                    <w:spacing w:before="0" w:beforeAutospacing="0" w:after="0" w:afterAutospacing="0"/>
                    <w:jc w:val="center"/>
                    <w:rPr>
                      <w:rFonts w:ascii="Times New Roman" w:hAnsi="Times New Roman"/>
                      <w:kern w:val="44"/>
                      <w:sz w:val="21"/>
                      <w:szCs w:val="21"/>
                    </w:rPr>
                  </w:pPr>
                  <w:r>
                    <w:rPr>
                      <w:rFonts w:ascii="Times New Roman" w:hAnsi="Times New Roman"/>
                      <w:kern w:val="44"/>
                      <w:sz w:val="21"/>
                      <w:szCs w:val="21"/>
                    </w:rPr>
                    <w:t>1.0mg</w:t>
                  </w:r>
                  <w:r>
                    <w:rPr>
                      <w:rFonts w:ascii="Times New Roman" w:hAnsi="Times New Roman"/>
                      <w:spacing w:val="-2"/>
                      <w:kern w:val="44"/>
                      <w:sz w:val="21"/>
                      <w:szCs w:val="21"/>
                    </w:rPr>
                    <w:t>/m</w:t>
                  </w:r>
                  <w:r>
                    <w:rPr>
                      <w:rFonts w:ascii="Times New Roman" w:hAnsi="Times New Roman"/>
                      <w:spacing w:val="-2"/>
                      <w:kern w:val="44"/>
                      <w:sz w:val="21"/>
                      <w:szCs w:val="21"/>
                      <w:vertAlign w:val="superscript"/>
                    </w:rPr>
                    <w:t>3</w:t>
                  </w:r>
                </w:p>
              </w:tc>
              <w:tc>
                <w:tcPr>
                  <w:tcW w:w="1017" w:type="dxa"/>
                  <w:tcBorders>
                    <w:top w:val="single" w:color="auto" w:sz="4" w:space="0"/>
                    <w:left w:val="single" w:color="auto" w:sz="4" w:space="0"/>
                    <w:bottom w:val="single" w:color="auto" w:sz="4" w:space="0"/>
                    <w:right w:val="single" w:color="auto" w:sz="12" w:space="0"/>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rPr>
                    <w:t>0.025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511" w:type="dxa"/>
                  <w:tcBorders>
                    <w:top w:val="single" w:color="auto" w:sz="4" w:space="0"/>
                    <w:left w:val="single" w:color="auto" w:sz="12" w:space="0"/>
                    <w:bottom w:val="single" w:color="auto" w:sz="4" w:space="0"/>
                    <w:right w:val="single" w:color="auto" w:sz="4" w:space="0"/>
                  </w:tcBorders>
                  <w:vAlign w:val="center"/>
                </w:tcPr>
                <w:p>
                  <w:pPr>
                    <w:pStyle w:val="10"/>
                    <w:widowControl w:val="0"/>
                    <w:spacing w:before="0" w:beforeAutospacing="0" w:after="0" w:afterAutospacing="0"/>
                    <w:jc w:val="center"/>
                    <w:rPr>
                      <w:rFonts w:ascii="Times New Roman" w:hAnsi="Times New Roman"/>
                      <w:kern w:val="44"/>
                      <w:sz w:val="21"/>
                      <w:szCs w:val="21"/>
                    </w:rPr>
                  </w:pPr>
                  <w:r>
                    <w:rPr>
                      <w:rFonts w:ascii="Times New Roman" w:hAnsi="Times New Roman"/>
                      <w:kern w:val="44"/>
                      <w:sz w:val="21"/>
                      <w:szCs w:val="21"/>
                    </w:rPr>
                    <w:t>2</w:t>
                  </w:r>
                </w:p>
              </w:tc>
              <w:tc>
                <w:tcPr>
                  <w:tcW w:w="133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szCs w:val="21"/>
                    </w:rPr>
                  </w:pPr>
                  <w:r>
                    <w:rPr>
                      <w:rFonts w:ascii="Times New Roman" w:hAnsi="Times New Roman"/>
                      <w:szCs w:val="21"/>
                    </w:rPr>
                    <w:t>输送带输送颗粒物</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颗粒物</w:t>
                  </w:r>
                </w:p>
              </w:tc>
              <w:tc>
                <w:tcPr>
                  <w:tcW w:w="2166" w:type="dxa"/>
                  <w:tcBorders>
                    <w:top w:val="single" w:color="auto" w:sz="4" w:space="0"/>
                    <w:left w:val="single" w:color="auto" w:sz="4" w:space="0"/>
                    <w:bottom w:val="single" w:color="auto" w:sz="4" w:space="0"/>
                    <w:right w:val="single" w:color="auto" w:sz="4" w:space="0"/>
                  </w:tcBorders>
                  <w:vAlign w:val="center"/>
                </w:tcPr>
                <w:p>
                  <w:pPr>
                    <w:pStyle w:val="10"/>
                    <w:widowControl w:val="0"/>
                    <w:spacing w:before="0" w:beforeAutospacing="0" w:after="0" w:afterAutospacing="0"/>
                    <w:jc w:val="center"/>
                    <w:rPr>
                      <w:rFonts w:ascii="Times New Roman" w:hAnsi="Times New Roman"/>
                      <w:kern w:val="44"/>
                      <w:sz w:val="21"/>
                      <w:szCs w:val="21"/>
                    </w:rPr>
                  </w:pPr>
                  <w:r>
                    <w:rPr>
                      <w:rFonts w:ascii="Times New Roman" w:hAnsi="Times New Roman"/>
                      <w:kern w:val="44"/>
                      <w:sz w:val="21"/>
                      <w:szCs w:val="21"/>
                    </w:rPr>
                    <w:t>输送带密闭，厂房密闭，喷淋</w:t>
                  </w:r>
                </w:p>
              </w:tc>
              <w:tc>
                <w:tcPr>
                  <w:tcW w:w="180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44"/>
                      <w:szCs w:val="21"/>
                    </w:rPr>
                  </w:pPr>
                </w:p>
              </w:tc>
              <w:tc>
                <w:tcPr>
                  <w:tcW w:w="156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kern w:val="44"/>
                      <w:szCs w:val="21"/>
                    </w:rPr>
                  </w:pPr>
                </w:p>
              </w:tc>
              <w:tc>
                <w:tcPr>
                  <w:tcW w:w="1017" w:type="dxa"/>
                  <w:tcBorders>
                    <w:top w:val="single" w:color="auto" w:sz="4" w:space="0"/>
                    <w:left w:val="single" w:color="auto" w:sz="4" w:space="0"/>
                    <w:bottom w:val="single" w:color="auto" w:sz="4" w:space="0"/>
                    <w:right w:val="single" w:color="auto" w:sz="12" w:space="0"/>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trPr>
              <w:tc>
                <w:tcPr>
                  <w:tcW w:w="511" w:type="dxa"/>
                  <w:tcBorders>
                    <w:top w:val="single" w:color="auto" w:sz="4" w:space="0"/>
                    <w:left w:val="single" w:color="auto" w:sz="12" w:space="0"/>
                    <w:bottom w:val="single" w:color="auto" w:sz="12" w:space="0"/>
                    <w:right w:val="single" w:color="auto" w:sz="4" w:space="0"/>
                  </w:tcBorders>
                  <w:vAlign w:val="center"/>
                </w:tcPr>
                <w:p>
                  <w:pPr>
                    <w:pStyle w:val="10"/>
                    <w:widowControl w:val="0"/>
                    <w:spacing w:before="0" w:beforeAutospacing="0" w:after="0" w:afterAutospacing="0"/>
                    <w:jc w:val="center"/>
                    <w:rPr>
                      <w:rFonts w:ascii="Times New Roman" w:hAnsi="Times New Roman"/>
                      <w:kern w:val="44"/>
                      <w:sz w:val="21"/>
                      <w:szCs w:val="21"/>
                    </w:rPr>
                  </w:pPr>
                  <w:r>
                    <w:rPr>
                      <w:rFonts w:ascii="Times New Roman" w:hAnsi="Times New Roman"/>
                      <w:kern w:val="44"/>
                      <w:sz w:val="21"/>
                      <w:szCs w:val="21"/>
                    </w:rPr>
                    <w:t>3</w:t>
                  </w:r>
                </w:p>
              </w:tc>
              <w:tc>
                <w:tcPr>
                  <w:tcW w:w="1336"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szCs w:val="21"/>
                    </w:rPr>
                  </w:pPr>
                  <w:r>
                    <w:rPr>
                      <w:rFonts w:ascii="Times New Roman" w:hAnsi="Times New Roman"/>
                      <w:szCs w:val="21"/>
                    </w:rPr>
                    <w:t>装卸颗粒物</w:t>
                  </w:r>
                </w:p>
              </w:tc>
              <w:tc>
                <w:tcPr>
                  <w:tcW w:w="850" w:type="dxa"/>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szCs w:val="21"/>
                    </w:rPr>
                  </w:pPr>
                  <w:r>
                    <w:rPr>
                      <w:rFonts w:ascii="Times New Roman" w:hAnsi="Times New Roman"/>
                      <w:szCs w:val="21"/>
                    </w:rPr>
                    <w:t>颗粒物</w:t>
                  </w:r>
                </w:p>
              </w:tc>
              <w:tc>
                <w:tcPr>
                  <w:tcW w:w="2166" w:type="dxa"/>
                  <w:tcBorders>
                    <w:top w:val="single" w:color="auto" w:sz="4" w:space="0"/>
                    <w:left w:val="single" w:color="auto" w:sz="4" w:space="0"/>
                    <w:bottom w:val="single" w:color="auto" w:sz="12" w:space="0"/>
                    <w:right w:val="single" w:color="auto" w:sz="4" w:space="0"/>
                  </w:tcBorders>
                  <w:vAlign w:val="center"/>
                </w:tcPr>
                <w:p>
                  <w:pPr>
                    <w:pStyle w:val="10"/>
                    <w:widowControl w:val="0"/>
                    <w:spacing w:before="0" w:beforeAutospacing="0" w:after="0" w:afterAutospacing="0"/>
                    <w:jc w:val="center"/>
                    <w:rPr>
                      <w:rFonts w:ascii="Times New Roman" w:hAnsi="Times New Roman"/>
                      <w:kern w:val="44"/>
                      <w:sz w:val="21"/>
                      <w:szCs w:val="21"/>
                    </w:rPr>
                  </w:pPr>
                  <w:r>
                    <w:rPr>
                      <w:rFonts w:ascii="Times New Roman" w:hAnsi="Times New Roman"/>
                      <w:kern w:val="44"/>
                      <w:sz w:val="21"/>
                      <w:szCs w:val="21"/>
                    </w:rPr>
                    <w:t>厂房密闭，喷淋</w:t>
                  </w:r>
                </w:p>
              </w:tc>
              <w:tc>
                <w:tcPr>
                  <w:tcW w:w="1803" w:type="dxa"/>
                  <w:vMerge w:val="continue"/>
                  <w:tcBorders>
                    <w:top w:val="single" w:color="auto" w:sz="4" w:space="0"/>
                    <w:left w:val="single" w:color="auto" w:sz="4" w:space="0"/>
                    <w:bottom w:val="single" w:color="auto" w:sz="12" w:space="0"/>
                    <w:right w:val="single" w:color="auto" w:sz="4" w:space="0"/>
                  </w:tcBorders>
                  <w:vAlign w:val="center"/>
                </w:tcPr>
                <w:p>
                  <w:pPr>
                    <w:widowControl/>
                    <w:jc w:val="center"/>
                    <w:rPr>
                      <w:rFonts w:ascii="Times New Roman" w:hAnsi="Times New Roman"/>
                      <w:kern w:val="44"/>
                      <w:szCs w:val="21"/>
                    </w:rPr>
                  </w:pPr>
                </w:p>
              </w:tc>
              <w:tc>
                <w:tcPr>
                  <w:tcW w:w="1560" w:type="dxa"/>
                  <w:vMerge w:val="continue"/>
                  <w:tcBorders>
                    <w:top w:val="single" w:color="auto" w:sz="4" w:space="0"/>
                    <w:left w:val="single" w:color="auto" w:sz="4" w:space="0"/>
                    <w:bottom w:val="single" w:color="auto" w:sz="12" w:space="0"/>
                    <w:right w:val="single" w:color="auto" w:sz="4" w:space="0"/>
                  </w:tcBorders>
                  <w:vAlign w:val="center"/>
                </w:tcPr>
                <w:p>
                  <w:pPr>
                    <w:widowControl/>
                    <w:jc w:val="center"/>
                    <w:rPr>
                      <w:rFonts w:ascii="Times New Roman" w:hAnsi="Times New Roman"/>
                      <w:kern w:val="44"/>
                      <w:szCs w:val="21"/>
                    </w:rPr>
                  </w:pPr>
                </w:p>
              </w:tc>
              <w:tc>
                <w:tcPr>
                  <w:tcW w:w="1017" w:type="dxa"/>
                  <w:tcBorders>
                    <w:top w:val="single" w:color="auto" w:sz="4" w:space="0"/>
                    <w:left w:val="single" w:color="auto" w:sz="4" w:space="0"/>
                    <w:bottom w:val="single" w:color="auto" w:sz="12" w:space="0"/>
                    <w:right w:val="single" w:color="auto" w:sz="12" w:space="0"/>
                  </w:tcBorders>
                  <w:vAlign w:val="center"/>
                </w:tcPr>
                <w:p>
                  <w:pPr>
                    <w:widowControl/>
                    <w:jc w:val="center"/>
                    <w:textAlignment w:val="center"/>
                    <w:rPr>
                      <w:rFonts w:ascii="Times New Roman" w:hAnsi="Times New Roman"/>
                      <w:szCs w:val="21"/>
                    </w:rPr>
                  </w:pPr>
                  <w:r>
                    <w:rPr>
                      <w:rFonts w:ascii="Times New Roman" w:hAnsi="Times New Roman"/>
                      <w:color w:val="000000"/>
                      <w:kern w:val="0"/>
                      <w:szCs w:val="21"/>
                    </w:rPr>
                    <w:t>0.03</w:t>
                  </w:r>
                </w:p>
              </w:tc>
            </w:tr>
          </w:tbl>
          <w:p>
            <w:pPr>
              <w:numPr>
                <w:ilvl w:val="0"/>
                <w:numId w:val="4"/>
              </w:numPr>
              <w:spacing w:line="520" w:lineRule="exact"/>
              <w:ind w:left="525" w:leftChars="250" w:right="105" w:rightChars="50"/>
              <w:rPr>
                <w:rFonts w:ascii="Times New Roman" w:hAnsi="Times New Roman"/>
                <w:sz w:val="24"/>
                <w:szCs w:val="24"/>
              </w:rPr>
            </w:pPr>
            <w:r>
              <w:rPr>
                <w:rFonts w:ascii="Times New Roman" w:hAnsi="Times New Roman"/>
                <w:sz w:val="24"/>
                <w:szCs w:val="24"/>
              </w:rPr>
              <w:t>大气污染物年排放量核算</w:t>
            </w:r>
          </w:p>
          <w:p>
            <w:pPr>
              <w:pStyle w:val="2"/>
              <w:spacing w:before="0" w:after="0" w:line="520" w:lineRule="exact"/>
              <w:rPr>
                <w:bCs/>
                <w:szCs w:val="24"/>
              </w:rPr>
            </w:pPr>
            <w:r>
              <w:rPr>
                <w:szCs w:val="24"/>
              </w:rPr>
              <w:t xml:space="preserve">                            表</w:t>
            </w:r>
            <w:r>
              <w:rPr>
                <w:rFonts w:hint="eastAsia"/>
                <w:szCs w:val="24"/>
                <w:lang w:val="en-US" w:eastAsia="zh-CN"/>
              </w:rPr>
              <w:t>30</w:t>
            </w:r>
            <w:r>
              <w:rPr>
                <w:szCs w:val="24"/>
              </w:rPr>
              <w:t>大气污染物年排放量核算</w:t>
            </w:r>
          </w:p>
          <w:tbl>
            <w:tblPr>
              <w:tblStyle w:val="14"/>
              <w:tblW w:w="9107" w:type="dxa"/>
              <w:tblInd w:w="12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35"/>
              <w:gridCol w:w="3036"/>
              <w:gridCol w:w="30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trPr>
              <w:tc>
                <w:tcPr>
                  <w:tcW w:w="3035" w:type="dxa"/>
                  <w:tcBorders>
                    <w:top w:val="single" w:color="auto" w:sz="12" w:space="0"/>
                    <w:left w:val="single" w:color="auto" w:sz="12" w:space="0"/>
                    <w:bottom w:val="single" w:color="auto" w:sz="4" w:space="0"/>
                    <w:right w:val="single" w:color="auto" w:sz="4" w:space="0"/>
                  </w:tcBorders>
                  <w:vAlign w:val="top"/>
                </w:tcPr>
                <w:p>
                  <w:pPr>
                    <w:pStyle w:val="10"/>
                    <w:widowControl w:val="0"/>
                    <w:jc w:val="center"/>
                    <w:rPr>
                      <w:rFonts w:ascii="Times New Roman" w:hAnsi="Times New Roman"/>
                      <w:kern w:val="44"/>
                      <w:sz w:val="21"/>
                      <w:szCs w:val="21"/>
                    </w:rPr>
                  </w:pPr>
                  <w:r>
                    <w:rPr>
                      <w:rFonts w:ascii="Times New Roman" w:hAnsi="Times New Roman"/>
                      <w:kern w:val="44"/>
                      <w:sz w:val="21"/>
                      <w:szCs w:val="21"/>
                    </w:rPr>
                    <w:t>序号</w:t>
                  </w:r>
                </w:p>
              </w:tc>
              <w:tc>
                <w:tcPr>
                  <w:tcW w:w="3036" w:type="dxa"/>
                  <w:tcBorders>
                    <w:top w:val="single" w:color="auto" w:sz="12" w:space="0"/>
                    <w:left w:val="single" w:color="auto" w:sz="4" w:space="0"/>
                    <w:bottom w:val="single" w:color="auto" w:sz="4" w:space="0"/>
                    <w:right w:val="single" w:color="auto" w:sz="4" w:space="0"/>
                  </w:tcBorders>
                  <w:vAlign w:val="top"/>
                </w:tcPr>
                <w:p>
                  <w:pPr>
                    <w:pStyle w:val="10"/>
                    <w:widowControl w:val="0"/>
                    <w:jc w:val="center"/>
                    <w:rPr>
                      <w:rFonts w:ascii="Times New Roman" w:hAnsi="Times New Roman"/>
                      <w:kern w:val="44"/>
                      <w:sz w:val="21"/>
                      <w:szCs w:val="21"/>
                    </w:rPr>
                  </w:pPr>
                  <w:r>
                    <w:rPr>
                      <w:rFonts w:ascii="Times New Roman" w:hAnsi="Times New Roman"/>
                      <w:kern w:val="44"/>
                      <w:sz w:val="21"/>
                      <w:szCs w:val="21"/>
                    </w:rPr>
                    <w:t>污染物</w:t>
                  </w:r>
                </w:p>
              </w:tc>
              <w:tc>
                <w:tcPr>
                  <w:tcW w:w="3036" w:type="dxa"/>
                  <w:tcBorders>
                    <w:top w:val="single" w:color="auto" w:sz="12" w:space="0"/>
                    <w:left w:val="single" w:color="auto" w:sz="4" w:space="0"/>
                    <w:bottom w:val="single" w:color="auto" w:sz="4" w:space="0"/>
                    <w:right w:val="single" w:color="auto" w:sz="12" w:space="0"/>
                  </w:tcBorders>
                  <w:vAlign w:val="top"/>
                </w:tcPr>
                <w:p>
                  <w:pPr>
                    <w:pStyle w:val="10"/>
                    <w:widowControl w:val="0"/>
                    <w:jc w:val="center"/>
                    <w:rPr>
                      <w:rFonts w:ascii="Times New Roman" w:hAnsi="Times New Roman"/>
                      <w:kern w:val="44"/>
                      <w:sz w:val="21"/>
                      <w:szCs w:val="21"/>
                    </w:rPr>
                  </w:pPr>
                  <w:r>
                    <w:rPr>
                      <w:rFonts w:ascii="Times New Roman" w:hAnsi="Times New Roman"/>
                      <w:kern w:val="44"/>
                      <w:sz w:val="21"/>
                      <w:szCs w:val="21"/>
                    </w:rPr>
                    <w:t>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trPr>
              <w:tc>
                <w:tcPr>
                  <w:tcW w:w="3035" w:type="dxa"/>
                  <w:tcBorders>
                    <w:top w:val="single" w:color="auto" w:sz="4" w:space="0"/>
                    <w:left w:val="single" w:color="auto" w:sz="12" w:space="0"/>
                    <w:bottom w:val="single" w:color="auto" w:sz="4" w:space="0"/>
                    <w:right w:val="single" w:color="auto" w:sz="4" w:space="0"/>
                  </w:tcBorders>
                  <w:vAlign w:val="top"/>
                </w:tcPr>
                <w:p>
                  <w:pPr>
                    <w:pStyle w:val="10"/>
                    <w:widowControl w:val="0"/>
                    <w:jc w:val="center"/>
                    <w:rPr>
                      <w:rFonts w:ascii="Times New Roman" w:hAnsi="Times New Roman"/>
                      <w:kern w:val="44"/>
                      <w:sz w:val="21"/>
                      <w:szCs w:val="21"/>
                    </w:rPr>
                  </w:pPr>
                  <w:r>
                    <w:rPr>
                      <w:rFonts w:ascii="Times New Roman" w:hAnsi="Times New Roman"/>
                      <w:kern w:val="44"/>
                      <w:sz w:val="21"/>
                      <w:szCs w:val="21"/>
                    </w:rPr>
                    <w:t>1</w:t>
                  </w:r>
                </w:p>
              </w:tc>
              <w:tc>
                <w:tcPr>
                  <w:tcW w:w="3036" w:type="dxa"/>
                  <w:tcBorders>
                    <w:top w:val="single" w:color="auto" w:sz="4" w:space="0"/>
                    <w:left w:val="single" w:color="auto" w:sz="4" w:space="0"/>
                    <w:bottom w:val="single" w:color="auto" w:sz="4" w:space="0"/>
                    <w:right w:val="single" w:color="auto" w:sz="4" w:space="0"/>
                  </w:tcBorders>
                  <w:vAlign w:val="top"/>
                </w:tcPr>
                <w:p>
                  <w:pPr>
                    <w:pStyle w:val="10"/>
                    <w:widowControl w:val="0"/>
                    <w:jc w:val="center"/>
                    <w:rPr>
                      <w:rFonts w:ascii="Times New Roman" w:hAnsi="Times New Roman"/>
                      <w:kern w:val="44"/>
                      <w:sz w:val="21"/>
                      <w:szCs w:val="21"/>
                    </w:rPr>
                  </w:pPr>
                  <w:r>
                    <w:rPr>
                      <w:rFonts w:ascii="Times New Roman" w:hAnsi="Times New Roman"/>
                      <w:kern w:val="44"/>
                      <w:sz w:val="21"/>
                      <w:szCs w:val="21"/>
                    </w:rPr>
                    <w:t>颗粒物</w:t>
                  </w:r>
                </w:p>
              </w:tc>
              <w:tc>
                <w:tcPr>
                  <w:tcW w:w="3036" w:type="dxa"/>
                  <w:tcBorders>
                    <w:top w:val="single" w:color="auto" w:sz="4" w:space="0"/>
                    <w:left w:val="single" w:color="auto" w:sz="4" w:space="0"/>
                    <w:bottom w:val="single" w:color="auto" w:sz="4" w:space="0"/>
                    <w:right w:val="single" w:color="auto" w:sz="12" w:space="0"/>
                  </w:tcBorders>
                  <w:vAlign w:val="center"/>
                </w:tcPr>
                <w:p>
                  <w:pPr>
                    <w:pStyle w:val="10"/>
                    <w:widowControl w:val="0"/>
                    <w:spacing w:before="0" w:beforeAutospacing="0" w:after="0" w:afterAutospacing="0"/>
                    <w:jc w:val="center"/>
                    <w:rPr>
                      <w:rFonts w:ascii="Times New Roman" w:hAnsi="Times New Roman"/>
                      <w:kern w:val="44"/>
                      <w:sz w:val="21"/>
                      <w:szCs w:val="21"/>
                    </w:rPr>
                  </w:pPr>
                  <w:r>
                    <w:rPr>
                      <w:rFonts w:ascii="Times New Roman" w:hAnsi="Times New Roman"/>
                      <w:kern w:val="44"/>
                      <w:sz w:val="21"/>
                      <w:szCs w:val="21"/>
                    </w:rPr>
                    <w:t>0.045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trPr>
              <w:tc>
                <w:tcPr>
                  <w:tcW w:w="3035" w:type="dxa"/>
                  <w:tcBorders>
                    <w:top w:val="single" w:color="auto" w:sz="4" w:space="0"/>
                    <w:left w:val="single" w:color="auto" w:sz="12" w:space="0"/>
                    <w:bottom w:val="single" w:color="auto" w:sz="12" w:space="0"/>
                    <w:right w:val="single" w:color="auto" w:sz="4" w:space="0"/>
                  </w:tcBorders>
                  <w:vAlign w:val="top"/>
                </w:tcPr>
                <w:p>
                  <w:pPr>
                    <w:pStyle w:val="10"/>
                    <w:widowControl w:val="0"/>
                    <w:jc w:val="center"/>
                    <w:rPr>
                      <w:rFonts w:ascii="Times New Roman" w:hAnsi="Times New Roman"/>
                      <w:kern w:val="44"/>
                      <w:sz w:val="21"/>
                      <w:szCs w:val="21"/>
                    </w:rPr>
                  </w:pPr>
                  <w:r>
                    <w:rPr>
                      <w:rFonts w:ascii="Times New Roman" w:hAnsi="Times New Roman"/>
                      <w:kern w:val="44"/>
                      <w:sz w:val="21"/>
                      <w:szCs w:val="21"/>
                    </w:rPr>
                    <w:t>2</w:t>
                  </w:r>
                </w:p>
              </w:tc>
              <w:tc>
                <w:tcPr>
                  <w:tcW w:w="3036" w:type="dxa"/>
                  <w:tcBorders>
                    <w:top w:val="single" w:color="auto" w:sz="4" w:space="0"/>
                    <w:left w:val="single" w:color="auto" w:sz="4" w:space="0"/>
                    <w:bottom w:val="single" w:color="auto" w:sz="12" w:space="0"/>
                    <w:right w:val="single" w:color="auto" w:sz="4" w:space="0"/>
                  </w:tcBorders>
                  <w:vAlign w:val="top"/>
                </w:tcPr>
                <w:p>
                  <w:pPr>
                    <w:pStyle w:val="10"/>
                    <w:widowControl w:val="0"/>
                    <w:jc w:val="center"/>
                    <w:rPr>
                      <w:rFonts w:ascii="Times New Roman" w:hAnsi="Times New Roman"/>
                      <w:kern w:val="44"/>
                      <w:sz w:val="21"/>
                      <w:szCs w:val="21"/>
                    </w:rPr>
                  </w:pPr>
                  <w:r>
                    <w:rPr>
                      <w:rFonts w:ascii="Times New Roman" w:hAnsi="Times New Roman"/>
                      <w:kern w:val="44"/>
                      <w:sz w:val="21"/>
                      <w:szCs w:val="21"/>
                    </w:rPr>
                    <w:t>油烟</w:t>
                  </w:r>
                </w:p>
              </w:tc>
              <w:tc>
                <w:tcPr>
                  <w:tcW w:w="3036" w:type="dxa"/>
                  <w:tcBorders>
                    <w:top w:val="single" w:color="auto" w:sz="4" w:space="0"/>
                    <w:left w:val="single" w:color="auto" w:sz="4" w:space="0"/>
                    <w:bottom w:val="single" w:color="auto" w:sz="12" w:space="0"/>
                    <w:right w:val="single" w:color="auto" w:sz="12" w:space="0"/>
                  </w:tcBorders>
                  <w:vAlign w:val="center"/>
                </w:tcPr>
                <w:p>
                  <w:pPr>
                    <w:pStyle w:val="10"/>
                    <w:widowControl w:val="0"/>
                    <w:spacing w:before="0" w:beforeAutospacing="0" w:after="0" w:afterAutospacing="0"/>
                    <w:jc w:val="center"/>
                    <w:rPr>
                      <w:rFonts w:ascii="Times New Roman" w:hAnsi="Times New Roman"/>
                      <w:kern w:val="44"/>
                      <w:sz w:val="21"/>
                      <w:szCs w:val="21"/>
                    </w:rPr>
                  </w:pPr>
                  <w:r>
                    <w:rPr>
                      <w:rFonts w:ascii="Times New Roman" w:hAnsi="Times New Roman"/>
                      <w:kern w:val="44"/>
                      <w:sz w:val="21"/>
                      <w:szCs w:val="21"/>
                    </w:rPr>
                    <w:t>0.000425</w:t>
                  </w:r>
                </w:p>
              </w:tc>
            </w:tr>
          </w:tbl>
          <w:p>
            <w:pPr>
              <w:spacing w:line="520" w:lineRule="exact"/>
              <w:ind w:left="105" w:leftChars="50" w:right="105" w:rightChars="50" w:firstLine="482" w:firstLineChars="200"/>
              <w:rPr>
                <w:rFonts w:ascii="Times New Roman" w:hAnsi="Times New Roman"/>
                <w:b/>
                <w:bCs/>
                <w:sz w:val="24"/>
                <w:szCs w:val="24"/>
              </w:rPr>
            </w:pPr>
            <w:r>
              <w:rPr>
                <w:rFonts w:ascii="Times New Roman" w:hAnsi="Times New Roman"/>
                <w:b/>
                <w:bCs/>
                <w:sz w:val="24"/>
                <w:szCs w:val="24"/>
              </w:rPr>
              <w:t>1.5卫生防护距离</w:t>
            </w:r>
          </w:p>
          <w:p>
            <w:pPr>
              <w:spacing w:line="520" w:lineRule="exact"/>
              <w:ind w:firstLine="480" w:firstLineChars="200"/>
              <w:rPr>
                <w:rFonts w:ascii="Times New Roman" w:hAnsi="Times New Roman"/>
                <w:sz w:val="24"/>
                <w:szCs w:val="24"/>
              </w:rPr>
            </w:pPr>
            <w:r>
              <w:rPr>
                <w:rFonts w:ascii="Times New Roman" w:hAnsi="Times New Roman"/>
                <w:sz w:val="24"/>
                <w:szCs w:val="24"/>
              </w:rPr>
              <w:t>本项目无组织排放颗粒物需按照《制定地方大气污染物排放标准的技术方法》（GB/T 13201-91）中有害气体无组织排放控制与工业企业卫生防护距离标准的制定方法计算卫生防护距离。计算公式如下：</w:t>
            </w:r>
          </w:p>
          <w:p>
            <w:pPr>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INCLUDEPICTURE "C:\\Users\\ADMINI~1\\AppData\\Local\\Temp\\ksohtml\\wps45B8.tmp.png" \* MERGEFORMATINET </w:instrText>
            </w:r>
            <w:r>
              <w:rPr>
                <w:rFonts w:ascii="Times New Roman" w:hAnsi="Times New Roman"/>
                <w:sz w:val="24"/>
                <w:szCs w:val="24"/>
              </w:rPr>
              <w:fldChar w:fldCharType="separate"/>
            </w:r>
            <w:r>
              <w:rPr>
                <w:rFonts w:ascii="Times New Roman" w:hAnsi="Times New Roman"/>
                <w:sz w:val="24"/>
                <w:szCs w:val="24"/>
              </w:rPr>
              <w:drawing>
                <wp:inline distT="0" distB="0" distL="114300" distR="114300">
                  <wp:extent cx="1829435" cy="447040"/>
                  <wp:effectExtent l="0" t="0" r="0" b="10795"/>
                  <wp:docPr id="18" name="图片 3" descr="wps45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wps45B8"/>
                          <pic:cNvPicPr>
                            <a:picLocks noChangeAspect="1"/>
                          </pic:cNvPicPr>
                        </pic:nvPicPr>
                        <pic:blipFill>
                          <a:blip r:embed="rId12"/>
                          <a:stretch>
                            <a:fillRect/>
                          </a:stretch>
                        </pic:blipFill>
                        <pic:spPr>
                          <a:xfrm>
                            <a:off x="0" y="0"/>
                            <a:ext cx="1829435" cy="447040"/>
                          </a:xfrm>
                          <a:prstGeom prst="rect">
                            <a:avLst/>
                          </a:prstGeom>
                          <a:noFill/>
                          <a:ln w="9525">
                            <a:noFill/>
                          </a:ln>
                        </pic:spPr>
                      </pic:pic>
                    </a:graphicData>
                  </a:graphic>
                </wp:inline>
              </w:drawing>
            </w:r>
            <w:r>
              <w:rPr>
                <w:rFonts w:ascii="Times New Roman" w:hAnsi="Times New Roman"/>
                <w:sz w:val="24"/>
                <w:szCs w:val="24"/>
              </w:rPr>
              <w:fldChar w:fldCharType="end"/>
            </w:r>
          </w:p>
          <w:p>
            <w:pPr>
              <w:spacing w:line="520" w:lineRule="exact"/>
              <w:rPr>
                <w:rFonts w:ascii="Times New Roman" w:hAnsi="Times New Roman"/>
                <w:sz w:val="24"/>
                <w:szCs w:val="24"/>
              </w:rPr>
            </w:pPr>
            <w:r>
              <w:rPr>
                <w:rFonts w:ascii="Times New Roman" w:hAnsi="Times New Roman"/>
                <w:sz w:val="24"/>
                <w:szCs w:val="24"/>
              </w:rPr>
              <w:t>式中：</w:t>
            </w:r>
            <w:r>
              <w:rPr>
                <w:rFonts w:ascii="Times New Roman" w:hAnsi="Times New Roman"/>
                <w:sz w:val="24"/>
                <w:szCs w:val="24"/>
              </w:rPr>
              <w:fldChar w:fldCharType="begin"/>
            </w:r>
            <w:r>
              <w:rPr>
                <w:rFonts w:ascii="Times New Roman" w:hAnsi="Times New Roman"/>
                <w:sz w:val="24"/>
                <w:szCs w:val="24"/>
              </w:rPr>
              <w:instrText xml:space="preserve"> INCLUDEPICTURE "C:\\Users\\ADMINI~1\\AppData\\Local\\Temp\\ksohtml\\wps45B9.tmp.png" \* MERGEFORMATINET </w:instrText>
            </w:r>
            <w:r>
              <w:rPr>
                <w:rFonts w:ascii="Times New Roman" w:hAnsi="Times New Roman"/>
                <w:sz w:val="24"/>
                <w:szCs w:val="24"/>
              </w:rPr>
              <w:fldChar w:fldCharType="separate"/>
            </w:r>
            <w:r>
              <w:rPr>
                <w:rFonts w:ascii="Times New Roman" w:hAnsi="Times New Roman"/>
                <w:sz w:val="24"/>
                <w:szCs w:val="24"/>
              </w:rPr>
              <w:drawing>
                <wp:inline distT="0" distB="0" distL="114300" distR="114300">
                  <wp:extent cx="219710" cy="227965"/>
                  <wp:effectExtent l="0" t="0" r="8890" b="635"/>
                  <wp:docPr id="19" name="图片 4" descr="wps45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wps45B9"/>
                          <pic:cNvPicPr>
                            <a:picLocks noChangeAspect="1"/>
                          </pic:cNvPicPr>
                        </pic:nvPicPr>
                        <pic:blipFill>
                          <a:blip r:embed="rId13"/>
                          <a:stretch>
                            <a:fillRect/>
                          </a:stretch>
                        </pic:blipFill>
                        <pic:spPr>
                          <a:xfrm>
                            <a:off x="0" y="0"/>
                            <a:ext cx="219710" cy="227965"/>
                          </a:xfrm>
                          <a:prstGeom prst="rect">
                            <a:avLst/>
                          </a:prstGeom>
                          <a:noFill/>
                          <a:ln w="9525">
                            <a:noFill/>
                          </a:ln>
                        </pic:spPr>
                      </pic:pic>
                    </a:graphicData>
                  </a:graphic>
                </wp:inline>
              </w:drawing>
            </w:r>
            <w:r>
              <w:rPr>
                <w:rFonts w:ascii="Times New Roman" w:hAnsi="Times New Roman"/>
                <w:sz w:val="24"/>
                <w:szCs w:val="24"/>
              </w:rPr>
              <w:fldChar w:fldCharType="end"/>
            </w:r>
            <w:r>
              <w:rPr>
                <w:rFonts w:ascii="Times New Roman" w:hAnsi="Times New Roman"/>
                <w:sz w:val="24"/>
                <w:szCs w:val="24"/>
              </w:rPr>
              <w:t>——标准浓度限值，mg/m</w:t>
            </w:r>
            <w:r>
              <w:rPr>
                <w:rFonts w:ascii="Times New Roman" w:hAnsi="Times New Roman"/>
                <w:sz w:val="24"/>
                <w:szCs w:val="24"/>
                <w:vertAlign w:val="superscript"/>
              </w:rPr>
              <w:t>3</w:t>
            </w:r>
            <w:r>
              <w:rPr>
                <w:rFonts w:ascii="Times New Roman" w:hAnsi="Times New Roman"/>
                <w:sz w:val="24"/>
                <w:szCs w:val="24"/>
              </w:rPr>
              <w:t>；</w:t>
            </w:r>
          </w:p>
          <w:p>
            <w:pPr>
              <w:spacing w:line="520" w:lineRule="exact"/>
              <w:ind w:firstLine="720" w:firstLineChars="300"/>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INCLUDEPICTURE "C:\\Users\\ADMINI~1\\AppData\\Local\\Temp\\ksohtml\\wps45BA.tmp.png" \* MERGEFORMATINET </w:instrText>
            </w:r>
            <w:r>
              <w:rPr>
                <w:rFonts w:ascii="Times New Roman" w:hAnsi="Times New Roman"/>
                <w:sz w:val="24"/>
                <w:szCs w:val="24"/>
              </w:rPr>
              <w:fldChar w:fldCharType="separate"/>
            </w:r>
            <w:r>
              <w:rPr>
                <w:rFonts w:ascii="Times New Roman" w:hAnsi="Times New Roman"/>
                <w:sz w:val="24"/>
                <w:szCs w:val="24"/>
              </w:rPr>
              <w:drawing>
                <wp:inline distT="0" distB="0" distL="114300" distR="114300">
                  <wp:extent cx="142875" cy="161925"/>
                  <wp:effectExtent l="0" t="0" r="9525" b="8255"/>
                  <wp:docPr id="20" name="图片 5" descr="wps45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wps45BA"/>
                          <pic:cNvPicPr>
                            <a:picLocks noChangeAspect="1"/>
                          </pic:cNvPicPr>
                        </pic:nvPicPr>
                        <pic:blipFill>
                          <a:blip r:embed="rId14"/>
                          <a:stretch>
                            <a:fillRect/>
                          </a:stretch>
                        </pic:blipFill>
                        <pic:spPr>
                          <a:xfrm>
                            <a:off x="0" y="0"/>
                            <a:ext cx="142875" cy="161925"/>
                          </a:xfrm>
                          <a:prstGeom prst="rect">
                            <a:avLst/>
                          </a:prstGeom>
                          <a:noFill/>
                          <a:ln w="9525">
                            <a:noFill/>
                          </a:ln>
                        </pic:spPr>
                      </pic:pic>
                    </a:graphicData>
                  </a:graphic>
                </wp:inline>
              </w:drawing>
            </w:r>
            <w:r>
              <w:rPr>
                <w:rFonts w:ascii="Times New Roman" w:hAnsi="Times New Roman"/>
                <w:sz w:val="24"/>
                <w:szCs w:val="24"/>
              </w:rPr>
              <w:fldChar w:fldCharType="end"/>
            </w:r>
            <w:r>
              <w:rPr>
                <w:rFonts w:ascii="Times New Roman" w:hAnsi="Times New Roman"/>
                <w:sz w:val="24"/>
                <w:szCs w:val="24"/>
              </w:rPr>
              <w:t>——工业企业所需卫生防护距离，指无组织排放源所在的生产单元（生产区、车间或工段）与居住区之间的距离，m；</w:t>
            </w:r>
          </w:p>
          <w:p>
            <w:pPr>
              <w:spacing w:line="520" w:lineRule="exact"/>
              <w:ind w:firstLine="720" w:firstLineChars="300"/>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INCLUDEPICTURE "C:\\Users\\ADMINI~1\\AppData\\Local\\Temp\\ksohtml\\wps45BB.tmp.png" \* MERGEFORMATINET </w:instrText>
            </w:r>
            <w:r>
              <w:rPr>
                <w:rFonts w:ascii="Times New Roman" w:hAnsi="Times New Roman"/>
                <w:sz w:val="24"/>
                <w:szCs w:val="24"/>
              </w:rPr>
              <w:fldChar w:fldCharType="separate"/>
            </w:r>
            <w:r>
              <w:rPr>
                <w:rFonts w:ascii="Times New Roman" w:hAnsi="Times New Roman"/>
                <w:sz w:val="24"/>
                <w:szCs w:val="24"/>
              </w:rPr>
              <w:drawing>
                <wp:inline distT="0" distB="0" distL="114300" distR="114300">
                  <wp:extent cx="114935" cy="123190"/>
                  <wp:effectExtent l="0" t="0" r="18415" b="11430"/>
                  <wp:docPr id="21" name="图片 6" descr="wps45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wps45BB"/>
                          <pic:cNvPicPr>
                            <a:picLocks noChangeAspect="1"/>
                          </pic:cNvPicPr>
                        </pic:nvPicPr>
                        <pic:blipFill>
                          <a:blip r:embed="rId15"/>
                          <a:stretch>
                            <a:fillRect/>
                          </a:stretch>
                        </pic:blipFill>
                        <pic:spPr>
                          <a:xfrm>
                            <a:off x="0" y="0"/>
                            <a:ext cx="114935" cy="123190"/>
                          </a:xfrm>
                          <a:prstGeom prst="rect">
                            <a:avLst/>
                          </a:prstGeom>
                          <a:noFill/>
                          <a:ln w="9525">
                            <a:noFill/>
                          </a:ln>
                        </pic:spPr>
                      </pic:pic>
                    </a:graphicData>
                  </a:graphic>
                </wp:inline>
              </w:drawing>
            </w:r>
            <w:r>
              <w:rPr>
                <w:rFonts w:ascii="Times New Roman" w:hAnsi="Times New Roman"/>
                <w:sz w:val="24"/>
                <w:szCs w:val="24"/>
              </w:rPr>
              <w:fldChar w:fldCharType="end"/>
            </w:r>
            <w:r>
              <w:rPr>
                <w:rFonts w:ascii="Times New Roman" w:hAnsi="Times New Roman"/>
                <w:sz w:val="24"/>
                <w:szCs w:val="24"/>
              </w:rPr>
              <w:t>——有害气体无组织排放源所在生产单元的等效半径，m。根据该生产单元占地面积S(m</w:t>
            </w:r>
            <w:r>
              <w:rPr>
                <w:rFonts w:ascii="Times New Roman" w:hAnsi="Times New Roman"/>
                <w:sz w:val="24"/>
                <w:szCs w:val="24"/>
                <w:vertAlign w:val="superscript"/>
              </w:rPr>
              <w:t>2</w:t>
            </w:r>
            <w:r>
              <w:rPr>
                <w:rFonts w:ascii="Times New Roman" w:hAnsi="Times New Roman"/>
                <w:sz w:val="24"/>
                <w:szCs w:val="24"/>
              </w:rPr>
              <w:t>)计算，</w:t>
            </w:r>
            <w:r>
              <w:rPr>
                <w:rFonts w:ascii="Times New Roman" w:hAnsi="Times New Roman"/>
                <w:sz w:val="24"/>
                <w:szCs w:val="24"/>
              </w:rPr>
              <w:fldChar w:fldCharType="begin"/>
            </w:r>
            <w:r>
              <w:rPr>
                <w:rFonts w:ascii="Times New Roman" w:hAnsi="Times New Roman"/>
                <w:sz w:val="24"/>
                <w:szCs w:val="24"/>
              </w:rPr>
              <w:instrText xml:space="preserve"> INCLUDEPICTURE "C:\\Users\\ADMINI~1\\AppData\\Local\\Temp\\ksohtml\\wps45BC.tmp.png" \* MERGEFORMATINET </w:instrText>
            </w:r>
            <w:r>
              <w:rPr>
                <w:rFonts w:ascii="Times New Roman" w:hAnsi="Times New Roman"/>
                <w:sz w:val="24"/>
                <w:szCs w:val="24"/>
              </w:rPr>
              <w:fldChar w:fldCharType="separate"/>
            </w:r>
            <w:r>
              <w:rPr>
                <w:rFonts w:ascii="Times New Roman" w:hAnsi="Times New Roman"/>
                <w:sz w:val="24"/>
                <w:szCs w:val="24"/>
              </w:rPr>
              <w:drawing>
                <wp:inline distT="0" distB="0" distL="114300" distR="114300">
                  <wp:extent cx="789940" cy="227965"/>
                  <wp:effectExtent l="0" t="0" r="10160" b="635"/>
                  <wp:docPr id="22" name="图片 7" descr="wps45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descr="wps45BC"/>
                          <pic:cNvPicPr>
                            <a:picLocks noChangeAspect="1"/>
                          </pic:cNvPicPr>
                        </pic:nvPicPr>
                        <pic:blipFill>
                          <a:blip r:embed="rId16"/>
                          <a:stretch>
                            <a:fillRect/>
                          </a:stretch>
                        </pic:blipFill>
                        <pic:spPr>
                          <a:xfrm>
                            <a:off x="0" y="0"/>
                            <a:ext cx="789940" cy="227965"/>
                          </a:xfrm>
                          <a:prstGeom prst="rect">
                            <a:avLst/>
                          </a:prstGeom>
                          <a:noFill/>
                          <a:ln w="9525">
                            <a:noFill/>
                          </a:ln>
                        </pic:spPr>
                      </pic:pic>
                    </a:graphicData>
                  </a:graphic>
                </wp:inline>
              </w:drawing>
            </w:r>
            <w:r>
              <w:rPr>
                <w:rFonts w:ascii="Times New Roman" w:hAnsi="Times New Roman"/>
                <w:sz w:val="24"/>
                <w:szCs w:val="24"/>
              </w:rPr>
              <w:fldChar w:fldCharType="end"/>
            </w:r>
            <w:r>
              <w:rPr>
                <w:rFonts w:ascii="Times New Roman" w:hAnsi="Times New Roman"/>
                <w:sz w:val="24"/>
                <w:szCs w:val="24"/>
              </w:rPr>
              <w:t>；</w:t>
            </w:r>
          </w:p>
          <w:p>
            <w:pPr>
              <w:spacing w:line="520" w:lineRule="exact"/>
              <w:ind w:firstLine="720" w:firstLineChars="300"/>
              <w:rPr>
                <w:rFonts w:ascii="Times New Roman" w:hAnsi="Times New Roman"/>
                <w:sz w:val="24"/>
                <w:szCs w:val="24"/>
              </w:rPr>
            </w:pPr>
            <w:r>
              <w:rPr>
                <w:rFonts w:ascii="Times New Roman" w:hAnsi="Times New Roman"/>
                <w:sz w:val="24"/>
                <w:szCs w:val="24"/>
              </w:rPr>
              <w:t>A、B、C、D——卫生防护距离计算系数，从《制定地方大气污染物排放标准的技术方法》（GB/T 13201-91）表5中查取；</w:t>
            </w:r>
          </w:p>
          <w:p>
            <w:pPr>
              <w:spacing w:line="520" w:lineRule="exact"/>
              <w:ind w:firstLine="720" w:firstLineChars="300"/>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INCLUDEPICTURE "C:\\Users\\ADMINI~1\\AppData\\Local\\Temp\\ksohtml\\wps45BD.tmp.png" \* MERGEFORMATINET </w:instrText>
            </w:r>
            <w:r>
              <w:rPr>
                <w:rFonts w:ascii="Times New Roman" w:hAnsi="Times New Roman"/>
                <w:sz w:val="24"/>
                <w:szCs w:val="24"/>
              </w:rPr>
              <w:fldChar w:fldCharType="separate"/>
            </w:r>
            <w:r>
              <w:rPr>
                <w:rFonts w:ascii="Times New Roman" w:hAnsi="Times New Roman"/>
                <w:sz w:val="24"/>
                <w:szCs w:val="24"/>
              </w:rPr>
              <w:drawing>
                <wp:inline distT="0" distB="0" distL="114300" distR="114300">
                  <wp:extent cx="200025" cy="227965"/>
                  <wp:effectExtent l="0" t="0" r="9525" b="635"/>
                  <wp:docPr id="23" name="图片 8" descr="wps45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descr="wps45BD"/>
                          <pic:cNvPicPr>
                            <a:picLocks noChangeAspect="1"/>
                          </pic:cNvPicPr>
                        </pic:nvPicPr>
                        <pic:blipFill>
                          <a:blip r:embed="rId17"/>
                          <a:stretch>
                            <a:fillRect/>
                          </a:stretch>
                        </pic:blipFill>
                        <pic:spPr>
                          <a:xfrm>
                            <a:off x="0" y="0"/>
                            <a:ext cx="200025" cy="227965"/>
                          </a:xfrm>
                          <a:prstGeom prst="rect">
                            <a:avLst/>
                          </a:prstGeom>
                          <a:noFill/>
                          <a:ln w="9525">
                            <a:noFill/>
                          </a:ln>
                        </pic:spPr>
                      </pic:pic>
                    </a:graphicData>
                  </a:graphic>
                </wp:inline>
              </w:drawing>
            </w:r>
            <w:r>
              <w:rPr>
                <w:rFonts w:ascii="Times New Roman" w:hAnsi="Times New Roman"/>
                <w:sz w:val="24"/>
                <w:szCs w:val="24"/>
              </w:rPr>
              <w:fldChar w:fldCharType="end"/>
            </w:r>
            <w:r>
              <w:rPr>
                <w:rFonts w:ascii="Times New Roman" w:hAnsi="Times New Roman"/>
                <w:sz w:val="24"/>
                <w:szCs w:val="24"/>
              </w:rPr>
              <w:t>——工业企业有害气体无组织排放量可以达到的控制水平，kg/h。</w:t>
            </w:r>
          </w:p>
          <w:p>
            <w:pPr>
              <w:spacing w:line="520" w:lineRule="exact"/>
              <w:ind w:firstLine="480" w:firstLineChars="200"/>
              <w:rPr>
                <w:rFonts w:ascii="Times New Roman" w:hAnsi="Times New Roman"/>
                <w:sz w:val="24"/>
                <w:szCs w:val="24"/>
              </w:rPr>
            </w:pPr>
            <w:r>
              <w:rPr>
                <w:rFonts w:ascii="Times New Roman" w:hAnsi="Times New Roman"/>
                <w:sz w:val="24"/>
                <w:szCs w:val="24"/>
              </w:rPr>
              <w:t>卫生防护距离计算所用参数取值及结果见下表：</w:t>
            </w:r>
          </w:p>
          <w:p>
            <w:pPr>
              <w:spacing w:line="520" w:lineRule="exact"/>
              <w:jc w:val="center"/>
              <w:rPr>
                <w:rFonts w:ascii="Times New Roman" w:hAnsi="Times New Roman"/>
                <w:sz w:val="24"/>
                <w:szCs w:val="24"/>
              </w:rPr>
            </w:pPr>
            <w:r>
              <w:rPr>
                <w:rFonts w:ascii="Times New Roman" w:hAnsi="Times New Roman"/>
                <w:sz w:val="24"/>
                <w:szCs w:val="24"/>
              </w:rPr>
              <w:t>表3</w:t>
            </w:r>
            <w:r>
              <w:rPr>
                <w:rFonts w:hint="eastAsia" w:ascii="Times New Roman" w:hAnsi="Times New Roman"/>
                <w:sz w:val="24"/>
                <w:szCs w:val="24"/>
                <w:lang w:val="en-US" w:eastAsia="zh-CN"/>
              </w:rPr>
              <w:t>1</w:t>
            </w:r>
            <w:r>
              <w:rPr>
                <w:rFonts w:ascii="Times New Roman" w:hAnsi="Times New Roman"/>
                <w:sz w:val="24"/>
                <w:szCs w:val="24"/>
              </w:rPr>
              <w:t xml:space="preserve"> 卫生防护距离计算结果表</w:t>
            </w:r>
          </w:p>
          <w:tbl>
            <w:tblPr>
              <w:tblStyle w:val="14"/>
              <w:tblW w:w="939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90"/>
              <w:gridCol w:w="954"/>
              <w:gridCol w:w="1373"/>
              <w:gridCol w:w="600"/>
              <w:gridCol w:w="750"/>
              <w:gridCol w:w="623"/>
              <w:gridCol w:w="714"/>
              <w:gridCol w:w="995"/>
              <w:gridCol w:w="747"/>
              <w:gridCol w:w="866"/>
              <w:gridCol w:w="8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90" w:type="dxa"/>
                  <w:tcBorders>
                    <w:top w:val="single" w:color="auto" w:sz="12" w:space="0"/>
                    <w:left w:val="single" w:color="auto" w:sz="12" w:space="0"/>
                    <w:bottom w:val="single" w:color="auto" w:sz="4" w:space="0"/>
                    <w:right w:val="single" w:color="auto" w:sz="4" w:space="0"/>
                  </w:tcBorders>
                  <w:vAlign w:val="center"/>
                </w:tcPr>
                <w:p>
                  <w:pPr>
                    <w:jc w:val="center"/>
                    <w:rPr>
                      <w:rFonts w:ascii="Times New Roman" w:hAnsi="Times New Roman"/>
                      <w:spacing w:val="-14"/>
                      <w:szCs w:val="21"/>
                    </w:rPr>
                  </w:pPr>
                  <w:r>
                    <w:rPr>
                      <w:rFonts w:ascii="Times New Roman" w:hAnsi="Times New Roman"/>
                      <w:spacing w:val="-14"/>
                      <w:szCs w:val="21"/>
                    </w:rPr>
                    <w:t>污染源</w:t>
                  </w:r>
                </w:p>
              </w:tc>
              <w:tc>
                <w:tcPr>
                  <w:tcW w:w="954" w:type="dxa"/>
                  <w:tcBorders>
                    <w:top w:val="single" w:color="auto" w:sz="12" w:space="0"/>
                    <w:left w:val="single" w:color="auto" w:sz="4" w:space="0"/>
                    <w:bottom w:val="single" w:color="auto" w:sz="4" w:space="0"/>
                    <w:right w:val="single" w:color="auto" w:sz="4" w:space="0"/>
                  </w:tcBorders>
                  <w:vAlign w:val="center"/>
                </w:tcPr>
                <w:p>
                  <w:pPr>
                    <w:jc w:val="center"/>
                    <w:rPr>
                      <w:rFonts w:ascii="Times New Roman" w:hAnsi="Times New Roman"/>
                      <w:spacing w:val="-20"/>
                      <w:szCs w:val="21"/>
                    </w:rPr>
                  </w:pPr>
                  <w:r>
                    <w:rPr>
                      <w:rFonts w:ascii="Times New Roman" w:hAnsi="Times New Roman"/>
                      <w:spacing w:val="-20"/>
                      <w:szCs w:val="21"/>
                    </w:rPr>
                    <w:t>污染物</w:t>
                  </w:r>
                </w:p>
              </w:tc>
              <w:tc>
                <w:tcPr>
                  <w:tcW w:w="1373" w:type="dxa"/>
                  <w:tcBorders>
                    <w:top w:val="single" w:color="auto" w:sz="12"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项目所在地平均风速（m/s）</w:t>
                  </w:r>
                </w:p>
              </w:tc>
              <w:tc>
                <w:tcPr>
                  <w:tcW w:w="600" w:type="dxa"/>
                  <w:tcBorders>
                    <w:top w:val="single" w:color="auto" w:sz="12"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A</w:t>
                  </w:r>
                </w:p>
              </w:tc>
              <w:tc>
                <w:tcPr>
                  <w:tcW w:w="750" w:type="dxa"/>
                  <w:tcBorders>
                    <w:top w:val="single" w:color="auto" w:sz="12" w:space="0"/>
                    <w:left w:val="single" w:color="auto" w:sz="4" w:space="0"/>
                    <w:bottom w:val="single" w:color="auto" w:sz="4" w:space="0"/>
                    <w:right w:val="single" w:color="auto" w:sz="4" w:space="0"/>
                  </w:tcBorders>
                  <w:vAlign w:val="center"/>
                </w:tcPr>
                <w:p>
                  <w:pPr>
                    <w:jc w:val="center"/>
                    <w:rPr>
                      <w:rFonts w:ascii="Times New Roman" w:hAnsi="Times New Roman"/>
                      <w:spacing w:val="-20"/>
                      <w:szCs w:val="21"/>
                    </w:rPr>
                  </w:pPr>
                  <w:r>
                    <w:rPr>
                      <w:rFonts w:ascii="Times New Roman" w:hAnsi="Times New Roman"/>
                      <w:spacing w:val="-20"/>
                      <w:szCs w:val="21"/>
                    </w:rPr>
                    <w:t>B</w:t>
                  </w:r>
                </w:p>
              </w:tc>
              <w:tc>
                <w:tcPr>
                  <w:tcW w:w="623" w:type="dxa"/>
                  <w:tcBorders>
                    <w:top w:val="single" w:color="auto" w:sz="12"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C</w:t>
                  </w:r>
                </w:p>
              </w:tc>
              <w:tc>
                <w:tcPr>
                  <w:tcW w:w="714" w:type="dxa"/>
                  <w:tcBorders>
                    <w:top w:val="single" w:color="auto" w:sz="12"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D</w:t>
                  </w:r>
                </w:p>
              </w:tc>
              <w:tc>
                <w:tcPr>
                  <w:tcW w:w="995" w:type="dxa"/>
                  <w:tcBorders>
                    <w:top w:val="single" w:color="auto" w:sz="12" w:space="0"/>
                    <w:left w:val="single" w:color="auto" w:sz="4" w:space="0"/>
                    <w:bottom w:val="single" w:color="auto" w:sz="4" w:space="0"/>
                    <w:right w:val="single" w:color="auto" w:sz="4" w:space="0"/>
                  </w:tcBorders>
                  <w:vAlign w:val="center"/>
                </w:tcPr>
                <w:p>
                  <w:pPr>
                    <w:jc w:val="center"/>
                    <w:rPr>
                      <w:rFonts w:ascii="Times New Roman" w:hAnsi="Times New Roman"/>
                      <w:spacing w:val="-20"/>
                      <w:szCs w:val="21"/>
                    </w:rPr>
                  </w:pPr>
                  <w:r>
                    <w:rPr>
                      <w:rFonts w:ascii="Times New Roman" w:hAnsi="Times New Roman"/>
                      <w:spacing w:val="-20"/>
                      <w:szCs w:val="21"/>
                    </w:rPr>
                    <w:t>C</w:t>
                  </w:r>
                  <w:r>
                    <w:rPr>
                      <w:rFonts w:ascii="Times New Roman" w:hAnsi="Times New Roman"/>
                      <w:spacing w:val="-20"/>
                      <w:szCs w:val="21"/>
                      <w:vertAlign w:val="subscript"/>
                    </w:rPr>
                    <w:t>m</w:t>
                  </w:r>
                  <w:r>
                    <w:rPr>
                      <w:rFonts w:ascii="Times New Roman" w:hAnsi="Times New Roman"/>
                      <w:spacing w:val="-20"/>
                      <w:szCs w:val="21"/>
                    </w:rPr>
                    <w:t>（mg/m</w:t>
                  </w:r>
                  <w:r>
                    <w:rPr>
                      <w:rFonts w:ascii="Times New Roman" w:hAnsi="Times New Roman"/>
                      <w:spacing w:val="-20"/>
                      <w:szCs w:val="21"/>
                      <w:vertAlign w:val="superscript"/>
                    </w:rPr>
                    <w:t>3</w:t>
                  </w:r>
                  <w:r>
                    <w:rPr>
                      <w:rFonts w:ascii="Times New Roman" w:hAnsi="Times New Roman"/>
                      <w:spacing w:val="-20"/>
                      <w:szCs w:val="21"/>
                    </w:rPr>
                    <w:t>）</w:t>
                  </w:r>
                </w:p>
              </w:tc>
              <w:tc>
                <w:tcPr>
                  <w:tcW w:w="747" w:type="dxa"/>
                  <w:tcBorders>
                    <w:top w:val="single" w:color="auto" w:sz="12"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r</w:t>
                  </w:r>
                </w:p>
                <w:p>
                  <w:pPr>
                    <w:jc w:val="center"/>
                    <w:rPr>
                      <w:rFonts w:ascii="Times New Roman" w:hAnsi="Times New Roman"/>
                      <w:spacing w:val="-18"/>
                      <w:szCs w:val="21"/>
                    </w:rPr>
                  </w:pPr>
                  <w:r>
                    <w:rPr>
                      <w:rFonts w:ascii="Times New Roman" w:hAnsi="Times New Roman"/>
                      <w:spacing w:val="-18"/>
                      <w:szCs w:val="21"/>
                    </w:rPr>
                    <w:t>（m）</w:t>
                  </w:r>
                </w:p>
              </w:tc>
              <w:tc>
                <w:tcPr>
                  <w:tcW w:w="866" w:type="dxa"/>
                  <w:tcBorders>
                    <w:top w:val="single" w:color="auto" w:sz="12" w:space="0"/>
                    <w:left w:val="single" w:color="auto" w:sz="4" w:space="0"/>
                    <w:bottom w:val="single" w:color="auto" w:sz="4" w:space="0"/>
                    <w:right w:val="single" w:color="auto" w:sz="4" w:space="0"/>
                  </w:tcBorders>
                  <w:vAlign w:val="center"/>
                </w:tcPr>
                <w:p>
                  <w:pPr>
                    <w:jc w:val="center"/>
                    <w:rPr>
                      <w:rFonts w:ascii="Times New Roman" w:hAnsi="Times New Roman"/>
                      <w:szCs w:val="21"/>
                    </w:rPr>
                  </w:pPr>
                  <w:r>
                    <w:rPr>
                      <w:rFonts w:ascii="Times New Roman" w:hAnsi="Times New Roman"/>
                      <w:szCs w:val="21"/>
                    </w:rPr>
                    <w:t>Q</w:t>
                  </w:r>
                  <w:r>
                    <w:rPr>
                      <w:rFonts w:ascii="Times New Roman" w:hAnsi="Times New Roman"/>
                      <w:szCs w:val="21"/>
                      <w:vertAlign w:val="subscript"/>
                    </w:rPr>
                    <w:t>c</w:t>
                  </w:r>
                </w:p>
                <w:p>
                  <w:pPr>
                    <w:jc w:val="center"/>
                    <w:rPr>
                      <w:rFonts w:ascii="Times New Roman" w:hAnsi="Times New Roman"/>
                      <w:spacing w:val="-20"/>
                      <w:szCs w:val="21"/>
                    </w:rPr>
                  </w:pPr>
                  <w:r>
                    <w:rPr>
                      <w:rFonts w:ascii="Times New Roman" w:hAnsi="Times New Roman"/>
                      <w:spacing w:val="-20"/>
                      <w:szCs w:val="21"/>
                    </w:rPr>
                    <w:t>（kg/h）</w:t>
                  </w:r>
                </w:p>
              </w:tc>
              <w:tc>
                <w:tcPr>
                  <w:tcW w:w="880" w:type="dxa"/>
                  <w:tcBorders>
                    <w:top w:val="single" w:color="auto" w:sz="12" w:space="0"/>
                    <w:left w:val="single" w:color="auto" w:sz="4" w:space="0"/>
                    <w:bottom w:val="single" w:color="auto" w:sz="4" w:space="0"/>
                    <w:right w:val="single" w:color="auto" w:sz="12" w:space="0"/>
                  </w:tcBorders>
                  <w:vAlign w:val="center"/>
                </w:tcPr>
                <w:p>
                  <w:pPr>
                    <w:jc w:val="center"/>
                    <w:rPr>
                      <w:rFonts w:ascii="Times New Roman" w:hAnsi="Times New Roman"/>
                      <w:szCs w:val="21"/>
                    </w:rPr>
                  </w:pPr>
                  <w:r>
                    <w:rPr>
                      <w:rFonts w:ascii="Times New Roman" w:hAnsi="Times New Roman"/>
                      <w:szCs w:val="21"/>
                    </w:rPr>
                    <w:t>L</w:t>
                  </w:r>
                </w:p>
                <w:p>
                  <w:pPr>
                    <w:jc w:val="center"/>
                    <w:rPr>
                      <w:rFonts w:ascii="Times New Roman" w:hAnsi="Times New Roman"/>
                      <w:spacing w:val="-14"/>
                      <w:szCs w:val="21"/>
                    </w:rPr>
                  </w:pPr>
                  <w:r>
                    <w:rPr>
                      <w:rFonts w:ascii="Times New Roman" w:hAnsi="Times New Roman"/>
                      <w:spacing w:val="-14"/>
                      <w:szCs w:val="21"/>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90" w:type="dxa"/>
                  <w:tcBorders>
                    <w:top w:val="single" w:color="auto" w:sz="4" w:space="0"/>
                    <w:left w:val="single" w:color="auto" w:sz="12" w:space="0"/>
                    <w:bottom w:val="single" w:color="auto" w:sz="12" w:space="0"/>
                    <w:right w:val="single" w:color="auto" w:sz="4" w:space="0"/>
                  </w:tcBorders>
                  <w:vAlign w:val="center"/>
                </w:tcPr>
                <w:p>
                  <w:pPr>
                    <w:jc w:val="center"/>
                    <w:rPr>
                      <w:rFonts w:ascii="Times New Roman" w:hAnsi="Times New Roman"/>
                      <w:spacing w:val="-14"/>
                      <w:szCs w:val="21"/>
                    </w:rPr>
                  </w:pPr>
                  <w:r>
                    <w:rPr>
                      <w:rFonts w:ascii="Times New Roman" w:hAnsi="Times New Roman"/>
                      <w:szCs w:val="21"/>
                    </w:rPr>
                    <w:t>厂区</w:t>
                  </w:r>
                </w:p>
              </w:tc>
              <w:tc>
                <w:tcPr>
                  <w:tcW w:w="954" w:type="dxa"/>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spacing w:val="-20"/>
                      <w:szCs w:val="21"/>
                    </w:rPr>
                  </w:pPr>
                  <w:r>
                    <w:rPr>
                      <w:rFonts w:ascii="Times New Roman" w:hAnsi="Times New Roman"/>
                      <w:spacing w:val="-20"/>
                      <w:szCs w:val="21"/>
                    </w:rPr>
                    <w:t>颗粒物</w:t>
                  </w:r>
                </w:p>
              </w:tc>
              <w:tc>
                <w:tcPr>
                  <w:tcW w:w="1373" w:type="dxa"/>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spacing w:val="-10"/>
                      <w:szCs w:val="21"/>
                    </w:rPr>
                  </w:pPr>
                  <w:r>
                    <w:rPr>
                      <w:rFonts w:ascii="Times New Roman" w:hAnsi="Times New Roman"/>
                      <w:spacing w:val="-10"/>
                      <w:szCs w:val="21"/>
                    </w:rPr>
                    <w:t>3.2</w:t>
                  </w:r>
                </w:p>
              </w:tc>
              <w:tc>
                <w:tcPr>
                  <w:tcW w:w="600" w:type="dxa"/>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spacing w:val="-10"/>
                      <w:szCs w:val="21"/>
                    </w:rPr>
                  </w:pPr>
                  <w:r>
                    <w:rPr>
                      <w:rFonts w:ascii="Times New Roman" w:hAnsi="Times New Roman"/>
                      <w:spacing w:val="-10"/>
                      <w:szCs w:val="21"/>
                    </w:rPr>
                    <w:t>470</w:t>
                  </w:r>
                </w:p>
              </w:tc>
              <w:tc>
                <w:tcPr>
                  <w:tcW w:w="750" w:type="dxa"/>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spacing w:val="-20"/>
                      <w:szCs w:val="21"/>
                    </w:rPr>
                  </w:pPr>
                  <w:r>
                    <w:rPr>
                      <w:rFonts w:ascii="Times New Roman" w:hAnsi="Times New Roman"/>
                      <w:spacing w:val="-20"/>
                      <w:szCs w:val="21"/>
                    </w:rPr>
                    <w:t>0.021</w:t>
                  </w:r>
                </w:p>
              </w:tc>
              <w:tc>
                <w:tcPr>
                  <w:tcW w:w="623" w:type="dxa"/>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spacing w:val="-10"/>
                      <w:szCs w:val="21"/>
                    </w:rPr>
                  </w:pPr>
                  <w:r>
                    <w:rPr>
                      <w:rFonts w:ascii="Times New Roman" w:hAnsi="Times New Roman"/>
                      <w:spacing w:val="-10"/>
                      <w:szCs w:val="21"/>
                    </w:rPr>
                    <w:t>1.85</w:t>
                  </w:r>
                </w:p>
              </w:tc>
              <w:tc>
                <w:tcPr>
                  <w:tcW w:w="714" w:type="dxa"/>
                  <w:tcBorders>
                    <w:top w:val="single" w:color="auto" w:sz="4" w:space="0"/>
                    <w:left w:val="single" w:color="auto" w:sz="4" w:space="0"/>
                    <w:bottom w:val="single" w:color="auto" w:sz="12" w:space="0"/>
                    <w:right w:val="single" w:color="auto" w:sz="4" w:space="0"/>
                  </w:tcBorders>
                  <w:vAlign w:val="center"/>
                </w:tcPr>
                <w:p>
                  <w:pPr>
                    <w:rPr>
                      <w:rFonts w:ascii="Times New Roman" w:hAnsi="Times New Roman"/>
                      <w:spacing w:val="-10"/>
                      <w:szCs w:val="21"/>
                    </w:rPr>
                  </w:pPr>
                  <w:r>
                    <w:rPr>
                      <w:rFonts w:ascii="Times New Roman" w:hAnsi="Times New Roman"/>
                      <w:spacing w:val="-10"/>
                      <w:szCs w:val="21"/>
                    </w:rPr>
                    <w:t>0.84</w:t>
                  </w:r>
                </w:p>
              </w:tc>
              <w:tc>
                <w:tcPr>
                  <w:tcW w:w="995" w:type="dxa"/>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spacing w:val="-10"/>
                      <w:szCs w:val="21"/>
                    </w:rPr>
                  </w:pPr>
                  <w:r>
                    <w:rPr>
                      <w:rFonts w:ascii="Times New Roman" w:hAnsi="Times New Roman"/>
                      <w:spacing w:val="-10"/>
                      <w:szCs w:val="21"/>
                    </w:rPr>
                    <w:t>0.45</w:t>
                  </w:r>
                </w:p>
              </w:tc>
              <w:tc>
                <w:tcPr>
                  <w:tcW w:w="747" w:type="dxa"/>
                  <w:tcBorders>
                    <w:top w:val="single" w:color="auto" w:sz="4" w:space="0"/>
                    <w:left w:val="single" w:color="auto" w:sz="4" w:space="0"/>
                    <w:bottom w:val="single" w:color="auto" w:sz="12" w:space="0"/>
                    <w:right w:val="single" w:color="auto" w:sz="4" w:space="0"/>
                  </w:tcBorders>
                  <w:vAlign w:val="center"/>
                </w:tcPr>
                <w:p>
                  <w:pPr>
                    <w:jc w:val="center"/>
                    <w:rPr>
                      <w:rFonts w:ascii="Times New Roman" w:hAnsi="Times New Roman"/>
                      <w:spacing w:val="-14"/>
                      <w:szCs w:val="21"/>
                    </w:rPr>
                  </w:pPr>
                  <w:r>
                    <w:rPr>
                      <w:rFonts w:ascii="Times New Roman" w:hAnsi="Times New Roman"/>
                      <w:spacing w:val="-14"/>
                      <w:szCs w:val="21"/>
                    </w:rPr>
                    <w:t>33.85</w:t>
                  </w:r>
                </w:p>
              </w:tc>
              <w:tc>
                <w:tcPr>
                  <w:tcW w:w="866" w:type="dxa"/>
                  <w:tcBorders>
                    <w:top w:val="single" w:color="auto" w:sz="4" w:space="0"/>
                    <w:left w:val="single" w:color="auto" w:sz="4" w:space="0"/>
                    <w:bottom w:val="single" w:color="auto" w:sz="12" w:space="0"/>
                    <w:right w:val="single" w:color="auto" w:sz="4" w:space="0"/>
                  </w:tcBorders>
                  <w:vAlign w:val="center"/>
                </w:tcPr>
                <w:p>
                  <w:pPr>
                    <w:snapToGrid w:val="0"/>
                    <w:jc w:val="center"/>
                    <w:rPr>
                      <w:rFonts w:ascii="Times New Roman" w:hAnsi="Times New Roman"/>
                      <w:szCs w:val="21"/>
                    </w:rPr>
                  </w:pPr>
                  <w:r>
                    <w:rPr>
                      <w:rFonts w:ascii="Times New Roman" w:hAnsi="Times New Roman"/>
                      <w:szCs w:val="21"/>
                    </w:rPr>
                    <w:t>0.01045</w:t>
                  </w:r>
                </w:p>
              </w:tc>
              <w:tc>
                <w:tcPr>
                  <w:tcW w:w="880" w:type="dxa"/>
                  <w:tcBorders>
                    <w:top w:val="single" w:color="auto" w:sz="4" w:space="0"/>
                    <w:left w:val="single" w:color="auto" w:sz="4" w:space="0"/>
                    <w:bottom w:val="single" w:color="auto" w:sz="12" w:space="0"/>
                    <w:right w:val="single" w:color="auto" w:sz="12" w:space="0"/>
                  </w:tcBorders>
                  <w:vAlign w:val="center"/>
                </w:tcPr>
                <w:p>
                  <w:pPr>
                    <w:jc w:val="center"/>
                    <w:rPr>
                      <w:rFonts w:ascii="Times New Roman" w:hAnsi="Times New Roman"/>
                      <w:szCs w:val="21"/>
                    </w:rPr>
                  </w:pPr>
                  <w:r>
                    <w:rPr>
                      <w:rFonts w:ascii="Times New Roman" w:hAnsi="Times New Roman"/>
                      <w:szCs w:val="21"/>
                    </w:rPr>
                    <w:t>0.593</w:t>
                  </w:r>
                </w:p>
              </w:tc>
            </w:tr>
          </w:tbl>
          <w:p>
            <w:pPr>
              <w:spacing w:line="520" w:lineRule="exact"/>
              <w:ind w:firstLine="480" w:firstLineChars="200"/>
              <w:rPr>
                <w:rFonts w:ascii="Times New Roman" w:hAnsi="Times New Roman"/>
                <w:sz w:val="24"/>
                <w:szCs w:val="24"/>
              </w:rPr>
            </w:pPr>
            <w:r>
              <w:rPr>
                <w:rFonts w:ascii="Times New Roman" w:hAnsi="Times New Roman"/>
                <w:sz w:val="24"/>
                <w:szCs w:val="24"/>
              </w:rPr>
              <w:t>经计算，本项目所需卫生防护距离为0.593m。根据《制定地方大气污染物排放标准的技术方法》（GB/T 13201-91）中卫生防护距离级差要求，本项目卫生防护距离为50m，即车间外50m。经现场踏勘，项目卫生防护距离内现状主要为现状农田、工厂等，无居民区等保护目标，距离本项目最近的环境敏感点为厂区西南侧约357m处的杨公店村，满足卫生防护距离要求，建议卫生防护距离内不再规划学校等敏感点。</w:t>
            </w:r>
          </w:p>
          <w:p>
            <w:pPr>
              <w:spacing w:line="520" w:lineRule="exact"/>
              <w:ind w:firstLine="482" w:firstLineChars="200"/>
              <w:rPr>
                <w:rFonts w:ascii="Times New Roman" w:hAnsi="Times New Roman"/>
                <w:b/>
                <w:bCs/>
                <w:sz w:val="24"/>
                <w:szCs w:val="24"/>
              </w:rPr>
            </w:pPr>
            <w:r>
              <w:rPr>
                <w:rFonts w:ascii="Times New Roman" w:hAnsi="Times New Roman"/>
                <w:b/>
                <w:bCs/>
                <w:sz w:val="24"/>
                <w:szCs w:val="24"/>
              </w:rPr>
              <w:t>1.6评价结论</w:t>
            </w:r>
          </w:p>
          <w:p>
            <w:pPr>
              <w:spacing w:line="520" w:lineRule="exact"/>
              <w:ind w:left="105" w:leftChars="50" w:right="105" w:rightChars="50" w:firstLine="480" w:firstLineChars="200"/>
              <w:rPr>
                <w:rFonts w:ascii="Times New Roman" w:hAnsi="Times New Roman"/>
                <w:sz w:val="24"/>
                <w:szCs w:val="24"/>
              </w:rPr>
            </w:pPr>
            <w:r>
              <w:rPr>
                <w:rFonts w:ascii="Times New Roman" w:hAnsi="Times New Roman"/>
                <w:sz w:val="24"/>
                <w:szCs w:val="24"/>
              </w:rPr>
              <w:t>经计算，项目营运期碎石破碎和筛选过程中产生的颗粒物经5个集气罩+1台袋式除尘器+排气筒处理后，破碎筛选颗粒物排放能达到《大气污染物综合排放标准》（GB16297-1996）表2二级标准要求和《2018年工业企业超低排放深度治理实施方案》</w:t>
            </w:r>
          </w:p>
          <w:p>
            <w:pPr>
              <w:spacing w:line="520" w:lineRule="exact"/>
              <w:ind w:right="105" w:rightChars="50"/>
              <w:rPr>
                <w:rFonts w:ascii="Times New Roman" w:hAnsi="Times New Roman"/>
                <w:sz w:val="24"/>
                <w:szCs w:val="24"/>
              </w:rPr>
            </w:pPr>
            <w:r>
              <w:rPr>
                <w:rFonts w:ascii="Times New Roman" w:hAnsi="Times New Roman"/>
                <w:sz w:val="24"/>
                <w:szCs w:val="24"/>
              </w:rPr>
              <w:t>标准（20m高排气筒，颗粒物有组织排放速率</w:t>
            </w:r>
            <w:r>
              <w:rPr>
                <w:rFonts w:ascii="宋体" w:hAnsi="Times New Roman"/>
                <w:sz w:val="24"/>
                <w:szCs w:val="24"/>
              </w:rPr>
              <w:t>≦</w:t>
            </w:r>
            <w:r>
              <w:rPr>
                <w:rFonts w:ascii="Times New Roman" w:hAnsi="Times New Roman"/>
                <w:sz w:val="24"/>
                <w:szCs w:val="24"/>
              </w:rPr>
              <w:t>5.9kg/h、10mg/m</w:t>
            </w:r>
            <w:r>
              <w:rPr>
                <w:rFonts w:ascii="Times New Roman" w:hAnsi="Times New Roman"/>
                <w:sz w:val="24"/>
                <w:szCs w:val="24"/>
                <w:vertAlign w:val="superscript"/>
              </w:rPr>
              <w:t>3</w:t>
            </w:r>
            <w:r>
              <w:rPr>
                <w:rFonts w:ascii="Times New Roman" w:hAnsi="Times New Roman"/>
                <w:sz w:val="24"/>
                <w:szCs w:val="24"/>
              </w:rPr>
              <w:t>），无组织排放颗粒物满足《大气污染物综合排放标准》（GB16297-1996）表2和《2018年工业企业超低排放深度治理实施方案》标准，即无组织排放周界外浓度最高点1.0mg/m</w:t>
            </w:r>
            <w:r>
              <w:rPr>
                <w:rFonts w:ascii="Times New Roman" w:hAnsi="Times New Roman"/>
                <w:sz w:val="24"/>
                <w:szCs w:val="24"/>
                <w:vertAlign w:val="superscript"/>
              </w:rPr>
              <w:t>3</w:t>
            </w:r>
            <w:r>
              <w:rPr>
                <w:rFonts w:ascii="Times New Roman" w:hAnsi="Times New Roman"/>
                <w:sz w:val="24"/>
                <w:szCs w:val="24"/>
              </w:rPr>
              <w:t>。食堂油烟经油烟净化器处理后能</w:t>
            </w:r>
            <w:r>
              <w:rPr>
                <w:rFonts w:ascii="Times New Roman" w:hAnsi="Times New Roman"/>
                <w:spacing w:val="-2"/>
                <w:sz w:val="24"/>
              </w:rPr>
              <w:t>达到</w:t>
            </w:r>
            <w:r>
              <w:rPr>
                <w:rFonts w:ascii="Times New Roman" w:hAnsi="Times New Roman"/>
                <w:sz w:val="24"/>
              </w:rPr>
              <w:t>《餐饮业油烟污染物排放标准》（DB41/ 1604-2018）要求（小型饮食单位最低去除效率90%）</w:t>
            </w:r>
            <w:r>
              <w:rPr>
                <w:rFonts w:ascii="Times New Roman" w:hAnsi="Times New Roman"/>
                <w:sz w:val="24"/>
                <w:szCs w:val="24"/>
              </w:rPr>
              <w:t>。</w:t>
            </w:r>
          </w:p>
          <w:p>
            <w:pPr>
              <w:spacing w:line="520" w:lineRule="exact"/>
              <w:ind w:left="105" w:leftChars="50" w:right="105" w:rightChars="50" w:firstLine="480" w:firstLineChars="200"/>
              <w:rPr>
                <w:rFonts w:ascii="Times New Roman" w:hAnsi="Times New Roman"/>
                <w:sz w:val="24"/>
                <w:szCs w:val="24"/>
              </w:rPr>
            </w:pPr>
            <w:r>
              <w:rPr>
                <w:rFonts w:ascii="Times New Roman" w:hAnsi="Times New Roman"/>
                <w:sz w:val="24"/>
                <w:szCs w:val="24"/>
              </w:rPr>
              <w:t>因此，本项目有组织及无组织废气均能达标排放，且大气环境评价等级为二级，则本项目对大气环境影响较小，依据《环境影响评价技术导则 大气环境》（HJ/2.2-2018），评价结论为环境影响可接受。其中基本信息底图、项目基本信息图见附图，污染物排放核算表见上文1.4。</w:t>
            </w:r>
          </w:p>
          <w:p>
            <w:pPr>
              <w:spacing w:line="520" w:lineRule="exact"/>
              <w:ind w:right="105" w:rightChars="50" w:firstLine="480" w:firstLineChars="200"/>
              <w:rPr>
                <w:rFonts w:ascii="Times New Roman" w:hAnsi="Times New Roman"/>
                <w:sz w:val="24"/>
                <w:szCs w:val="24"/>
              </w:rPr>
            </w:pPr>
            <w:r>
              <w:rPr>
                <w:rFonts w:ascii="Times New Roman" w:hAnsi="Times New Roman"/>
                <w:sz w:val="24"/>
                <w:szCs w:val="24"/>
              </w:rPr>
              <w:t>本项目卫生防护距离为50m，周边环境现状满足卫生防护距离要求，建议卫生防护距离内不再规划敏感点。</w:t>
            </w:r>
          </w:p>
          <w:p>
            <w:pPr>
              <w:spacing w:line="520" w:lineRule="exact"/>
              <w:ind w:firstLine="482" w:firstLineChars="200"/>
              <w:rPr>
                <w:rFonts w:ascii="Times New Roman" w:hAnsi="Times New Roman"/>
                <w:b/>
                <w:bCs/>
                <w:sz w:val="24"/>
                <w:szCs w:val="24"/>
              </w:rPr>
            </w:pPr>
            <w:r>
              <w:rPr>
                <w:rFonts w:ascii="Times New Roman" w:hAnsi="Times New Roman"/>
                <w:b/>
                <w:bCs/>
                <w:sz w:val="24"/>
                <w:szCs w:val="24"/>
              </w:rPr>
              <w:t>1.7大气环境影响评价自查表</w:t>
            </w:r>
          </w:p>
          <w:p>
            <w:pPr>
              <w:spacing w:line="520" w:lineRule="exact"/>
              <w:rPr>
                <w:rFonts w:ascii="Times New Roman" w:hAnsi="Times New Roman"/>
                <w:b/>
                <w:bCs/>
                <w:sz w:val="24"/>
                <w:szCs w:val="24"/>
              </w:rPr>
            </w:pPr>
            <w:r>
              <w:rPr>
                <w:rFonts w:ascii="Times New Roman" w:hAnsi="Times New Roman"/>
                <w:b/>
                <w:bCs/>
                <w:sz w:val="24"/>
                <w:szCs w:val="24"/>
              </w:rPr>
              <w:t xml:space="preserve">     自查结果见附件1</w:t>
            </w:r>
          </w:p>
          <w:p>
            <w:pPr>
              <w:spacing w:line="520" w:lineRule="exact"/>
              <w:ind w:right="105" w:rightChars="50" w:firstLine="482" w:firstLineChars="200"/>
              <w:rPr>
                <w:rFonts w:ascii="Times New Roman" w:hAnsi="Times New Roman"/>
                <w:b/>
                <w:bCs/>
                <w:sz w:val="24"/>
                <w:szCs w:val="24"/>
              </w:rPr>
            </w:pPr>
            <w:r>
              <w:rPr>
                <w:rFonts w:ascii="Times New Roman" w:hAnsi="Times New Roman"/>
                <w:b/>
                <w:bCs/>
                <w:sz w:val="24"/>
                <w:szCs w:val="24"/>
              </w:rPr>
              <w:t>1.8废气排放进一步防控措施</w:t>
            </w:r>
          </w:p>
          <w:p>
            <w:pPr>
              <w:spacing w:line="520" w:lineRule="exact"/>
              <w:ind w:firstLine="480" w:firstLineChars="200"/>
              <w:rPr>
                <w:rFonts w:ascii="Times New Roman" w:hAnsi="Times New Roman"/>
                <w:bCs/>
                <w:sz w:val="24"/>
                <w:szCs w:val="24"/>
              </w:rPr>
            </w:pPr>
            <w:r>
              <w:rPr>
                <w:rFonts w:ascii="Times New Roman" w:hAnsi="Times New Roman"/>
                <w:bCs/>
                <w:sz w:val="24"/>
                <w:szCs w:val="24"/>
              </w:rPr>
              <w:t>本项目原料及成品仓库有无组织颗粒物的排放，为减少无组织颗粒物的排放，企业应在车间配备喷淋设备，并在喷淋设备中添加抑尘剂，对输送带等物料输送设备采用皮带密封罩走廊进行密闭，</w:t>
            </w:r>
            <w:r>
              <w:rPr>
                <w:rFonts w:ascii="Times New Roman" w:hAnsi="Times New Roman"/>
                <w:sz w:val="24"/>
                <w:szCs w:val="24"/>
              </w:rPr>
              <w:t>评价要求企业根据《安环文（2019）42号工业污染治理项目清单》和《安阳市2018年大气污染防治攻坚战实施方案》对本项目物料运输、生产工艺、堆场环节的无组织排放深度治理，全面实现“五到位，一密闭”。实施严格控制管理，要求采取以下措施：</w:t>
            </w:r>
          </w:p>
          <w:p>
            <w:pPr>
              <w:spacing w:line="520" w:lineRule="exact"/>
              <w:ind w:firstLine="480" w:firstLineChars="200"/>
              <w:rPr>
                <w:rFonts w:ascii="Times New Roman" w:hAnsi="Times New Roman"/>
                <w:sz w:val="24"/>
                <w:szCs w:val="24"/>
              </w:rPr>
            </w:pPr>
            <w:r>
              <w:rPr>
                <w:rFonts w:ascii="宋体" w:hAnsi="Times New Roman"/>
                <w:sz w:val="24"/>
                <w:szCs w:val="24"/>
              </w:rPr>
              <w:t>①</w:t>
            </w:r>
            <w:r>
              <w:rPr>
                <w:rFonts w:ascii="Times New Roman" w:hAnsi="Times New Roman"/>
                <w:sz w:val="24"/>
              </w:rPr>
              <w:t>厂区设置3m高实墙+3m高防风抑尘网；</w:t>
            </w:r>
          </w:p>
          <w:p>
            <w:pPr>
              <w:spacing w:line="520" w:lineRule="exact"/>
              <w:ind w:firstLine="480" w:firstLineChars="200"/>
              <w:rPr>
                <w:rFonts w:ascii="Times New Roman" w:hAnsi="Times New Roman"/>
                <w:sz w:val="24"/>
                <w:szCs w:val="24"/>
              </w:rPr>
            </w:pPr>
            <w:r>
              <w:rPr>
                <w:rFonts w:ascii="宋体" w:hAnsi="Times New Roman"/>
                <w:sz w:val="24"/>
                <w:szCs w:val="24"/>
              </w:rPr>
              <w:t>②</w:t>
            </w:r>
            <w:r>
              <w:rPr>
                <w:rFonts w:ascii="Times New Roman" w:hAnsi="Times New Roman"/>
                <w:sz w:val="24"/>
                <w:szCs w:val="24"/>
              </w:rPr>
              <w:t>建设密闭的生产车间，使破碎和筛分工序在车间密闭条件下进行；</w:t>
            </w:r>
          </w:p>
          <w:p>
            <w:pPr>
              <w:spacing w:line="520" w:lineRule="exact"/>
              <w:ind w:firstLine="480" w:firstLineChars="200"/>
              <w:rPr>
                <w:rFonts w:ascii="Times New Roman" w:hAnsi="Times New Roman"/>
                <w:sz w:val="24"/>
                <w:szCs w:val="24"/>
              </w:rPr>
            </w:pPr>
            <w:r>
              <w:rPr>
                <w:rFonts w:ascii="宋体" w:hAnsi="Times New Roman"/>
                <w:sz w:val="24"/>
                <w:szCs w:val="24"/>
              </w:rPr>
              <w:t>③</w:t>
            </w:r>
            <w:r>
              <w:rPr>
                <w:rFonts w:ascii="Times New Roman" w:hAnsi="Times New Roman"/>
                <w:sz w:val="24"/>
                <w:szCs w:val="24"/>
              </w:rPr>
              <w:t>破碎机和筛分机密闭，在破碎机及筛分机上料和出料口上方设置集气罩，并引至袋式除尘器，通过20米排气筒排放，不能有可见烟尘外逸，并定期清理袋式除尘器内的石粉；</w:t>
            </w:r>
          </w:p>
          <w:p>
            <w:pPr>
              <w:spacing w:line="520" w:lineRule="exact"/>
              <w:ind w:firstLine="480" w:firstLineChars="200"/>
              <w:rPr>
                <w:rFonts w:ascii="Times New Roman" w:hAnsi="Times New Roman"/>
                <w:sz w:val="24"/>
                <w:szCs w:val="24"/>
              </w:rPr>
            </w:pPr>
            <w:r>
              <w:rPr>
                <w:rFonts w:ascii="宋体" w:hAnsi="Times New Roman"/>
                <w:sz w:val="24"/>
                <w:szCs w:val="24"/>
              </w:rPr>
              <w:t>④</w:t>
            </w:r>
            <w:r>
              <w:rPr>
                <w:rFonts w:ascii="Times New Roman" w:hAnsi="Times New Roman"/>
                <w:sz w:val="24"/>
                <w:szCs w:val="24"/>
              </w:rPr>
              <w:t>物料运输抑尘到位，粉状、粒状物料运输采用密闭皮带、密闭通廊、管状带式输送机或密闭车厢、真空罐车、气力输送等密闭、遮盖方式，减少运输过程物料散落；汽车、皮带输送带等卸料点设置集气罩或密闭罩，并配备除尘设施；</w:t>
            </w:r>
          </w:p>
          <w:p>
            <w:pPr>
              <w:spacing w:line="520" w:lineRule="exact"/>
              <w:ind w:firstLine="480" w:firstLineChars="200"/>
              <w:rPr>
                <w:rFonts w:ascii="Times New Roman" w:hAnsi="Times New Roman"/>
                <w:sz w:val="24"/>
                <w:szCs w:val="24"/>
              </w:rPr>
            </w:pPr>
            <w:r>
              <w:rPr>
                <w:rFonts w:ascii="宋体" w:hAnsi="Times New Roman"/>
                <w:sz w:val="24"/>
                <w:szCs w:val="24"/>
              </w:rPr>
              <w:t>⑤</w:t>
            </w:r>
            <w:r>
              <w:rPr>
                <w:rFonts w:ascii="Times New Roman" w:hAnsi="Times New Roman"/>
                <w:sz w:val="24"/>
                <w:szCs w:val="24"/>
              </w:rPr>
              <w:t>在输送皮带跌落点处安装通口口袋，降低跌落点，并进行喷淋，减少起尘；</w:t>
            </w:r>
          </w:p>
          <w:p>
            <w:pPr>
              <w:spacing w:line="520" w:lineRule="exact"/>
              <w:ind w:firstLine="480" w:firstLineChars="200"/>
              <w:rPr>
                <w:rFonts w:ascii="Times New Roman" w:hAnsi="Times New Roman"/>
                <w:sz w:val="24"/>
                <w:szCs w:val="24"/>
              </w:rPr>
            </w:pPr>
            <w:r>
              <w:rPr>
                <w:rFonts w:ascii="宋体" w:hAnsi="Times New Roman"/>
                <w:sz w:val="24"/>
                <w:szCs w:val="24"/>
              </w:rPr>
              <w:t>⑥</w:t>
            </w:r>
            <w:r>
              <w:rPr>
                <w:rFonts w:ascii="Times New Roman" w:hAnsi="Times New Roman"/>
                <w:sz w:val="24"/>
                <w:szCs w:val="24"/>
              </w:rPr>
              <w:t>料场密闭，禁止露天堆放，块状物料采用入棚入仓或建设防风抑尘网等方式进行存储，并采取洒水、喷淋、苫盖等综合措施进行抑尘；</w:t>
            </w:r>
          </w:p>
          <w:p>
            <w:pPr>
              <w:spacing w:line="520" w:lineRule="exact"/>
              <w:ind w:firstLine="480" w:firstLineChars="200"/>
              <w:rPr>
                <w:rFonts w:ascii="Times New Roman" w:hAnsi="Times New Roman"/>
                <w:sz w:val="24"/>
                <w:szCs w:val="24"/>
              </w:rPr>
            </w:pPr>
            <w:r>
              <w:rPr>
                <w:rFonts w:ascii="宋体" w:hAnsi="Times New Roman"/>
                <w:sz w:val="24"/>
                <w:szCs w:val="24"/>
              </w:rPr>
              <w:t>⑦</w:t>
            </w:r>
            <w:r>
              <w:rPr>
                <w:rFonts w:ascii="Times New Roman" w:hAnsi="Times New Roman"/>
                <w:sz w:val="24"/>
                <w:szCs w:val="24"/>
              </w:rPr>
              <w:t>厂区道路除尘到位，路面实施硬化，定时进行洒水清扫，出口处配备车轮和车身清洗装置；</w:t>
            </w:r>
          </w:p>
          <w:p>
            <w:pPr>
              <w:spacing w:line="520" w:lineRule="exact"/>
              <w:ind w:firstLine="480" w:firstLineChars="200"/>
              <w:rPr>
                <w:rFonts w:ascii="Times New Roman" w:hAnsi="Times New Roman"/>
                <w:sz w:val="24"/>
                <w:szCs w:val="24"/>
              </w:rPr>
            </w:pPr>
            <w:r>
              <w:rPr>
                <w:rFonts w:ascii="宋体" w:hAnsi="Times New Roman"/>
                <w:sz w:val="24"/>
                <w:szCs w:val="24"/>
              </w:rPr>
              <w:t>⑧</w:t>
            </w:r>
            <w:r>
              <w:rPr>
                <w:rFonts w:ascii="Times New Roman" w:hAnsi="Times New Roman"/>
                <w:sz w:val="24"/>
                <w:szCs w:val="24"/>
              </w:rPr>
              <w:t>在厂区门口附近设置感应式冲洗台，对进出厂区车辆进行冲洗，减少扬尘的产生；</w:t>
            </w:r>
          </w:p>
          <w:p>
            <w:pPr>
              <w:spacing w:line="520" w:lineRule="exact"/>
              <w:ind w:firstLine="480" w:firstLineChars="200"/>
              <w:rPr>
                <w:rFonts w:ascii="Times New Roman" w:hAnsi="Times New Roman"/>
                <w:sz w:val="24"/>
                <w:szCs w:val="24"/>
              </w:rPr>
            </w:pPr>
            <w:r>
              <w:rPr>
                <w:rFonts w:ascii="宋体" w:hAnsi="Times New Roman"/>
                <w:sz w:val="24"/>
                <w:szCs w:val="24"/>
              </w:rPr>
              <w:t>⑨</w:t>
            </w:r>
            <w:r>
              <w:rPr>
                <w:rFonts w:ascii="Times New Roman" w:hAnsi="Times New Roman"/>
                <w:sz w:val="24"/>
                <w:szCs w:val="24"/>
              </w:rPr>
              <w:t>在车间和厂区四周安装联动喷淋装置，在破碎机进料口和出料皮带口进行喷淋；</w:t>
            </w:r>
          </w:p>
          <w:p>
            <w:pPr>
              <w:spacing w:line="520" w:lineRule="exact"/>
              <w:ind w:firstLine="480" w:firstLineChars="200"/>
              <w:rPr>
                <w:rFonts w:ascii="Times New Roman" w:hAnsi="Times New Roman"/>
                <w:sz w:val="24"/>
                <w:szCs w:val="24"/>
              </w:rPr>
            </w:pPr>
            <w:r>
              <w:rPr>
                <w:rFonts w:ascii="宋体" w:hAnsi="Times New Roman"/>
                <w:sz w:val="24"/>
                <w:szCs w:val="24"/>
              </w:rPr>
              <w:t>⑩</w:t>
            </w:r>
            <w:r>
              <w:rPr>
                <w:rFonts w:ascii="Times New Roman" w:hAnsi="Times New Roman"/>
                <w:sz w:val="24"/>
                <w:szCs w:val="24"/>
              </w:rPr>
              <w:t>裸露土地绿化到位，厂区内可见裸露土地全部绿化，确实不能绿化的尽可能硬化；</w:t>
            </w:r>
          </w:p>
          <w:p>
            <w:pPr>
              <w:spacing w:line="520" w:lineRule="exact"/>
              <w:ind w:firstLine="420" w:firstLineChars="200"/>
              <w:rPr>
                <w:rFonts w:ascii="Times New Roman" w:hAnsi="Times New Roman"/>
                <w:sz w:val="24"/>
                <w:szCs w:val="24"/>
              </w:rPr>
            </w:pPr>
            <w:r>
              <w:rPr>
                <w:rFonts w:hAnsi="Times New Roman"/>
                <w:szCs w:val="21"/>
              </w:rPr>
              <w:t>⑪</w:t>
            </w:r>
            <w:r>
              <w:rPr>
                <w:rFonts w:ascii="Times New Roman" w:hAnsi="Times New Roman"/>
                <w:sz w:val="24"/>
                <w:szCs w:val="24"/>
              </w:rPr>
              <w:t>所有物料全部实现封闭贮存，禁止二次倒运，封闭料仓内采取干雾抑尘措施，配合相关部门进行错峰生产和错峰运输。</w:t>
            </w:r>
          </w:p>
          <w:p>
            <w:pPr>
              <w:spacing w:line="520" w:lineRule="exact"/>
              <w:ind w:firstLine="480" w:firstLineChars="200"/>
              <w:rPr>
                <w:rFonts w:ascii="Times New Roman" w:hAnsi="Times New Roman"/>
                <w:sz w:val="24"/>
                <w:szCs w:val="24"/>
              </w:rPr>
            </w:pPr>
            <w:r>
              <w:rPr>
                <w:rFonts w:hAnsi="Times New Roman"/>
                <w:sz w:val="24"/>
                <w:szCs w:val="24"/>
              </w:rPr>
              <w:t>⑫</w:t>
            </w:r>
            <w:r>
              <w:rPr>
                <w:rFonts w:ascii="Times New Roman" w:hAnsi="Times New Roman"/>
                <w:sz w:val="24"/>
                <w:szCs w:val="24"/>
              </w:rPr>
              <w:t>所有作业点、落料点、破碎设备、筛分设备等产尘点实施无组织排放治理改造，产尘点或密闭罩周边1m处颗粒物浓度小于2mg/m</w:t>
            </w:r>
            <w:r>
              <w:rPr>
                <w:rFonts w:ascii="Times New Roman" w:hAnsi="Times New Roman"/>
                <w:sz w:val="24"/>
                <w:szCs w:val="24"/>
                <w:vertAlign w:val="superscript"/>
              </w:rPr>
              <w:t>3</w:t>
            </w:r>
            <w:r>
              <w:rPr>
                <w:rFonts w:ascii="Times New Roman" w:hAnsi="Times New Roman"/>
                <w:sz w:val="24"/>
                <w:szCs w:val="24"/>
              </w:rPr>
              <w:t>。全厂各车间不能有可见烟尘外逸。</w:t>
            </w:r>
          </w:p>
          <w:p>
            <w:pPr>
              <w:tabs>
                <w:tab w:val="left" w:pos="3198"/>
              </w:tabs>
              <w:spacing w:line="520" w:lineRule="exact"/>
              <w:ind w:firstLine="482" w:firstLineChars="200"/>
              <w:rPr>
                <w:rFonts w:ascii="Times New Roman" w:hAnsi="Times New Roman"/>
                <w:b/>
                <w:sz w:val="24"/>
              </w:rPr>
            </w:pPr>
            <w:r>
              <w:rPr>
                <w:rFonts w:ascii="Times New Roman" w:hAnsi="Times New Roman"/>
                <w:b/>
                <w:sz w:val="24"/>
              </w:rPr>
              <w:t>2、水环境影响分析</w:t>
            </w:r>
          </w:p>
          <w:p>
            <w:pPr>
              <w:tabs>
                <w:tab w:val="left" w:pos="3198"/>
              </w:tabs>
              <w:spacing w:line="520" w:lineRule="exact"/>
              <w:ind w:firstLine="482" w:firstLineChars="200"/>
              <w:rPr>
                <w:rFonts w:ascii="Times New Roman" w:hAnsi="Times New Roman"/>
                <w:b/>
                <w:sz w:val="24"/>
              </w:rPr>
            </w:pPr>
            <w:r>
              <w:rPr>
                <w:rFonts w:ascii="Times New Roman" w:hAnsi="Times New Roman"/>
                <w:b/>
                <w:sz w:val="24"/>
              </w:rPr>
              <w:t>2.1 项目地表水环境影响评价等级</w:t>
            </w:r>
          </w:p>
          <w:p>
            <w:pPr>
              <w:tabs>
                <w:tab w:val="left" w:pos="2865"/>
              </w:tabs>
              <w:spacing w:line="520" w:lineRule="exact"/>
              <w:ind w:firstLine="480" w:firstLineChars="200"/>
              <w:rPr>
                <w:rFonts w:ascii="Times New Roman" w:hAnsi="Times New Roman"/>
                <w:bCs/>
                <w:sz w:val="24"/>
              </w:rPr>
            </w:pPr>
            <w:r>
              <w:rPr>
                <w:rFonts w:ascii="Times New Roman" w:hAnsi="Times New Roman"/>
                <w:bCs/>
                <w:sz w:val="24"/>
              </w:rPr>
              <w:t>由工程分析可知，本项目废水</w:t>
            </w:r>
            <w:r>
              <w:rPr>
                <w:rFonts w:ascii="Times New Roman" w:hAnsi="Times New Roman"/>
                <w:bCs/>
                <w:color w:val="000000"/>
                <w:sz w:val="24"/>
              </w:rPr>
              <w:t>主要为运输车辆冲洗废水等生产废水及员工洗漱废水、食堂废水等生活污水。</w:t>
            </w:r>
            <w:r>
              <w:rPr>
                <w:rFonts w:ascii="Times New Roman" w:hAnsi="Times New Roman"/>
                <w:bCs/>
                <w:sz w:val="24"/>
              </w:rPr>
              <w:t>本项目生活废水经隔油池+化粪池处理后沤制农家肥，冲洗台沉淀水回用不外排，本项目无外排废水。根据《环境影响评价技术导则 地表水环境》（HJ 2.3—2018）可知，项目评价等级为三级B。</w:t>
            </w:r>
          </w:p>
          <w:p>
            <w:pPr>
              <w:tabs>
                <w:tab w:val="left" w:pos="3198"/>
              </w:tabs>
              <w:spacing w:line="520" w:lineRule="exact"/>
              <w:ind w:firstLine="482" w:firstLineChars="200"/>
              <w:rPr>
                <w:rFonts w:ascii="Times New Roman" w:hAnsi="Times New Roman"/>
                <w:b/>
                <w:sz w:val="24"/>
              </w:rPr>
            </w:pPr>
            <w:r>
              <w:rPr>
                <w:rFonts w:ascii="Times New Roman" w:hAnsi="Times New Roman"/>
                <w:b/>
                <w:sz w:val="24"/>
              </w:rPr>
              <w:t>2.2 水污染控制及水环境影响减缓措施有效性评价</w:t>
            </w:r>
          </w:p>
          <w:p>
            <w:pPr>
              <w:tabs>
                <w:tab w:val="left" w:pos="3198"/>
              </w:tabs>
              <w:spacing w:line="520" w:lineRule="exact"/>
              <w:ind w:firstLine="480" w:firstLineChars="200"/>
              <w:rPr>
                <w:rFonts w:ascii="Times New Roman" w:hAnsi="Times New Roman"/>
                <w:bCs/>
                <w:sz w:val="24"/>
              </w:rPr>
            </w:pPr>
            <w:r>
              <w:rPr>
                <w:rFonts w:ascii="Times New Roman" w:hAnsi="Times New Roman"/>
                <w:bCs/>
                <w:sz w:val="24"/>
              </w:rPr>
              <w:t>本项目生活污水排放量为</w:t>
            </w:r>
            <w:r>
              <w:rPr>
                <w:rFonts w:ascii="Times New Roman" w:hAnsi="Times New Roman"/>
                <w:sz w:val="24"/>
                <w:szCs w:val="24"/>
                <w:lang w:val="fr-FR"/>
              </w:rPr>
              <w:t>648</w:t>
            </w:r>
            <w:r>
              <w:rPr>
                <w:rFonts w:ascii="Times New Roman" w:hAnsi="Times New Roman"/>
                <w:bCs/>
                <w:sz w:val="24"/>
              </w:rPr>
              <w:t>t/a（2.16t/d）。经类比，废水COD产生浓度为350mg/L、NH</w:t>
            </w:r>
            <w:r>
              <w:rPr>
                <w:rFonts w:ascii="Times New Roman" w:hAnsi="Times New Roman"/>
                <w:bCs/>
                <w:sz w:val="24"/>
                <w:vertAlign w:val="subscript"/>
              </w:rPr>
              <w:t>3</w:t>
            </w:r>
            <w:r>
              <w:rPr>
                <w:rFonts w:ascii="Times New Roman" w:hAnsi="Times New Roman"/>
                <w:bCs/>
                <w:sz w:val="24"/>
              </w:rPr>
              <w:t>-N产生浓度为30mg/L，项目厂区设置有3.5m</w:t>
            </w:r>
            <w:r>
              <w:rPr>
                <w:rFonts w:ascii="Times New Roman" w:hAnsi="Times New Roman"/>
                <w:bCs/>
                <w:sz w:val="24"/>
                <w:vertAlign w:val="superscript"/>
              </w:rPr>
              <w:t>3</w:t>
            </w:r>
            <w:r>
              <w:rPr>
                <w:rFonts w:ascii="Times New Roman" w:hAnsi="Times New Roman"/>
                <w:bCs/>
                <w:sz w:val="24"/>
              </w:rPr>
              <w:t>化粪池，化粪池指的是将生活污水沉淀及对污泥进行厌氧消化的小型处理构筑物。</w:t>
            </w:r>
          </w:p>
          <w:p>
            <w:pPr>
              <w:tabs>
                <w:tab w:val="left" w:pos="3198"/>
              </w:tabs>
              <w:spacing w:line="520" w:lineRule="exact"/>
              <w:ind w:firstLine="480" w:firstLineChars="200"/>
              <w:rPr>
                <w:rFonts w:ascii="Times New Roman" w:hAnsi="Times New Roman"/>
                <w:bCs/>
                <w:sz w:val="24"/>
              </w:rPr>
            </w:pPr>
            <w:r>
              <w:rPr>
                <w:rFonts w:ascii="Times New Roman" w:hAnsi="Times New Roman"/>
                <w:bCs/>
                <w:sz w:val="24"/>
              </w:rPr>
              <w:t>化粪池是一种利用沉淀和厌氧发酵的原理，去除生活污水中有机物及悬浮物的处理设施， 属于初级的过渡性生活处理构筑物。生活污水中含有大量粪便、纸屑、病原虫...悬浮物。污水进入化粪池经过12~24h的沉淀，沉淀下来的污泥经过3个月以上的厌氧发酵分解，使污泥中的有机物分解成稳定的无机物，易腐败的生污泥转化为稳定的熟污泥，改变了污泥的结构，降低了污泥的含水率。定期将污泥清掏外运，填埋或用作肥料。本项目生活污水产生量少，生活污水经化粪池处理，合理可行。</w:t>
            </w:r>
          </w:p>
          <w:p>
            <w:pPr>
              <w:spacing w:line="520" w:lineRule="exact"/>
              <w:ind w:firstLine="482" w:firstLineChars="200"/>
              <w:rPr>
                <w:rFonts w:ascii="Times New Roman" w:hAnsi="Times New Roman"/>
                <w:b/>
                <w:bCs/>
                <w:sz w:val="24"/>
                <w:szCs w:val="24"/>
              </w:rPr>
            </w:pPr>
            <w:r>
              <w:rPr>
                <w:rFonts w:ascii="Times New Roman" w:hAnsi="Times New Roman"/>
                <w:b/>
                <w:bCs/>
                <w:sz w:val="24"/>
                <w:szCs w:val="24"/>
              </w:rPr>
              <w:t>2.3地表水环境影响评价自查表</w:t>
            </w:r>
          </w:p>
          <w:p>
            <w:pPr>
              <w:spacing w:line="520" w:lineRule="exact"/>
              <w:rPr>
                <w:rFonts w:ascii="Times New Roman" w:hAnsi="Times New Roman"/>
                <w:b/>
                <w:bCs/>
                <w:sz w:val="24"/>
                <w:szCs w:val="24"/>
              </w:rPr>
            </w:pPr>
            <w:r>
              <w:rPr>
                <w:rFonts w:ascii="Times New Roman" w:hAnsi="Times New Roman"/>
                <w:b/>
                <w:bCs/>
                <w:sz w:val="24"/>
                <w:szCs w:val="24"/>
              </w:rPr>
              <w:t xml:space="preserve">     自查结果见附件2</w:t>
            </w:r>
          </w:p>
          <w:p>
            <w:pPr>
              <w:tabs>
                <w:tab w:val="left" w:pos="2865"/>
              </w:tabs>
              <w:spacing w:line="520" w:lineRule="exact"/>
              <w:ind w:firstLine="482" w:firstLineChars="200"/>
              <w:rPr>
                <w:rFonts w:ascii="Times New Roman" w:hAnsi="Times New Roman"/>
                <w:b/>
                <w:sz w:val="24"/>
              </w:rPr>
            </w:pPr>
            <w:r>
              <w:rPr>
                <w:rFonts w:ascii="Times New Roman" w:hAnsi="Times New Roman"/>
                <w:b/>
                <w:sz w:val="24"/>
              </w:rPr>
              <w:t>3、噪声环境影响分析</w:t>
            </w:r>
          </w:p>
          <w:p>
            <w:pPr>
              <w:tabs>
                <w:tab w:val="left" w:pos="2865"/>
              </w:tabs>
              <w:spacing w:line="520" w:lineRule="exact"/>
              <w:ind w:firstLine="482" w:firstLineChars="200"/>
              <w:rPr>
                <w:rFonts w:ascii="Times New Roman" w:hAnsi="Times New Roman"/>
                <w:b/>
                <w:sz w:val="24"/>
              </w:rPr>
            </w:pPr>
            <w:r>
              <w:rPr>
                <w:rFonts w:ascii="Times New Roman" w:hAnsi="Times New Roman"/>
                <w:b/>
                <w:sz w:val="24"/>
              </w:rPr>
              <w:t>3.1噪声源强</w:t>
            </w:r>
          </w:p>
          <w:p>
            <w:pPr>
              <w:spacing w:line="520" w:lineRule="exact"/>
              <w:ind w:firstLine="480" w:firstLineChars="200"/>
              <w:rPr>
                <w:rFonts w:ascii="Times New Roman" w:hAnsi="Times New Roman"/>
                <w:sz w:val="24"/>
              </w:rPr>
            </w:pPr>
            <w:r>
              <w:rPr>
                <w:rFonts w:ascii="Times New Roman" w:hAnsi="Times New Roman"/>
                <w:sz w:val="24"/>
              </w:rPr>
              <w:t>本项目噪声主要来源于给料机、锤式破碎机、筛分机、风机等机械设备和车辆运输过程中产生的流动噪声，噪声源强为60～90dB(A)</w:t>
            </w:r>
            <w:r>
              <w:rPr>
                <w:rFonts w:ascii="Times New Roman" w:hAnsi="Times New Roman"/>
                <w:bCs/>
                <w:sz w:val="24"/>
              </w:rPr>
              <w:t>，其中物料及成品运输车辆为移动式、间歇式噪声源，对周边环境影响较小。</w:t>
            </w:r>
            <w:r>
              <w:rPr>
                <w:rFonts w:ascii="Times New Roman" w:hAnsi="Times New Roman"/>
                <w:color w:val="000000"/>
                <w:sz w:val="24"/>
              </w:rPr>
              <w:t>建设单位在给料机、</w:t>
            </w:r>
            <w:r>
              <w:rPr>
                <w:rFonts w:ascii="Times New Roman" w:hAnsi="Times New Roman"/>
                <w:sz w:val="24"/>
              </w:rPr>
              <w:t>破碎机、筛分机、风机</w:t>
            </w:r>
            <w:r>
              <w:rPr>
                <w:rFonts w:ascii="Times New Roman" w:hAnsi="Times New Roman"/>
                <w:color w:val="000000"/>
                <w:sz w:val="24"/>
              </w:rPr>
              <w:t>下各设置一套减振垫，共7套，以减少设备运行时的振动，减振垫为橡胶材质，能有效减振。减振垫一年更换一次。安装减振垫可降低噪声值约为15dB(A)。当声波入射到墙体表面上时，会反射一部分声场，降低噪声值约为10dB(A)，经治理后主要高噪声设备噪声源强见表3</w:t>
            </w:r>
            <w:r>
              <w:rPr>
                <w:rFonts w:hint="eastAsia" w:ascii="Times New Roman" w:hAnsi="Times New Roman"/>
                <w:color w:val="000000"/>
                <w:sz w:val="24"/>
                <w:lang w:val="en-US" w:eastAsia="zh-CN"/>
              </w:rPr>
              <w:t>2</w:t>
            </w:r>
            <w:r>
              <w:rPr>
                <w:rFonts w:ascii="Times New Roman" w:hAnsi="Times New Roman"/>
                <w:color w:val="000000"/>
                <w:sz w:val="24"/>
              </w:rPr>
              <w:t>。</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58"/>
              </w:tabs>
              <w:spacing w:line="520" w:lineRule="exact"/>
              <w:jc w:val="center"/>
              <w:rPr>
                <w:rFonts w:ascii="Times New Roman" w:hAnsi="Times New Roman"/>
                <w:sz w:val="24"/>
              </w:rPr>
            </w:pPr>
            <w:r>
              <w:rPr>
                <w:rFonts w:ascii="Times New Roman" w:hAnsi="Times New Roman"/>
                <w:sz w:val="24"/>
              </w:rPr>
              <w:t>表3</w:t>
            </w:r>
            <w:r>
              <w:rPr>
                <w:rFonts w:hint="eastAsia" w:ascii="Times New Roman" w:hAnsi="Times New Roman"/>
                <w:sz w:val="24"/>
                <w:lang w:val="en-US" w:eastAsia="zh-CN"/>
              </w:rPr>
              <w:t>2</w:t>
            </w:r>
            <w:r>
              <w:rPr>
                <w:rFonts w:ascii="Times New Roman" w:hAnsi="Times New Roman"/>
                <w:sz w:val="24"/>
              </w:rPr>
              <w:t xml:space="preserve">  主要高噪声设备源强一览表</w:t>
            </w:r>
            <w:r>
              <w:rPr>
                <w:rFonts w:ascii="Times New Roman" w:hAnsi="Times New Roman"/>
                <w:sz w:val="24"/>
              </w:rPr>
              <w:tab/>
            </w:r>
          </w:p>
          <w:tbl>
            <w:tblPr>
              <w:tblStyle w:val="14"/>
              <w:tblW w:w="941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4"/>
              <w:gridCol w:w="1629"/>
              <w:gridCol w:w="2007"/>
              <w:gridCol w:w="2043"/>
              <w:gridCol w:w="23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14" w:type="dxa"/>
                  <w:vAlign w:val="center"/>
                </w:tcPr>
                <w:p>
                  <w:pPr>
                    <w:jc w:val="center"/>
                    <w:rPr>
                      <w:rFonts w:ascii="Times New Roman" w:hAnsi="Times New Roman"/>
                      <w:szCs w:val="21"/>
                    </w:rPr>
                  </w:pPr>
                  <w:r>
                    <w:rPr>
                      <w:rFonts w:ascii="Times New Roman" w:hAnsi="Times New Roman"/>
                      <w:szCs w:val="21"/>
                    </w:rPr>
                    <w:t>设备</w:t>
                  </w:r>
                </w:p>
              </w:tc>
              <w:tc>
                <w:tcPr>
                  <w:tcW w:w="1629" w:type="dxa"/>
                  <w:vAlign w:val="center"/>
                </w:tcPr>
                <w:p>
                  <w:pPr>
                    <w:jc w:val="center"/>
                    <w:rPr>
                      <w:rFonts w:ascii="Times New Roman" w:hAnsi="Times New Roman"/>
                      <w:szCs w:val="21"/>
                    </w:rPr>
                  </w:pPr>
                  <w:r>
                    <w:rPr>
                      <w:rFonts w:ascii="Times New Roman" w:hAnsi="Times New Roman"/>
                      <w:szCs w:val="21"/>
                    </w:rPr>
                    <w:t>数量</w:t>
                  </w:r>
                </w:p>
              </w:tc>
              <w:tc>
                <w:tcPr>
                  <w:tcW w:w="2007" w:type="dxa"/>
                  <w:vAlign w:val="center"/>
                </w:tcPr>
                <w:p>
                  <w:pPr>
                    <w:jc w:val="center"/>
                    <w:rPr>
                      <w:rFonts w:ascii="Times New Roman" w:hAnsi="Times New Roman"/>
                      <w:szCs w:val="21"/>
                    </w:rPr>
                  </w:pPr>
                  <w:r>
                    <w:rPr>
                      <w:rFonts w:ascii="Times New Roman" w:hAnsi="Times New Roman"/>
                      <w:szCs w:val="21"/>
                    </w:rPr>
                    <w:t>治理前设备声源值dB(A)</w:t>
                  </w:r>
                </w:p>
              </w:tc>
              <w:tc>
                <w:tcPr>
                  <w:tcW w:w="2043" w:type="dxa"/>
                  <w:vAlign w:val="center"/>
                </w:tcPr>
                <w:p>
                  <w:pPr>
                    <w:jc w:val="center"/>
                    <w:rPr>
                      <w:rFonts w:ascii="Times New Roman" w:hAnsi="Times New Roman"/>
                      <w:szCs w:val="21"/>
                    </w:rPr>
                  </w:pPr>
                  <w:r>
                    <w:rPr>
                      <w:rFonts w:ascii="Times New Roman" w:hAnsi="Times New Roman"/>
                      <w:szCs w:val="21"/>
                    </w:rPr>
                    <w:t>治理后设备声源值dB(A)</w:t>
                  </w:r>
                </w:p>
              </w:tc>
              <w:tc>
                <w:tcPr>
                  <w:tcW w:w="2319" w:type="dxa"/>
                  <w:vAlign w:val="center"/>
                </w:tcPr>
                <w:p>
                  <w:pPr>
                    <w:jc w:val="center"/>
                    <w:rPr>
                      <w:rFonts w:ascii="Times New Roman" w:hAnsi="Times New Roman"/>
                      <w:szCs w:val="21"/>
                    </w:rPr>
                  </w:pPr>
                  <w:r>
                    <w:rPr>
                      <w:rFonts w:ascii="Times New Roman" w:hAnsi="Times New Roman"/>
                      <w:szCs w:val="21"/>
                    </w:rPr>
                    <w:t>治理措施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14" w:type="dxa"/>
                  <w:vAlign w:val="center"/>
                </w:tcPr>
                <w:p>
                  <w:pPr>
                    <w:jc w:val="center"/>
                    <w:rPr>
                      <w:rFonts w:ascii="Times New Roman" w:hAnsi="Times New Roman"/>
                      <w:szCs w:val="21"/>
                    </w:rPr>
                  </w:pPr>
                  <w:r>
                    <w:rPr>
                      <w:rFonts w:ascii="Times New Roman" w:hAnsi="Times New Roman"/>
                      <w:szCs w:val="21"/>
                    </w:rPr>
                    <w:t>给料机</w:t>
                  </w:r>
                </w:p>
              </w:tc>
              <w:tc>
                <w:tcPr>
                  <w:tcW w:w="1629" w:type="dxa"/>
                  <w:vAlign w:val="center"/>
                </w:tcPr>
                <w:p>
                  <w:pPr>
                    <w:jc w:val="center"/>
                    <w:rPr>
                      <w:rFonts w:ascii="Times New Roman" w:hAnsi="Times New Roman"/>
                      <w:szCs w:val="21"/>
                    </w:rPr>
                  </w:pPr>
                  <w:r>
                    <w:rPr>
                      <w:rFonts w:ascii="Times New Roman" w:hAnsi="Times New Roman"/>
                      <w:szCs w:val="21"/>
                    </w:rPr>
                    <w:t>1台</w:t>
                  </w:r>
                </w:p>
              </w:tc>
              <w:tc>
                <w:tcPr>
                  <w:tcW w:w="2007" w:type="dxa"/>
                  <w:vAlign w:val="center"/>
                </w:tcPr>
                <w:p>
                  <w:pPr>
                    <w:jc w:val="center"/>
                    <w:rPr>
                      <w:rFonts w:ascii="Times New Roman" w:hAnsi="Times New Roman"/>
                      <w:szCs w:val="21"/>
                    </w:rPr>
                  </w:pPr>
                  <w:r>
                    <w:rPr>
                      <w:rFonts w:ascii="Times New Roman" w:hAnsi="Times New Roman"/>
                      <w:szCs w:val="21"/>
                    </w:rPr>
                    <w:t>80～90</w:t>
                  </w:r>
                </w:p>
              </w:tc>
              <w:tc>
                <w:tcPr>
                  <w:tcW w:w="2043" w:type="dxa"/>
                  <w:vAlign w:val="center"/>
                </w:tcPr>
                <w:p>
                  <w:pPr>
                    <w:jc w:val="center"/>
                    <w:rPr>
                      <w:rFonts w:ascii="Times New Roman" w:hAnsi="Times New Roman"/>
                      <w:szCs w:val="21"/>
                    </w:rPr>
                  </w:pPr>
                  <w:r>
                    <w:rPr>
                      <w:rFonts w:ascii="Times New Roman" w:hAnsi="Times New Roman"/>
                      <w:szCs w:val="21"/>
                    </w:rPr>
                    <w:t>55～65</w:t>
                  </w:r>
                </w:p>
              </w:tc>
              <w:tc>
                <w:tcPr>
                  <w:tcW w:w="2319" w:type="dxa"/>
                  <w:vMerge w:val="restart"/>
                  <w:vAlign w:val="center"/>
                </w:tcPr>
                <w:p>
                  <w:pPr>
                    <w:jc w:val="center"/>
                    <w:rPr>
                      <w:rFonts w:ascii="Times New Roman" w:hAnsi="Times New Roman"/>
                      <w:szCs w:val="21"/>
                    </w:rPr>
                  </w:pPr>
                  <w:r>
                    <w:rPr>
                      <w:rFonts w:ascii="Times New Roman" w:hAnsi="Times New Roman"/>
                      <w:szCs w:val="21"/>
                    </w:rPr>
                    <w:t>安装减振垫，加强管理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1414" w:type="dxa"/>
                  <w:vAlign w:val="center"/>
                </w:tcPr>
                <w:p>
                  <w:pPr>
                    <w:jc w:val="center"/>
                    <w:rPr>
                      <w:rFonts w:ascii="Times New Roman" w:hAnsi="Times New Roman"/>
                      <w:szCs w:val="21"/>
                    </w:rPr>
                  </w:pPr>
                  <w:r>
                    <w:rPr>
                      <w:rFonts w:ascii="Times New Roman" w:hAnsi="Times New Roman"/>
                      <w:szCs w:val="21"/>
                    </w:rPr>
                    <w:t>锤式破碎机</w:t>
                  </w:r>
                </w:p>
              </w:tc>
              <w:tc>
                <w:tcPr>
                  <w:tcW w:w="1629" w:type="dxa"/>
                  <w:vAlign w:val="center"/>
                </w:tcPr>
                <w:p>
                  <w:pPr>
                    <w:jc w:val="center"/>
                    <w:rPr>
                      <w:rFonts w:ascii="Times New Roman" w:hAnsi="Times New Roman"/>
                      <w:szCs w:val="21"/>
                    </w:rPr>
                  </w:pPr>
                  <w:r>
                    <w:rPr>
                      <w:rFonts w:ascii="Times New Roman" w:hAnsi="Times New Roman"/>
                      <w:szCs w:val="21"/>
                    </w:rPr>
                    <w:t>1台</w:t>
                  </w:r>
                </w:p>
              </w:tc>
              <w:tc>
                <w:tcPr>
                  <w:tcW w:w="2007" w:type="dxa"/>
                  <w:vAlign w:val="center"/>
                </w:tcPr>
                <w:p>
                  <w:pPr>
                    <w:jc w:val="center"/>
                    <w:rPr>
                      <w:rFonts w:ascii="Times New Roman" w:hAnsi="Times New Roman"/>
                      <w:szCs w:val="21"/>
                    </w:rPr>
                  </w:pPr>
                  <w:r>
                    <w:rPr>
                      <w:rFonts w:ascii="Times New Roman" w:hAnsi="Times New Roman"/>
                      <w:szCs w:val="21"/>
                    </w:rPr>
                    <w:t>80～90</w:t>
                  </w:r>
                </w:p>
              </w:tc>
              <w:tc>
                <w:tcPr>
                  <w:tcW w:w="2043" w:type="dxa"/>
                  <w:vAlign w:val="center"/>
                </w:tcPr>
                <w:p>
                  <w:pPr>
                    <w:jc w:val="center"/>
                    <w:rPr>
                      <w:rFonts w:ascii="Times New Roman" w:hAnsi="Times New Roman"/>
                      <w:szCs w:val="21"/>
                    </w:rPr>
                  </w:pPr>
                  <w:r>
                    <w:rPr>
                      <w:rFonts w:ascii="Times New Roman" w:hAnsi="Times New Roman"/>
                      <w:szCs w:val="21"/>
                    </w:rPr>
                    <w:t>55～65</w:t>
                  </w:r>
                </w:p>
              </w:tc>
              <w:tc>
                <w:tcPr>
                  <w:tcW w:w="2319" w:type="dxa"/>
                  <w:vMerge w:val="continue"/>
                  <w:vAlign w:val="center"/>
                </w:tcPr>
                <w:p>
                  <w:pPr>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14" w:type="dxa"/>
                  <w:vAlign w:val="center"/>
                </w:tcPr>
                <w:p>
                  <w:pPr>
                    <w:jc w:val="center"/>
                    <w:rPr>
                      <w:rFonts w:ascii="Times New Roman" w:hAnsi="Times New Roman"/>
                      <w:szCs w:val="21"/>
                    </w:rPr>
                  </w:pPr>
                  <w:r>
                    <w:rPr>
                      <w:rFonts w:ascii="Times New Roman" w:hAnsi="Times New Roman"/>
                      <w:szCs w:val="21"/>
                    </w:rPr>
                    <w:t>筛分机</w:t>
                  </w:r>
                </w:p>
              </w:tc>
              <w:tc>
                <w:tcPr>
                  <w:tcW w:w="1629" w:type="dxa"/>
                  <w:vAlign w:val="center"/>
                </w:tcPr>
                <w:p>
                  <w:pPr>
                    <w:jc w:val="center"/>
                    <w:rPr>
                      <w:rFonts w:ascii="Times New Roman" w:hAnsi="Times New Roman"/>
                      <w:szCs w:val="21"/>
                    </w:rPr>
                  </w:pPr>
                  <w:r>
                    <w:rPr>
                      <w:rFonts w:ascii="Times New Roman" w:hAnsi="Times New Roman"/>
                      <w:szCs w:val="21"/>
                    </w:rPr>
                    <w:t>4台</w:t>
                  </w:r>
                </w:p>
              </w:tc>
              <w:tc>
                <w:tcPr>
                  <w:tcW w:w="2007" w:type="dxa"/>
                  <w:vAlign w:val="center"/>
                </w:tcPr>
                <w:p>
                  <w:pPr>
                    <w:jc w:val="center"/>
                    <w:rPr>
                      <w:rFonts w:ascii="Times New Roman" w:hAnsi="Times New Roman"/>
                      <w:szCs w:val="21"/>
                    </w:rPr>
                  </w:pPr>
                  <w:r>
                    <w:rPr>
                      <w:rFonts w:ascii="Times New Roman" w:hAnsi="Times New Roman"/>
                      <w:szCs w:val="21"/>
                    </w:rPr>
                    <w:t>80～85</w:t>
                  </w:r>
                </w:p>
              </w:tc>
              <w:tc>
                <w:tcPr>
                  <w:tcW w:w="2043" w:type="dxa"/>
                  <w:vAlign w:val="center"/>
                </w:tcPr>
                <w:p>
                  <w:pPr>
                    <w:jc w:val="center"/>
                    <w:rPr>
                      <w:rFonts w:ascii="Times New Roman" w:hAnsi="Times New Roman"/>
                      <w:szCs w:val="21"/>
                    </w:rPr>
                  </w:pPr>
                  <w:r>
                    <w:rPr>
                      <w:rFonts w:ascii="Times New Roman" w:hAnsi="Times New Roman"/>
                      <w:szCs w:val="21"/>
                    </w:rPr>
                    <w:t>55～60</w:t>
                  </w:r>
                </w:p>
              </w:tc>
              <w:tc>
                <w:tcPr>
                  <w:tcW w:w="2319" w:type="dxa"/>
                  <w:vMerge w:val="continue"/>
                  <w:vAlign w:val="center"/>
                </w:tcPr>
                <w:p>
                  <w:pPr>
                    <w:jc w:val="center"/>
                    <w:rPr>
                      <w:rFonts w:ascii="Times New Roman" w:hAnsi="Times New Roman"/>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14" w:type="dxa"/>
                  <w:vAlign w:val="center"/>
                </w:tcPr>
                <w:p>
                  <w:pPr>
                    <w:jc w:val="center"/>
                    <w:rPr>
                      <w:rFonts w:ascii="Times New Roman" w:hAnsi="Times New Roman"/>
                      <w:szCs w:val="21"/>
                    </w:rPr>
                  </w:pPr>
                  <w:r>
                    <w:rPr>
                      <w:rFonts w:ascii="Times New Roman" w:hAnsi="Times New Roman"/>
                      <w:szCs w:val="21"/>
                    </w:rPr>
                    <w:t>铲车</w:t>
                  </w:r>
                </w:p>
              </w:tc>
              <w:tc>
                <w:tcPr>
                  <w:tcW w:w="1629" w:type="dxa"/>
                  <w:vAlign w:val="center"/>
                </w:tcPr>
                <w:p>
                  <w:pPr>
                    <w:jc w:val="center"/>
                    <w:rPr>
                      <w:rFonts w:ascii="Times New Roman" w:hAnsi="Times New Roman"/>
                      <w:szCs w:val="21"/>
                    </w:rPr>
                  </w:pPr>
                  <w:r>
                    <w:rPr>
                      <w:rFonts w:ascii="Times New Roman" w:hAnsi="Times New Roman"/>
                      <w:szCs w:val="21"/>
                    </w:rPr>
                    <w:t>2台</w:t>
                  </w:r>
                </w:p>
              </w:tc>
              <w:tc>
                <w:tcPr>
                  <w:tcW w:w="2007" w:type="dxa"/>
                  <w:vAlign w:val="center"/>
                </w:tcPr>
                <w:p>
                  <w:pPr>
                    <w:jc w:val="center"/>
                    <w:rPr>
                      <w:rFonts w:ascii="Times New Roman" w:hAnsi="Times New Roman"/>
                      <w:szCs w:val="21"/>
                    </w:rPr>
                  </w:pPr>
                  <w:r>
                    <w:rPr>
                      <w:rFonts w:ascii="Times New Roman" w:hAnsi="Times New Roman"/>
                      <w:szCs w:val="21"/>
                    </w:rPr>
                    <w:t>85～90</w:t>
                  </w:r>
                </w:p>
              </w:tc>
              <w:tc>
                <w:tcPr>
                  <w:tcW w:w="2043" w:type="dxa"/>
                  <w:vAlign w:val="center"/>
                </w:tcPr>
                <w:p>
                  <w:pPr>
                    <w:jc w:val="center"/>
                    <w:rPr>
                      <w:rFonts w:ascii="Times New Roman" w:hAnsi="Times New Roman"/>
                      <w:szCs w:val="21"/>
                    </w:rPr>
                  </w:pPr>
                  <w:r>
                    <w:rPr>
                      <w:rFonts w:ascii="Times New Roman" w:hAnsi="Times New Roman"/>
                      <w:szCs w:val="21"/>
                    </w:rPr>
                    <w:t>60～65</w:t>
                  </w:r>
                </w:p>
              </w:tc>
              <w:tc>
                <w:tcPr>
                  <w:tcW w:w="2319" w:type="dxa"/>
                  <w:vAlign w:val="center"/>
                </w:tcPr>
                <w:p>
                  <w:pPr>
                    <w:jc w:val="center"/>
                    <w:rPr>
                      <w:rFonts w:ascii="Times New Roman" w:hAnsi="Times New Roman"/>
                      <w:szCs w:val="21"/>
                    </w:rPr>
                  </w:pPr>
                  <w:r>
                    <w:rPr>
                      <w:rFonts w:ascii="Times New Roman" w:hAnsi="Times New Roman"/>
                      <w:szCs w:val="21"/>
                    </w:rPr>
                    <w:t>慢速行驶，禁止鸣笛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14" w:type="dxa"/>
                  <w:vAlign w:val="center"/>
                </w:tcPr>
                <w:p>
                  <w:pPr>
                    <w:jc w:val="center"/>
                    <w:rPr>
                      <w:rFonts w:ascii="Times New Roman" w:hAnsi="Times New Roman"/>
                      <w:szCs w:val="21"/>
                    </w:rPr>
                  </w:pPr>
                  <w:r>
                    <w:rPr>
                      <w:rFonts w:ascii="Times New Roman" w:hAnsi="Times New Roman"/>
                      <w:szCs w:val="21"/>
                    </w:rPr>
                    <w:t>风机</w:t>
                  </w:r>
                </w:p>
              </w:tc>
              <w:tc>
                <w:tcPr>
                  <w:tcW w:w="1629" w:type="dxa"/>
                  <w:vAlign w:val="center"/>
                </w:tcPr>
                <w:p>
                  <w:pPr>
                    <w:jc w:val="center"/>
                    <w:rPr>
                      <w:rFonts w:ascii="Times New Roman" w:hAnsi="Times New Roman"/>
                      <w:szCs w:val="21"/>
                    </w:rPr>
                  </w:pPr>
                  <w:r>
                    <w:rPr>
                      <w:rFonts w:ascii="Times New Roman" w:hAnsi="Times New Roman"/>
                      <w:szCs w:val="21"/>
                    </w:rPr>
                    <w:t>1台</w:t>
                  </w:r>
                </w:p>
              </w:tc>
              <w:tc>
                <w:tcPr>
                  <w:tcW w:w="2007" w:type="dxa"/>
                  <w:vAlign w:val="center"/>
                </w:tcPr>
                <w:p>
                  <w:pPr>
                    <w:jc w:val="center"/>
                    <w:rPr>
                      <w:rFonts w:ascii="Times New Roman" w:hAnsi="Times New Roman"/>
                      <w:szCs w:val="21"/>
                    </w:rPr>
                  </w:pPr>
                  <w:r>
                    <w:rPr>
                      <w:rFonts w:ascii="Times New Roman" w:hAnsi="Times New Roman"/>
                      <w:szCs w:val="21"/>
                    </w:rPr>
                    <w:t>75～80</w:t>
                  </w:r>
                </w:p>
              </w:tc>
              <w:tc>
                <w:tcPr>
                  <w:tcW w:w="2043" w:type="dxa"/>
                  <w:vAlign w:val="center"/>
                </w:tcPr>
                <w:p>
                  <w:pPr>
                    <w:jc w:val="center"/>
                    <w:rPr>
                      <w:rFonts w:ascii="Times New Roman" w:hAnsi="Times New Roman"/>
                      <w:szCs w:val="21"/>
                    </w:rPr>
                  </w:pPr>
                  <w:r>
                    <w:rPr>
                      <w:rFonts w:ascii="Times New Roman" w:hAnsi="Times New Roman"/>
                      <w:szCs w:val="21"/>
                    </w:rPr>
                    <w:t>50～55</w:t>
                  </w:r>
                </w:p>
              </w:tc>
              <w:tc>
                <w:tcPr>
                  <w:tcW w:w="2319" w:type="dxa"/>
                  <w:vAlign w:val="center"/>
                </w:tcPr>
                <w:p>
                  <w:pPr>
                    <w:jc w:val="center"/>
                    <w:rPr>
                      <w:rFonts w:ascii="Times New Roman" w:hAnsi="Times New Roman"/>
                      <w:szCs w:val="21"/>
                    </w:rPr>
                  </w:pPr>
                  <w:r>
                    <w:rPr>
                      <w:rFonts w:ascii="Times New Roman" w:hAnsi="Times New Roman"/>
                      <w:szCs w:val="21"/>
                    </w:rPr>
                    <w:t>安装减振垫，加强管理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14" w:type="dxa"/>
                  <w:vAlign w:val="center"/>
                </w:tcPr>
                <w:p>
                  <w:pPr>
                    <w:jc w:val="center"/>
                    <w:rPr>
                      <w:rFonts w:ascii="Times New Roman" w:hAnsi="Times New Roman"/>
                      <w:szCs w:val="21"/>
                    </w:rPr>
                  </w:pPr>
                  <w:r>
                    <w:rPr>
                      <w:rFonts w:ascii="Times New Roman" w:hAnsi="Times New Roman"/>
                      <w:szCs w:val="21"/>
                    </w:rPr>
                    <w:t>运输车辆</w:t>
                  </w:r>
                </w:p>
              </w:tc>
              <w:tc>
                <w:tcPr>
                  <w:tcW w:w="1629" w:type="dxa"/>
                  <w:vAlign w:val="center"/>
                </w:tcPr>
                <w:p>
                  <w:pPr>
                    <w:jc w:val="center"/>
                    <w:rPr>
                      <w:rFonts w:ascii="Times New Roman" w:hAnsi="Times New Roman"/>
                      <w:szCs w:val="21"/>
                    </w:rPr>
                  </w:pPr>
                  <w:r>
                    <w:rPr>
                      <w:rFonts w:ascii="Times New Roman" w:hAnsi="Times New Roman"/>
                      <w:szCs w:val="21"/>
                    </w:rPr>
                    <w:t>5辆</w:t>
                  </w:r>
                </w:p>
              </w:tc>
              <w:tc>
                <w:tcPr>
                  <w:tcW w:w="2007" w:type="dxa"/>
                  <w:vAlign w:val="center"/>
                </w:tcPr>
                <w:p>
                  <w:pPr>
                    <w:jc w:val="center"/>
                    <w:rPr>
                      <w:rFonts w:ascii="Times New Roman" w:hAnsi="Times New Roman"/>
                      <w:szCs w:val="21"/>
                    </w:rPr>
                  </w:pPr>
                  <w:r>
                    <w:rPr>
                      <w:rFonts w:ascii="Times New Roman" w:hAnsi="Times New Roman"/>
                      <w:szCs w:val="21"/>
                    </w:rPr>
                    <w:t>75～80</w:t>
                  </w:r>
                </w:p>
              </w:tc>
              <w:tc>
                <w:tcPr>
                  <w:tcW w:w="2043" w:type="dxa"/>
                  <w:vAlign w:val="center"/>
                </w:tcPr>
                <w:p>
                  <w:pPr>
                    <w:jc w:val="center"/>
                    <w:rPr>
                      <w:rFonts w:ascii="Times New Roman" w:hAnsi="Times New Roman"/>
                      <w:szCs w:val="21"/>
                    </w:rPr>
                  </w:pPr>
                  <w:r>
                    <w:rPr>
                      <w:rFonts w:ascii="Times New Roman" w:hAnsi="Times New Roman"/>
                      <w:szCs w:val="21"/>
                    </w:rPr>
                    <w:t>50～55</w:t>
                  </w:r>
                </w:p>
              </w:tc>
              <w:tc>
                <w:tcPr>
                  <w:tcW w:w="2319" w:type="dxa"/>
                  <w:vAlign w:val="center"/>
                </w:tcPr>
                <w:p>
                  <w:pPr>
                    <w:jc w:val="center"/>
                    <w:rPr>
                      <w:rFonts w:ascii="Times New Roman" w:hAnsi="Times New Roman"/>
                      <w:szCs w:val="21"/>
                    </w:rPr>
                  </w:pPr>
                  <w:r>
                    <w:rPr>
                      <w:rFonts w:ascii="Times New Roman" w:hAnsi="Times New Roman"/>
                      <w:szCs w:val="21"/>
                    </w:rPr>
                    <w:t>慢速行驶，禁止鸣笛</w:t>
                  </w:r>
                </w:p>
              </w:tc>
            </w:tr>
          </w:tbl>
          <w:p>
            <w:pPr>
              <w:spacing w:line="520" w:lineRule="exact"/>
              <w:ind w:firstLine="482" w:firstLineChars="200"/>
              <w:rPr>
                <w:rFonts w:ascii="Times New Roman" w:hAnsi="Times New Roman"/>
                <w:b/>
                <w:sz w:val="24"/>
              </w:rPr>
            </w:pPr>
            <w:r>
              <w:rPr>
                <w:rFonts w:ascii="Times New Roman" w:hAnsi="Times New Roman"/>
                <w:b/>
                <w:sz w:val="24"/>
              </w:rPr>
              <w:t>3.2预测方法</w:t>
            </w:r>
          </w:p>
          <w:p>
            <w:pPr>
              <w:spacing w:line="500" w:lineRule="exact"/>
              <w:ind w:firstLine="480" w:firstLineChars="200"/>
              <w:rPr>
                <w:rFonts w:ascii="Times New Roman" w:hAnsi="Times New Roman"/>
                <w:sz w:val="24"/>
              </w:rPr>
            </w:pPr>
            <w:r>
              <w:rPr>
                <w:rFonts w:ascii="Times New Roman" w:hAnsi="Times New Roman"/>
                <w:sz w:val="24"/>
              </w:rPr>
              <w:t>以厂区内各主要高噪声设备为噪声点源，根据其距离四周厂界的距离及噪声现状情况，按经验法推算其衰减量，并预测各声源对四周厂界预测点的贡献值，然后与各预测点的背景噪声值叠加计算，预测项目完成后四周厂界的噪声值。预测公式如下：</w:t>
            </w:r>
          </w:p>
          <w:p>
            <w:pPr>
              <w:adjustRightInd w:val="0"/>
              <w:snapToGrid w:val="0"/>
              <w:spacing w:line="500" w:lineRule="exact"/>
              <w:ind w:firstLine="2968" w:firstLineChars="1237"/>
              <w:rPr>
                <w:rFonts w:ascii="Times New Roman" w:hAnsi="Times New Roman"/>
                <w:sz w:val="24"/>
              </w:rPr>
            </w:pPr>
            <w:r>
              <w:rPr>
                <w:rFonts w:ascii="Times New Roman" w:hAnsi="Times New Roman"/>
                <w:sz w:val="24"/>
              </w:rPr>
              <w:t>L</w:t>
            </w:r>
            <w:r>
              <w:rPr>
                <w:rFonts w:ascii="Times New Roman" w:hAnsi="Times New Roman"/>
                <w:sz w:val="24"/>
                <w:vertAlign w:val="subscript"/>
              </w:rPr>
              <w:t>A</w:t>
            </w:r>
            <w:r>
              <w:rPr>
                <w:rFonts w:ascii="Times New Roman" w:hAnsi="Times New Roman"/>
                <w:sz w:val="24"/>
              </w:rPr>
              <w:t>=L</w:t>
            </w:r>
            <w:r>
              <w:rPr>
                <w:rFonts w:ascii="Times New Roman" w:hAnsi="Times New Roman"/>
                <w:sz w:val="24"/>
                <w:vertAlign w:val="subscript"/>
              </w:rPr>
              <w:t>A</w:t>
            </w:r>
            <w:r>
              <w:rPr>
                <w:rFonts w:ascii="Times New Roman" w:hAnsi="Times New Roman"/>
                <w:sz w:val="24"/>
              </w:rPr>
              <w:t>（r</w:t>
            </w:r>
            <w:r>
              <w:rPr>
                <w:rFonts w:ascii="Times New Roman" w:hAnsi="Times New Roman"/>
                <w:sz w:val="24"/>
                <w:vertAlign w:val="subscript"/>
              </w:rPr>
              <w:t>0</w:t>
            </w:r>
            <w:r>
              <w:rPr>
                <w:rFonts w:ascii="Times New Roman" w:hAnsi="Times New Roman"/>
                <w:sz w:val="24"/>
              </w:rPr>
              <w:t>）-20lg（r/r</w:t>
            </w:r>
            <w:r>
              <w:rPr>
                <w:rFonts w:ascii="Times New Roman" w:hAnsi="Times New Roman"/>
                <w:sz w:val="24"/>
                <w:vertAlign w:val="subscript"/>
              </w:rPr>
              <w:t>0</w:t>
            </w:r>
            <w:r>
              <w:rPr>
                <w:rFonts w:ascii="Times New Roman" w:hAnsi="Times New Roman"/>
                <w:sz w:val="24"/>
              </w:rPr>
              <w:t>）</w:t>
            </w:r>
          </w:p>
          <w:p>
            <w:pPr>
              <w:spacing w:line="500" w:lineRule="exact"/>
              <w:ind w:firstLine="480" w:firstLineChars="200"/>
              <w:rPr>
                <w:rFonts w:ascii="Times New Roman" w:hAnsi="Times New Roman"/>
                <w:sz w:val="24"/>
              </w:rPr>
            </w:pPr>
            <w:r>
              <w:rPr>
                <w:rFonts w:ascii="Times New Roman" w:hAnsi="Times New Roman"/>
                <w:sz w:val="24"/>
              </w:rPr>
              <w:t>式中：L</w:t>
            </w:r>
            <w:r>
              <w:rPr>
                <w:rFonts w:ascii="Times New Roman" w:hAnsi="Times New Roman"/>
                <w:sz w:val="24"/>
                <w:vertAlign w:val="subscript"/>
              </w:rPr>
              <w:t>A</w:t>
            </w:r>
            <w:r>
              <w:rPr>
                <w:rFonts w:ascii="Times New Roman" w:hAnsi="Times New Roman"/>
                <w:sz w:val="24"/>
              </w:rPr>
              <w:t>（r）—距声源r处的A声级，dB（A）；</w:t>
            </w:r>
          </w:p>
          <w:p>
            <w:pPr>
              <w:spacing w:line="500" w:lineRule="exact"/>
              <w:ind w:firstLine="1200" w:firstLineChars="500"/>
              <w:rPr>
                <w:rFonts w:ascii="Times New Roman" w:hAnsi="Times New Roman"/>
                <w:sz w:val="24"/>
              </w:rPr>
            </w:pPr>
            <w:r>
              <w:rPr>
                <w:rFonts w:ascii="Times New Roman" w:hAnsi="Times New Roman"/>
                <w:sz w:val="24"/>
              </w:rPr>
              <w:t>L</w:t>
            </w:r>
            <w:r>
              <w:rPr>
                <w:rFonts w:ascii="Times New Roman" w:hAnsi="Times New Roman"/>
                <w:sz w:val="24"/>
                <w:vertAlign w:val="subscript"/>
              </w:rPr>
              <w:t>A</w:t>
            </w:r>
            <w:r>
              <w:rPr>
                <w:rFonts w:ascii="Times New Roman" w:hAnsi="Times New Roman"/>
                <w:sz w:val="24"/>
              </w:rPr>
              <w:t>（r</w:t>
            </w:r>
            <w:r>
              <w:rPr>
                <w:rFonts w:ascii="Times New Roman" w:hAnsi="Times New Roman"/>
                <w:sz w:val="24"/>
                <w:vertAlign w:val="subscript"/>
              </w:rPr>
              <w:t>0</w:t>
            </w:r>
            <w:r>
              <w:rPr>
                <w:rFonts w:ascii="Times New Roman" w:hAnsi="Times New Roman"/>
                <w:sz w:val="24"/>
              </w:rPr>
              <w:t>）—参考位置r</w:t>
            </w:r>
            <w:r>
              <w:rPr>
                <w:rFonts w:ascii="Times New Roman" w:hAnsi="Times New Roman"/>
                <w:sz w:val="24"/>
                <w:vertAlign w:val="subscript"/>
              </w:rPr>
              <w:t>0</w:t>
            </w:r>
            <w:r>
              <w:rPr>
                <w:rFonts w:ascii="Times New Roman" w:hAnsi="Times New Roman"/>
                <w:sz w:val="24"/>
              </w:rPr>
              <w:t>处的A声级，dB（A）；</w:t>
            </w:r>
          </w:p>
          <w:p>
            <w:pPr>
              <w:spacing w:line="500" w:lineRule="exact"/>
              <w:ind w:firstLine="1200" w:firstLineChars="500"/>
              <w:rPr>
                <w:rFonts w:ascii="Times New Roman" w:hAnsi="Times New Roman"/>
                <w:sz w:val="24"/>
              </w:rPr>
            </w:pPr>
            <w:r>
              <w:rPr>
                <w:rFonts w:ascii="Times New Roman" w:hAnsi="Times New Roman"/>
                <w:sz w:val="24"/>
              </w:rPr>
              <w:t>r—预测点距声源的距离，m；</w:t>
            </w:r>
          </w:p>
          <w:p>
            <w:pPr>
              <w:spacing w:line="500" w:lineRule="exact"/>
              <w:ind w:firstLine="1200" w:firstLineChars="500"/>
              <w:rPr>
                <w:rFonts w:ascii="Times New Roman" w:hAnsi="Times New Roman"/>
                <w:sz w:val="24"/>
              </w:rPr>
            </w:pPr>
            <w:r>
              <w:rPr>
                <w:rFonts w:ascii="Times New Roman" w:hAnsi="Times New Roman"/>
                <w:sz w:val="24"/>
              </w:rPr>
              <w:t>r</w:t>
            </w:r>
            <w:r>
              <w:rPr>
                <w:rFonts w:ascii="Times New Roman" w:hAnsi="Times New Roman"/>
                <w:sz w:val="24"/>
                <w:vertAlign w:val="subscript"/>
              </w:rPr>
              <w:t>0</w:t>
            </w:r>
            <w:r>
              <w:rPr>
                <w:rFonts w:ascii="Times New Roman" w:hAnsi="Times New Roman"/>
                <w:sz w:val="24"/>
              </w:rPr>
              <w:t>—参考位置距声源的距离，m。</w:t>
            </w:r>
          </w:p>
          <w:p>
            <w:pPr>
              <w:spacing w:line="500" w:lineRule="exact"/>
              <w:ind w:firstLine="480" w:firstLineChars="200"/>
              <w:rPr>
                <w:rFonts w:ascii="Times New Roman" w:hAnsi="Times New Roman"/>
                <w:sz w:val="24"/>
              </w:rPr>
            </w:pPr>
            <w:r>
              <w:rPr>
                <w:rFonts w:ascii="Times New Roman" w:hAnsi="Times New Roman"/>
                <w:sz w:val="24"/>
              </w:rPr>
              <w:t>该点的总声压级可用以下公式计算：</w:t>
            </w:r>
          </w:p>
          <w:p>
            <w:pPr>
              <w:adjustRightInd w:val="0"/>
              <w:snapToGrid w:val="0"/>
              <w:spacing w:before="156" w:beforeLines="50" w:after="156" w:afterLines="50" w:line="500" w:lineRule="exact"/>
              <w:ind w:firstLine="573"/>
              <w:jc w:val="center"/>
              <w:rPr>
                <w:rFonts w:ascii="Times New Roman" w:hAnsi="Times New Roman"/>
                <w:sz w:val="24"/>
              </w:rPr>
            </w:pPr>
            <w:r>
              <w:rPr>
                <w:rFonts w:ascii="Times New Roman" w:hAnsi="Times New Roman"/>
                <w:sz w:val="24"/>
              </w:rPr>
              <w:pict>
                <v:shape id="对象 55" o:spid="_x0000_s2129" o:spt="75" type="#_x0000_t75" style="position:absolute;left:0pt;margin-left:135.1pt;margin-top:7.1pt;height:36.75pt;width:123.25pt;z-index:251874304;mso-width-relative:page;mso-height-relative:page;" o:ole="t" filled="f" o:preferrelative="t" stroked="f" coordsize="21600,21600">
                  <v:path/>
                  <v:fill on="f" focussize="0,0"/>
                  <v:stroke on="f"/>
                  <v:imagedata r:id="rId19" o:title=""/>
                  <o:lock v:ext="edit" grouping="f" rotation="f" text="f" aspectratio="t"/>
                </v:shape>
                <o:OLEObject Type="Embed" ProgID="Equation.3" ShapeID="对象 55" DrawAspect="Content" ObjectID="_1468075725" r:id="rId18">
                  <o:LockedField>false</o:LockedField>
                </o:OLEObject>
              </w:pict>
            </w:r>
          </w:p>
          <w:p>
            <w:pPr>
              <w:spacing w:line="500" w:lineRule="exact"/>
              <w:ind w:firstLine="480" w:firstLineChars="200"/>
              <w:rPr>
                <w:rFonts w:ascii="Times New Roman" w:hAnsi="Times New Roman"/>
                <w:sz w:val="24"/>
              </w:rPr>
            </w:pPr>
            <w:r>
              <w:rPr>
                <w:rFonts w:ascii="Times New Roman" w:hAnsi="Times New Roman"/>
                <w:sz w:val="24"/>
              </w:rPr>
              <w:t>其中：L</w:t>
            </w:r>
            <w:r>
              <w:rPr>
                <w:rFonts w:ascii="Times New Roman" w:hAnsi="Times New Roman"/>
                <w:sz w:val="24"/>
                <w:vertAlign w:val="subscript"/>
              </w:rPr>
              <w:t>P</w:t>
            </w:r>
            <w:r>
              <w:rPr>
                <w:rFonts w:ascii="Times New Roman" w:hAnsi="Times New Roman"/>
                <w:sz w:val="24"/>
              </w:rPr>
              <w:t>——某点叠加后的总声压级dB(A)</w:t>
            </w:r>
          </w:p>
          <w:p>
            <w:pPr>
              <w:adjustRightInd w:val="0"/>
              <w:snapToGrid w:val="0"/>
              <w:spacing w:line="500" w:lineRule="exact"/>
              <w:ind w:firstLine="1204" w:firstLineChars="502"/>
              <w:rPr>
                <w:rFonts w:ascii="Times New Roman" w:hAnsi="Times New Roman"/>
                <w:sz w:val="24"/>
              </w:rPr>
            </w:pPr>
            <w:r>
              <w:rPr>
                <w:rFonts w:ascii="Times New Roman" w:hAnsi="Times New Roman"/>
                <w:sz w:val="24"/>
              </w:rPr>
              <w:t>L</w:t>
            </w:r>
            <w:r>
              <w:rPr>
                <w:rFonts w:ascii="Times New Roman" w:hAnsi="Times New Roman"/>
                <w:sz w:val="24"/>
                <w:vertAlign w:val="subscript"/>
              </w:rPr>
              <w:t>i</w:t>
            </w:r>
            <w:r>
              <w:rPr>
                <w:rFonts w:ascii="Times New Roman" w:hAnsi="Times New Roman"/>
                <w:sz w:val="24"/>
              </w:rPr>
              <w:t>——第i个参与合成的声压级强度，dB（A）。</w:t>
            </w:r>
          </w:p>
          <w:p>
            <w:pPr>
              <w:spacing w:line="520" w:lineRule="exact"/>
              <w:ind w:firstLine="480" w:firstLineChars="200"/>
              <w:rPr>
                <w:rFonts w:ascii="Times New Roman" w:hAnsi="Times New Roman"/>
                <w:sz w:val="24"/>
              </w:rPr>
            </w:pPr>
            <w:r>
              <w:rPr>
                <w:rFonts w:ascii="Times New Roman" w:hAnsi="Times New Roman"/>
                <w:sz w:val="24"/>
              </w:rPr>
              <w:t>3.3预测结果及评价</w:t>
            </w:r>
          </w:p>
          <w:p>
            <w:pPr>
              <w:spacing w:line="520" w:lineRule="exact"/>
              <w:ind w:firstLine="480" w:firstLineChars="200"/>
              <w:jc w:val="left"/>
              <w:rPr>
                <w:rFonts w:ascii="Times New Roman" w:hAnsi="Times New Roman"/>
                <w:sz w:val="24"/>
              </w:rPr>
            </w:pPr>
            <w:r>
              <w:rPr>
                <w:rFonts w:ascii="Times New Roman" w:hAnsi="Times New Roman"/>
                <w:sz w:val="24"/>
              </w:rPr>
              <w:t>本项目实行每天三班24小时工作制度。厂界噪声预测结果见表</w:t>
            </w:r>
            <w:r>
              <w:rPr>
                <w:rFonts w:hint="eastAsia" w:ascii="Times New Roman" w:hAnsi="Times New Roman"/>
                <w:sz w:val="24"/>
                <w:lang w:val="en-US" w:eastAsia="zh-CN"/>
              </w:rPr>
              <w:t>33</w:t>
            </w:r>
            <w:r>
              <w:rPr>
                <w:rFonts w:ascii="Times New Roman" w:hAnsi="Times New Roman"/>
                <w:sz w:val="24"/>
              </w:rPr>
              <w:t>。</w:t>
            </w:r>
          </w:p>
          <w:p>
            <w:pPr>
              <w:spacing w:line="520" w:lineRule="exact"/>
              <w:ind w:firstLine="480" w:firstLineChars="200"/>
              <w:jc w:val="center"/>
              <w:rPr>
                <w:rFonts w:ascii="Times New Roman" w:hAnsi="Times New Roman"/>
                <w:sz w:val="24"/>
                <w:szCs w:val="24"/>
              </w:rPr>
            </w:pPr>
            <w:r>
              <w:rPr>
                <w:rFonts w:ascii="Times New Roman" w:hAnsi="Times New Roman"/>
                <w:sz w:val="24"/>
                <w:szCs w:val="24"/>
              </w:rPr>
              <w:t>表</w:t>
            </w:r>
            <w:r>
              <w:rPr>
                <w:rFonts w:hint="eastAsia" w:ascii="Times New Roman" w:hAnsi="Times New Roman"/>
                <w:sz w:val="24"/>
                <w:szCs w:val="24"/>
                <w:lang w:val="en-US" w:eastAsia="zh-CN"/>
              </w:rPr>
              <w:t>33</w:t>
            </w:r>
            <w:r>
              <w:rPr>
                <w:rFonts w:ascii="Times New Roman" w:hAnsi="Times New Roman"/>
                <w:sz w:val="24"/>
                <w:szCs w:val="24"/>
              </w:rPr>
              <w:t xml:space="preserve">  厂界噪声预测结果一览表</w:t>
            </w:r>
          </w:p>
          <w:tbl>
            <w:tblPr>
              <w:tblStyle w:val="14"/>
              <w:tblW w:w="940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7"/>
              <w:gridCol w:w="1844"/>
              <w:gridCol w:w="1580"/>
              <w:gridCol w:w="1027"/>
              <w:gridCol w:w="1524"/>
              <w:gridCol w:w="1100"/>
              <w:gridCol w:w="1100"/>
              <w:gridCol w:w="8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417" w:type="dxa"/>
                  <w:tcMar>
                    <w:left w:w="0" w:type="dxa"/>
                    <w:right w:w="0" w:type="dxa"/>
                  </w:tcMar>
                  <w:vAlign w:val="center"/>
                </w:tcPr>
                <w:p>
                  <w:pPr>
                    <w:jc w:val="center"/>
                    <w:rPr>
                      <w:rFonts w:ascii="Times New Roman" w:hAnsi="Times New Roman"/>
                      <w:color w:val="000000"/>
                      <w:szCs w:val="21"/>
                    </w:rPr>
                  </w:pPr>
                  <w:r>
                    <w:rPr>
                      <w:rFonts w:ascii="Times New Roman" w:hAnsi="Times New Roman"/>
                      <w:color w:val="000000"/>
                      <w:szCs w:val="21"/>
                    </w:rPr>
                    <w:t>方</w:t>
                  </w:r>
                </w:p>
                <w:p>
                  <w:pPr>
                    <w:jc w:val="center"/>
                    <w:rPr>
                      <w:rFonts w:ascii="Times New Roman" w:hAnsi="Times New Roman"/>
                      <w:color w:val="000000"/>
                      <w:szCs w:val="21"/>
                    </w:rPr>
                  </w:pPr>
                  <w:r>
                    <w:rPr>
                      <w:rFonts w:ascii="Times New Roman" w:hAnsi="Times New Roman"/>
                      <w:color w:val="000000"/>
                      <w:szCs w:val="21"/>
                    </w:rPr>
                    <w:t>位</w:t>
                  </w:r>
                </w:p>
              </w:tc>
              <w:tc>
                <w:tcPr>
                  <w:tcW w:w="1844" w:type="dxa"/>
                  <w:tcMar>
                    <w:left w:w="0" w:type="dxa"/>
                    <w:right w:w="0" w:type="dxa"/>
                  </w:tcMar>
                  <w:vAlign w:val="center"/>
                </w:tcPr>
                <w:p>
                  <w:pPr>
                    <w:jc w:val="center"/>
                    <w:rPr>
                      <w:rFonts w:ascii="Times New Roman" w:hAnsi="Times New Roman"/>
                      <w:color w:val="000000"/>
                      <w:szCs w:val="21"/>
                    </w:rPr>
                  </w:pPr>
                  <w:r>
                    <w:rPr>
                      <w:rFonts w:ascii="Times New Roman" w:hAnsi="Times New Roman"/>
                      <w:color w:val="000000"/>
                      <w:szCs w:val="21"/>
                    </w:rPr>
                    <w:t>主要噪声源</w:t>
                  </w:r>
                </w:p>
              </w:tc>
              <w:tc>
                <w:tcPr>
                  <w:tcW w:w="1580" w:type="dxa"/>
                  <w:tcMar>
                    <w:left w:w="0" w:type="dxa"/>
                    <w:right w:w="0" w:type="dxa"/>
                  </w:tcMar>
                  <w:vAlign w:val="center"/>
                </w:tcPr>
                <w:p>
                  <w:pPr>
                    <w:jc w:val="center"/>
                    <w:rPr>
                      <w:rFonts w:ascii="Times New Roman" w:hAnsi="Times New Roman"/>
                      <w:color w:val="000000"/>
                      <w:szCs w:val="21"/>
                    </w:rPr>
                  </w:pPr>
                  <w:r>
                    <w:rPr>
                      <w:rFonts w:ascii="Times New Roman" w:hAnsi="Times New Roman"/>
                      <w:color w:val="000000"/>
                      <w:szCs w:val="21"/>
                    </w:rPr>
                    <w:t>距离（m）</w:t>
                  </w:r>
                </w:p>
              </w:tc>
              <w:tc>
                <w:tcPr>
                  <w:tcW w:w="1027" w:type="dxa"/>
                  <w:tcMar>
                    <w:left w:w="0" w:type="dxa"/>
                    <w:right w:w="0" w:type="dxa"/>
                  </w:tcMar>
                  <w:vAlign w:val="center"/>
                </w:tcPr>
                <w:p>
                  <w:pPr>
                    <w:jc w:val="center"/>
                    <w:rPr>
                      <w:rFonts w:ascii="Times New Roman" w:hAnsi="Times New Roman"/>
                      <w:color w:val="000000"/>
                      <w:szCs w:val="21"/>
                    </w:rPr>
                  </w:pPr>
                  <w:r>
                    <w:rPr>
                      <w:rFonts w:ascii="Times New Roman" w:hAnsi="Times New Roman"/>
                      <w:color w:val="000000"/>
                      <w:szCs w:val="21"/>
                    </w:rPr>
                    <w:t>贡献值</w:t>
                  </w:r>
                </w:p>
              </w:tc>
              <w:tc>
                <w:tcPr>
                  <w:tcW w:w="1524" w:type="dxa"/>
                  <w:vAlign w:val="center"/>
                </w:tcPr>
                <w:p>
                  <w:pPr>
                    <w:jc w:val="center"/>
                    <w:rPr>
                      <w:rFonts w:ascii="Times New Roman" w:hAnsi="Times New Roman"/>
                      <w:color w:val="000000"/>
                      <w:szCs w:val="21"/>
                    </w:rPr>
                  </w:pPr>
                  <w:r>
                    <w:rPr>
                      <w:rFonts w:ascii="Times New Roman" w:hAnsi="Times New Roman"/>
                      <w:color w:val="000000"/>
                      <w:szCs w:val="21"/>
                    </w:rPr>
                    <w:t>贡献叠加值</w:t>
                  </w:r>
                </w:p>
              </w:tc>
              <w:tc>
                <w:tcPr>
                  <w:tcW w:w="1100" w:type="dxa"/>
                  <w:vAlign w:val="center"/>
                </w:tcPr>
                <w:p>
                  <w:pPr>
                    <w:jc w:val="center"/>
                    <w:rPr>
                      <w:rFonts w:ascii="Times New Roman" w:hAnsi="Times New Roman"/>
                      <w:color w:val="000000"/>
                      <w:szCs w:val="21"/>
                    </w:rPr>
                  </w:pPr>
                  <w:r>
                    <w:rPr>
                      <w:rFonts w:ascii="Times New Roman" w:hAnsi="Times New Roman"/>
                      <w:color w:val="000000"/>
                      <w:szCs w:val="21"/>
                    </w:rPr>
                    <w:t>排放标准（昼）</w:t>
                  </w:r>
                </w:p>
              </w:tc>
              <w:tc>
                <w:tcPr>
                  <w:tcW w:w="1100" w:type="dxa"/>
                  <w:vAlign w:val="center"/>
                </w:tcPr>
                <w:p>
                  <w:pPr>
                    <w:jc w:val="center"/>
                    <w:rPr>
                      <w:rFonts w:ascii="Times New Roman" w:hAnsi="Times New Roman"/>
                      <w:color w:val="000000"/>
                      <w:szCs w:val="21"/>
                    </w:rPr>
                  </w:pPr>
                  <w:r>
                    <w:rPr>
                      <w:rFonts w:ascii="Times New Roman" w:hAnsi="Times New Roman"/>
                      <w:color w:val="000000"/>
                      <w:szCs w:val="21"/>
                    </w:rPr>
                    <w:t>排放标准（夜）</w:t>
                  </w:r>
                </w:p>
              </w:tc>
              <w:tc>
                <w:tcPr>
                  <w:tcW w:w="816" w:type="dxa"/>
                  <w:vAlign w:val="center"/>
                </w:tcPr>
                <w:p>
                  <w:pPr>
                    <w:jc w:val="center"/>
                    <w:rPr>
                      <w:rFonts w:ascii="Times New Roman" w:hAnsi="Times New Roman"/>
                      <w:color w:val="000000"/>
                      <w:szCs w:val="21"/>
                    </w:rPr>
                  </w:pPr>
                  <w:r>
                    <w:rPr>
                      <w:rFonts w:ascii="Times New Roman" w:hAnsi="Times New Roman"/>
                      <w:color w:val="000000"/>
                      <w:szCs w:val="21"/>
                    </w:rPr>
                    <w:t>达标分析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417" w:type="dxa"/>
                  <w:vMerge w:val="restart"/>
                  <w:tcMar>
                    <w:left w:w="0" w:type="dxa"/>
                    <w:right w:w="0" w:type="dxa"/>
                  </w:tcMar>
                  <w:vAlign w:val="center"/>
                </w:tcPr>
                <w:p>
                  <w:pPr>
                    <w:pStyle w:val="25"/>
                    <w:spacing w:line="240" w:lineRule="auto"/>
                    <w:ind w:right="105" w:rightChars="50" w:firstLine="0"/>
                    <w:jc w:val="right"/>
                    <w:rPr>
                      <w:rFonts w:ascii="Times New Roman" w:hAnsi="Times New Roman"/>
                      <w:color w:val="000000"/>
                      <w:sz w:val="21"/>
                      <w:szCs w:val="21"/>
                    </w:rPr>
                  </w:pPr>
                  <w:r>
                    <w:rPr>
                      <w:rFonts w:ascii="Times New Roman" w:hAnsi="Times New Roman"/>
                      <w:color w:val="000000"/>
                      <w:sz w:val="21"/>
                      <w:szCs w:val="21"/>
                    </w:rPr>
                    <w:t>东厂界</w:t>
                  </w:r>
                </w:p>
              </w:tc>
              <w:tc>
                <w:tcPr>
                  <w:tcW w:w="1844" w:type="dxa"/>
                  <w:tcMar>
                    <w:left w:w="0" w:type="dxa"/>
                    <w:right w:w="0" w:type="dxa"/>
                  </w:tcMar>
                  <w:vAlign w:val="center"/>
                </w:tcPr>
                <w:p>
                  <w:pPr>
                    <w:jc w:val="center"/>
                    <w:rPr>
                      <w:rFonts w:ascii="Times New Roman" w:hAnsi="Times New Roman"/>
                      <w:color w:val="000000"/>
                      <w:szCs w:val="21"/>
                    </w:rPr>
                  </w:pPr>
                  <w:r>
                    <w:rPr>
                      <w:rFonts w:ascii="Times New Roman" w:hAnsi="Times New Roman"/>
                      <w:szCs w:val="21"/>
                    </w:rPr>
                    <w:t>给料机</w:t>
                  </w:r>
                </w:p>
              </w:tc>
              <w:tc>
                <w:tcPr>
                  <w:tcW w:w="1580" w:type="dxa"/>
                  <w:tcMar>
                    <w:left w:w="0" w:type="dxa"/>
                    <w:right w:w="0" w:type="dxa"/>
                  </w:tcMar>
                  <w:vAlign w:val="center"/>
                </w:tcPr>
                <w:p>
                  <w:pPr>
                    <w:jc w:val="center"/>
                    <w:rPr>
                      <w:rFonts w:ascii="Times New Roman" w:hAnsi="Times New Roman"/>
                      <w:color w:val="000000"/>
                      <w:szCs w:val="21"/>
                    </w:rPr>
                  </w:pPr>
                  <w:r>
                    <w:rPr>
                      <w:rFonts w:ascii="Times New Roman" w:hAnsi="Times New Roman"/>
                      <w:color w:val="000000"/>
                      <w:szCs w:val="21"/>
                    </w:rPr>
                    <w:t>70</w:t>
                  </w:r>
                </w:p>
              </w:tc>
              <w:tc>
                <w:tcPr>
                  <w:tcW w:w="1027" w:type="dxa"/>
                  <w:tcMar>
                    <w:left w:w="0" w:type="dxa"/>
                    <w:right w:w="0" w:type="dxa"/>
                  </w:tcMar>
                  <w:vAlign w:val="center"/>
                </w:tcPr>
                <w:p>
                  <w:pPr>
                    <w:jc w:val="center"/>
                    <w:rPr>
                      <w:rFonts w:ascii="Times New Roman" w:hAnsi="Times New Roman"/>
                      <w:color w:val="000000"/>
                      <w:szCs w:val="21"/>
                    </w:rPr>
                  </w:pPr>
                  <w:r>
                    <w:rPr>
                      <w:rFonts w:ascii="Times New Roman" w:hAnsi="Times New Roman"/>
                      <w:color w:val="000000"/>
                      <w:szCs w:val="21"/>
                    </w:rPr>
                    <w:t>28.10</w:t>
                  </w:r>
                </w:p>
              </w:tc>
              <w:tc>
                <w:tcPr>
                  <w:tcW w:w="1524" w:type="dxa"/>
                  <w:vMerge w:val="restart"/>
                  <w:vAlign w:val="center"/>
                </w:tcPr>
                <w:p>
                  <w:pPr>
                    <w:jc w:val="center"/>
                    <w:rPr>
                      <w:rFonts w:ascii="Times New Roman" w:hAnsi="Times New Roman"/>
                      <w:color w:val="000000"/>
                      <w:szCs w:val="21"/>
                    </w:rPr>
                  </w:pPr>
                  <w:r>
                    <w:rPr>
                      <w:rFonts w:ascii="Times New Roman" w:hAnsi="Times New Roman"/>
                      <w:color w:val="000000"/>
                      <w:szCs w:val="21"/>
                    </w:rPr>
                    <w:t>34.8</w:t>
                  </w:r>
                </w:p>
              </w:tc>
              <w:tc>
                <w:tcPr>
                  <w:tcW w:w="1100" w:type="dxa"/>
                  <w:vMerge w:val="restart"/>
                  <w:vAlign w:val="center"/>
                </w:tcPr>
                <w:p>
                  <w:pPr>
                    <w:jc w:val="center"/>
                    <w:rPr>
                      <w:rFonts w:ascii="Times New Roman" w:hAnsi="Times New Roman"/>
                      <w:color w:val="000000"/>
                      <w:szCs w:val="21"/>
                    </w:rPr>
                  </w:pPr>
                  <w:r>
                    <w:rPr>
                      <w:rFonts w:ascii="Times New Roman" w:hAnsi="Times New Roman"/>
                      <w:color w:val="000000"/>
                      <w:szCs w:val="21"/>
                    </w:rPr>
                    <w:t>60</w:t>
                  </w:r>
                </w:p>
              </w:tc>
              <w:tc>
                <w:tcPr>
                  <w:tcW w:w="1100" w:type="dxa"/>
                  <w:vMerge w:val="restart"/>
                  <w:vAlign w:val="center"/>
                </w:tcPr>
                <w:p>
                  <w:pPr>
                    <w:jc w:val="center"/>
                    <w:rPr>
                      <w:rFonts w:ascii="Times New Roman" w:hAnsi="Times New Roman"/>
                      <w:color w:val="000000"/>
                      <w:szCs w:val="21"/>
                    </w:rPr>
                  </w:pPr>
                  <w:r>
                    <w:rPr>
                      <w:rFonts w:ascii="Times New Roman" w:hAnsi="Times New Roman"/>
                      <w:color w:val="000000"/>
                      <w:szCs w:val="21"/>
                    </w:rPr>
                    <w:t>50</w:t>
                  </w:r>
                </w:p>
              </w:tc>
              <w:tc>
                <w:tcPr>
                  <w:tcW w:w="816" w:type="dxa"/>
                  <w:vMerge w:val="restart"/>
                  <w:vAlign w:val="center"/>
                </w:tcPr>
                <w:p>
                  <w:pPr>
                    <w:jc w:val="center"/>
                    <w:rPr>
                      <w:rFonts w:ascii="Times New Roman" w:hAnsi="Times New Roman"/>
                      <w:color w:val="000000"/>
                      <w:szCs w:val="21"/>
                    </w:rPr>
                  </w:pPr>
                  <w:r>
                    <w:rPr>
                      <w:rFonts w:ascii="Times New Roman" w:hAnsi="Times New Roman"/>
                      <w:color w:val="000000"/>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417" w:type="dxa"/>
                  <w:vMerge w:val="continue"/>
                  <w:tcMar>
                    <w:left w:w="0" w:type="dxa"/>
                    <w:right w:w="0" w:type="dxa"/>
                  </w:tcMar>
                  <w:vAlign w:val="center"/>
                </w:tcPr>
                <w:p>
                  <w:pPr>
                    <w:jc w:val="center"/>
                    <w:rPr>
                      <w:rFonts w:ascii="Times New Roman" w:hAnsi="Times New Roman"/>
                      <w:color w:val="000000"/>
                      <w:szCs w:val="21"/>
                    </w:rPr>
                  </w:pPr>
                </w:p>
              </w:tc>
              <w:tc>
                <w:tcPr>
                  <w:tcW w:w="1844" w:type="dxa"/>
                  <w:tcMar>
                    <w:left w:w="0" w:type="dxa"/>
                    <w:right w:w="0" w:type="dxa"/>
                  </w:tcMar>
                  <w:vAlign w:val="center"/>
                </w:tcPr>
                <w:p>
                  <w:pPr>
                    <w:jc w:val="center"/>
                    <w:rPr>
                      <w:rFonts w:ascii="Times New Roman" w:hAnsi="Times New Roman"/>
                      <w:color w:val="000000"/>
                      <w:szCs w:val="21"/>
                    </w:rPr>
                  </w:pPr>
                  <w:r>
                    <w:rPr>
                      <w:rFonts w:ascii="Times New Roman" w:hAnsi="Times New Roman"/>
                      <w:szCs w:val="21"/>
                    </w:rPr>
                    <w:t>破碎机</w:t>
                  </w:r>
                </w:p>
              </w:tc>
              <w:tc>
                <w:tcPr>
                  <w:tcW w:w="1580" w:type="dxa"/>
                  <w:tcMar>
                    <w:left w:w="0" w:type="dxa"/>
                    <w:right w:w="0" w:type="dxa"/>
                  </w:tcMar>
                  <w:vAlign w:val="center"/>
                </w:tcPr>
                <w:p>
                  <w:pPr>
                    <w:jc w:val="center"/>
                    <w:rPr>
                      <w:rFonts w:ascii="Times New Roman" w:hAnsi="Times New Roman"/>
                      <w:color w:val="000000"/>
                      <w:szCs w:val="21"/>
                    </w:rPr>
                  </w:pPr>
                  <w:r>
                    <w:rPr>
                      <w:rFonts w:ascii="Times New Roman" w:hAnsi="Times New Roman"/>
                      <w:color w:val="000000"/>
                      <w:szCs w:val="21"/>
                    </w:rPr>
                    <w:t>60</w:t>
                  </w:r>
                </w:p>
              </w:tc>
              <w:tc>
                <w:tcPr>
                  <w:tcW w:w="1027" w:type="dxa"/>
                  <w:tcMar>
                    <w:left w:w="0" w:type="dxa"/>
                    <w:right w:w="0" w:type="dxa"/>
                  </w:tcMar>
                  <w:vAlign w:val="center"/>
                </w:tcPr>
                <w:p>
                  <w:pPr>
                    <w:jc w:val="center"/>
                    <w:rPr>
                      <w:rFonts w:ascii="Times New Roman" w:hAnsi="Times New Roman"/>
                      <w:color w:val="000000"/>
                      <w:szCs w:val="21"/>
                    </w:rPr>
                  </w:pPr>
                  <w:r>
                    <w:rPr>
                      <w:rFonts w:ascii="Times New Roman" w:hAnsi="Times New Roman"/>
                      <w:color w:val="000000"/>
                      <w:szCs w:val="21"/>
                    </w:rPr>
                    <w:t>29.44</w:t>
                  </w:r>
                </w:p>
              </w:tc>
              <w:tc>
                <w:tcPr>
                  <w:tcW w:w="1524" w:type="dxa"/>
                  <w:vMerge w:val="continue"/>
                  <w:vAlign w:val="center"/>
                </w:tcPr>
                <w:p>
                  <w:pPr>
                    <w:jc w:val="center"/>
                    <w:rPr>
                      <w:rFonts w:ascii="Times New Roman" w:hAnsi="Times New Roman"/>
                      <w:color w:val="000000"/>
                      <w:szCs w:val="21"/>
                    </w:rPr>
                  </w:pPr>
                </w:p>
              </w:tc>
              <w:tc>
                <w:tcPr>
                  <w:tcW w:w="1100" w:type="dxa"/>
                  <w:vMerge w:val="continue"/>
                  <w:vAlign w:val="center"/>
                </w:tcPr>
                <w:p>
                  <w:pPr>
                    <w:jc w:val="center"/>
                    <w:rPr>
                      <w:rFonts w:ascii="Times New Roman" w:hAnsi="Times New Roman"/>
                      <w:color w:val="000000"/>
                      <w:szCs w:val="21"/>
                    </w:rPr>
                  </w:pPr>
                </w:p>
              </w:tc>
              <w:tc>
                <w:tcPr>
                  <w:tcW w:w="1100" w:type="dxa"/>
                  <w:vMerge w:val="continue"/>
                  <w:vAlign w:val="center"/>
                </w:tcPr>
                <w:p>
                  <w:pPr>
                    <w:jc w:val="center"/>
                    <w:rPr>
                      <w:rFonts w:ascii="Times New Roman" w:hAnsi="Times New Roman"/>
                      <w:color w:val="000000"/>
                      <w:szCs w:val="21"/>
                    </w:rPr>
                  </w:pPr>
                </w:p>
              </w:tc>
              <w:tc>
                <w:tcPr>
                  <w:tcW w:w="816" w:type="dxa"/>
                  <w:vMerge w:val="continue"/>
                  <w:vAlign w:val="center"/>
                </w:tcPr>
                <w:p>
                  <w:pPr>
                    <w:jc w:val="center"/>
                    <w:rPr>
                      <w:rFonts w:ascii="Times New Roman" w:hAnsi="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417" w:type="dxa"/>
                  <w:vMerge w:val="continue"/>
                  <w:tcMar>
                    <w:left w:w="0" w:type="dxa"/>
                    <w:right w:w="0" w:type="dxa"/>
                  </w:tcMar>
                  <w:vAlign w:val="center"/>
                </w:tcPr>
                <w:p>
                  <w:pPr>
                    <w:jc w:val="center"/>
                    <w:rPr>
                      <w:rFonts w:ascii="Times New Roman" w:hAnsi="Times New Roman"/>
                      <w:color w:val="000000"/>
                      <w:szCs w:val="21"/>
                    </w:rPr>
                  </w:pPr>
                </w:p>
              </w:tc>
              <w:tc>
                <w:tcPr>
                  <w:tcW w:w="1844" w:type="dxa"/>
                  <w:tcMar>
                    <w:left w:w="0" w:type="dxa"/>
                    <w:right w:w="0" w:type="dxa"/>
                  </w:tcMar>
                  <w:vAlign w:val="center"/>
                </w:tcPr>
                <w:p>
                  <w:pPr>
                    <w:jc w:val="center"/>
                    <w:rPr>
                      <w:rFonts w:ascii="Times New Roman" w:hAnsi="Times New Roman"/>
                      <w:color w:val="000000"/>
                      <w:szCs w:val="21"/>
                    </w:rPr>
                  </w:pPr>
                  <w:r>
                    <w:rPr>
                      <w:rFonts w:ascii="Times New Roman" w:hAnsi="Times New Roman"/>
                      <w:szCs w:val="21"/>
                    </w:rPr>
                    <w:t>筛分机</w:t>
                  </w:r>
                </w:p>
              </w:tc>
              <w:tc>
                <w:tcPr>
                  <w:tcW w:w="1580" w:type="dxa"/>
                  <w:tcMar>
                    <w:left w:w="0" w:type="dxa"/>
                    <w:right w:w="0" w:type="dxa"/>
                  </w:tcMar>
                  <w:vAlign w:val="center"/>
                </w:tcPr>
                <w:p>
                  <w:pPr>
                    <w:jc w:val="center"/>
                    <w:rPr>
                      <w:rFonts w:ascii="Times New Roman" w:hAnsi="Times New Roman"/>
                      <w:color w:val="000000"/>
                      <w:szCs w:val="21"/>
                    </w:rPr>
                  </w:pPr>
                  <w:r>
                    <w:rPr>
                      <w:rFonts w:ascii="Times New Roman" w:hAnsi="Times New Roman"/>
                      <w:color w:val="000000"/>
                      <w:szCs w:val="21"/>
                    </w:rPr>
                    <w:t>120</w:t>
                  </w:r>
                </w:p>
              </w:tc>
              <w:tc>
                <w:tcPr>
                  <w:tcW w:w="1027" w:type="dxa"/>
                  <w:tcMar>
                    <w:left w:w="0" w:type="dxa"/>
                    <w:right w:w="0" w:type="dxa"/>
                  </w:tcMar>
                  <w:vAlign w:val="center"/>
                </w:tcPr>
                <w:p>
                  <w:pPr>
                    <w:jc w:val="center"/>
                    <w:rPr>
                      <w:rFonts w:ascii="Times New Roman" w:hAnsi="Times New Roman"/>
                      <w:color w:val="000000"/>
                      <w:szCs w:val="21"/>
                    </w:rPr>
                  </w:pPr>
                  <w:r>
                    <w:rPr>
                      <w:rFonts w:ascii="Times New Roman" w:hAnsi="Times New Roman"/>
                      <w:color w:val="000000"/>
                      <w:szCs w:val="21"/>
                    </w:rPr>
                    <w:t>18.42</w:t>
                  </w:r>
                </w:p>
              </w:tc>
              <w:tc>
                <w:tcPr>
                  <w:tcW w:w="1524" w:type="dxa"/>
                  <w:vMerge w:val="continue"/>
                  <w:vAlign w:val="center"/>
                </w:tcPr>
                <w:p>
                  <w:pPr>
                    <w:jc w:val="center"/>
                    <w:rPr>
                      <w:rFonts w:ascii="Times New Roman" w:hAnsi="Times New Roman"/>
                      <w:color w:val="000000"/>
                      <w:szCs w:val="21"/>
                    </w:rPr>
                  </w:pPr>
                </w:p>
              </w:tc>
              <w:tc>
                <w:tcPr>
                  <w:tcW w:w="1100" w:type="dxa"/>
                  <w:vMerge w:val="continue"/>
                  <w:vAlign w:val="center"/>
                </w:tcPr>
                <w:p>
                  <w:pPr>
                    <w:jc w:val="center"/>
                    <w:rPr>
                      <w:rFonts w:ascii="Times New Roman" w:hAnsi="Times New Roman"/>
                      <w:color w:val="000000"/>
                      <w:szCs w:val="21"/>
                    </w:rPr>
                  </w:pPr>
                </w:p>
              </w:tc>
              <w:tc>
                <w:tcPr>
                  <w:tcW w:w="1100" w:type="dxa"/>
                  <w:vMerge w:val="continue"/>
                  <w:vAlign w:val="center"/>
                </w:tcPr>
                <w:p>
                  <w:pPr>
                    <w:jc w:val="center"/>
                    <w:rPr>
                      <w:rFonts w:ascii="Times New Roman" w:hAnsi="Times New Roman"/>
                      <w:color w:val="000000"/>
                      <w:szCs w:val="21"/>
                    </w:rPr>
                  </w:pPr>
                </w:p>
              </w:tc>
              <w:tc>
                <w:tcPr>
                  <w:tcW w:w="816" w:type="dxa"/>
                  <w:vMerge w:val="continue"/>
                  <w:vAlign w:val="center"/>
                </w:tcPr>
                <w:p>
                  <w:pPr>
                    <w:jc w:val="center"/>
                    <w:rPr>
                      <w:rFonts w:ascii="Times New Roman" w:hAnsi="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417" w:type="dxa"/>
                  <w:vMerge w:val="continue"/>
                  <w:tcMar>
                    <w:left w:w="0" w:type="dxa"/>
                    <w:right w:w="0" w:type="dxa"/>
                  </w:tcMar>
                  <w:vAlign w:val="center"/>
                </w:tcPr>
                <w:p>
                  <w:pPr>
                    <w:jc w:val="center"/>
                    <w:rPr>
                      <w:rFonts w:ascii="Times New Roman" w:hAnsi="Times New Roman"/>
                      <w:color w:val="000000"/>
                      <w:szCs w:val="21"/>
                    </w:rPr>
                  </w:pPr>
                </w:p>
              </w:tc>
              <w:tc>
                <w:tcPr>
                  <w:tcW w:w="1844" w:type="dxa"/>
                  <w:tcMar>
                    <w:left w:w="0" w:type="dxa"/>
                    <w:right w:w="0" w:type="dxa"/>
                  </w:tcMar>
                  <w:vAlign w:val="center"/>
                </w:tcPr>
                <w:p>
                  <w:pPr>
                    <w:jc w:val="center"/>
                    <w:rPr>
                      <w:rFonts w:ascii="Times New Roman" w:hAnsi="Times New Roman"/>
                      <w:color w:val="000000"/>
                      <w:szCs w:val="21"/>
                    </w:rPr>
                  </w:pPr>
                  <w:r>
                    <w:rPr>
                      <w:rFonts w:ascii="Times New Roman" w:hAnsi="Times New Roman"/>
                      <w:szCs w:val="21"/>
                    </w:rPr>
                    <w:t>铲车</w:t>
                  </w:r>
                </w:p>
              </w:tc>
              <w:tc>
                <w:tcPr>
                  <w:tcW w:w="1580" w:type="dxa"/>
                  <w:tcMar>
                    <w:left w:w="0" w:type="dxa"/>
                    <w:right w:w="0" w:type="dxa"/>
                  </w:tcMar>
                  <w:vAlign w:val="center"/>
                </w:tcPr>
                <w:p>
                  <w:pPr>
                    <w:jc w:val="center"/>
                    <w:rPr>
                      <w:rFonts w:ascii="Times New Roman" w:hAnsi="Times New Roman"/>
                      <w:color w:val="000000"/>
                      <w:szCs w:val="21"/>
                    </w:rPr>
                  </w:pPr>
                  <w:r>
                    <w:rPr>
                      <w:rFonts w:ascii="Times New Roman" w:hAnsi="Times New Roman"/>
                      <w:color w:val="000000"/>
                      <w:szCs w:val="21"/>
                    </w:rPr>
                    <w:t>80</w:t>
                  </w:r>
                </w:p>
              </w:tc>
              <w:tc>
                <w:tcPr>
                  <w:tcW w:w="1027" w:type="dxa"/>
                  <w:tcMar>
                    <w:left w:w="0" w:type="dxa"/>
                    <w:right w:w="0" w:type="dxa"/>
                  </w:tcMar>
                  <w:vAlign w:val="center"/>
                </w:tcPr>
                <w:p>
                  <w:pPr>
                    <w:jc w:val="center"/>
                    <w:rPr>
                      <w:rFonts w:ascii="Times New Roman" w:hAnsi="Times New Roman"/>
                      <w:color w:val="000000"/>
                      <w:szCs w:val="21"/>
                    </w:rPr>
                  </w:pPr>
                  <w:r>
                    <w:rPr>
                      <w:rFonts w:ascii="Times New Roman" w:hAnsi="Times New Roman"/>
                      <w:color w:val="000000"/>
                      <w:szCs w:val="21"/>
                    </w:rPr>
                    <w:t>26.94</w:t>
                  </w:r>
                </w:p>
              </w:tc>
              <w:tc>
                <w:tcPr>
                  <w:tcW w:w="1524" w:type="dxa"/>
                  <w:vMerge w:val="continue"/>
                  <w:vAlign w:val="center"/>
                </w:tcPr>
                <w:p>
                  <w:pPr>
                    <w:jc w:val="center"/>
                    <w:rPr>
                      <w:rFonts w:ascii="Times New Roman" w:hAnsi="Times New Roman"/>
                      <w:color w:val="000000"/>
                      <w:szCs w:val="21"/>
                    </w:rPr>
                  </w:pPr>
                </w:p>
              </w:tc>
              <w:tc>
                <w:tcPr>
                  <w:tcW w:w="1100" w:type="dxa"/>
                  <w:vMerge w:val="continue"/>
                  <w:vAlign w:val="center"/>
                </w:tcPr>
                <w:p>
                  <w:pPr>
                    <w:jc w:val="center"/>
                    <w:rPr>
                      <w:rFonts w:ascii="Times New Roman" w:hAnsi="Times New Roman"/>
                      <w:color w:val="000000"/>
                      <w:szCs w:val="21"/>
                    </w:rPr>
                  </w:pPr>
                </w:p>
              </w:tc>
              <w:tc>
                <w:tcPr>
                  <w:tcW w:w="1100" w:type="dxa"/>
                  <w:vMerge w:val="continue"/>
                  <w:vAlign w:val="center"/>
                </w:tcPr>
                <w:p>
                  <w:pPr>
                    <w:jc w:val="center"/>
                    <w:rPr>
                      <w:rFonts w:ascii="Times New Roman" w:hAnsi="Times New Roman"/>
                      <w:color w:val="000000"/>
                      <w:szCs w:val="21"/>
                    </w:rPr>
                  </w:pPr>
                </w:p>
              </w:tc>
              <w:tc>
                <w:tcPr>
                  <w:tcW w:w="816" w:type="dxa"/>
                  <w:vMerge w:val="continue"/>
                  <w:vAlign w:val="center"/>
                </w:tcPr>
                <w:p>
                  <w:pPr>
                    <w:jc w:val="center"/>
                    <w:rPr>
                      <w:rFonts w:ascii="Times New Roman" w:hAnsi="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417" w:type="dxa"/>
                  <w:vMerge w:val="continue"/>
                  <w:tcMar>
                    <w:left w:w="0" w:type="dxa"/>
                    <w:right w:w="0" w:type="dxa"/>
                  </w:tcMar>
                  <w:vAlign w:val="center"/>
                </w:tcPr>
                <w:p>
                  <w:pPr>
                    <w:jc w:val="center"/>
                    <w:rPr>
                      <w:rFonts w:ascii="Times New Roman" w:hAnsi="Times New Roman"/>
                      <w:color w:val="000000"/>
                      <w:szCs w:val="21"/>
                    </w:rPr>
                  </w:pPr>
                </w:p>
              </w:tc>
              <w:tc>
                <w:tcPr>
                  <w:tcW w:w="1844" w:type="dxa"/>
                  <w:tcMar>
                    <w:left w:w="0" w:type="dxa"/>
                    <w:right w:w="0" w:type="dxa"/>
                  </w:tcMar>
                  <w:vAlign w:val="center"/>
                </w:tcPr>
                <w:p>
                  <w:pPr>
                    <w:jc w:val="center"/>
                    <w:rPr>
                      <w:rFonts w:ascii="Times New Roman" w:hAnsi="Times New Roman"/>
                      <w:szCs w:val="21"/>
                    </w:rPr>
                  </w:pPr>
                  <w:r>
                    <w:rPr>
                      <w:rFonts w:ascii="Times New Roman" w:hAnsi="Times New Roman"/>
                      <w:szCs w:val="21"/>
                    </w:rPr>
                    <w:t>风机</w:t>
                  </w:r>
                </w:p>
              </w:tc>
              <w:tc>
                <w:tcPr>
                  <w:tcW w:w="1580" w:type="dxa"/>
                  <w:tcMar>
                    <w:left w:w="0" w:type="dxa"/>
                    <w:right w:w="0" w:type="dxa"/>
                  </w:tcMar>
                  <w:vAlign w:val="center"/>
                </w:tcPr>
                <w:p>
                  <w:pPr>
                    <w:jc w:val="center"/>
                    <w:rPr>
                      <w:rFonts w:ascii="Times New Roman" w:hAnsi="Times New Roman"/>
                      <w:color w:val="000000"/>
                      <w:szCs w:val="21"/>
                    </w:rPr>
                  </w:pPr>
                  <w:r>
                    <w:rPr>
                      <w:rFonts w:ascii="Times New Roman" w:hAnsi="Times New Roman"/>
                      <w:color w:val="000000"/>
                      <w:szCs w:val="21"/>
                    </w:rPr>
                    <w:t>70</w:t>
                  </w:r>
                </w:p>
              </w:tc>
              <w:tc>
                <w:tcPr>
                  <w:tcW w:w="1027" w:type="dxa"/>
                  <w:tcMar>
                    <w:left w:w="0" w:type="dxa"/>
                    <w:right w:w="0" w:type="dxa"/>
                  </w:tcMar>
                  <w:vAlign w:val="center"/>
                </w:tcPr>
                <w:p>
                  <w:pPr>
                    <w:jc w:val="center"/>
                    <w:rPr>
                      <w:rFonts w:ascii="Times New Roman" w:hAnsi="Times New Roman"/>
                      <w:color w:val="000000"/>
                      <w:szCs w:val="21"/>
                    </w:rPr>
                  </w:pPr>
                  <w:r>
                    <w:rPr>
                      <w:rFonts w:ascii="Times New Roman" w:hAnsi="Times New Roman"/>
                      <w:color w:val="000000"/>
                      <w:szCs w:val="21"/>
                    </w:rPr>
                    <w:t>18.10</w:t>
                  </w:r>
                </w:p>
              </w:tc>
              <w:tc>
                <w:tcPr>
                  <w:tcW w:w="1524" w:type="dxa"/>
                  <w:vMerge w:val="continue"/>
                  <w:vAlign w:val="center"/>
                </w:tcPr>
                <w:p>
                  <w:pPr>
                    <w:jc w:val="center"/>
                    <w:rPr>
                      <w:rFonts w:ascii="Times New Roman" w:hAnsi="Times New Roman"/>
                      <w:color w:val="000000"/>
                      <w:szCs w:val="21"/>
                    </w:rPr>
                  </w:pPr>
                </w:p>
              </w:tc>
              <w:tc>
                <w:tcPr>
                  <w:tcW w:w="1100" w:type="dxa"/>
                  <w:vMerge w:val="continue"/>
                  <w:vAlign w:val="center"/>
                </w:tcPr>
                <w:p>
                  <w:pPr>
                    <w:jc w:val="center"/>
                    <w:rPr>
                      <w:rFonts w:ascii="Times New Roman" w:hAnsi="Times New Roman"/>
                      <w:color w:val="000000"/>
                      <w:szCs w:val="21"/>
                    </w:rPr>
                  </w:pPr>
                </w:p>
              </w:tc>
              <w:tc>
                <w:tcPr>
                  <w:tcW w:w="1100" w:type="dxa"/>
                  <w:vMerge w:val="continue"/>
                  <w:vAlign w:val="center"/>
                </w:tcPr>
                <w:p>
                  <w:pPr>
                    <w:jc w:val="center"/>
                    <w:rPr>
                      <w:rFonts w:ascii="Times New Roman" w:hAnsi="Times New Roman"/>
                      <w:color w:val="000000"/>
                      <w:szCs w:val="21"/>
                    </w:rPr>
                  </w:pPr>
                </w:p>
              </w:tc>
              <w:tc>
                <w:tcPr>
                  <w:tcW w:w="816" w:type="dxa"/>
                  <w:vMerge w:val="continue"/>
                  <w:vAlign w:val="center"/>
                </w:tcPr>
                <w:p>
                  <w:pPr>
                    <w:jc w:val="center"/>
                    <w:rPr>
                      <w:rFonts w:ascii="Times New Roman" w:hAnsi="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417" w:type="dxa"/>
                  <w:vMerge w:val="restart"/>
                  <w:tcMar>
                    <w:left w:w="0" w:type="dxa"/>
                    <w:right w:w="0" w:type="dxa"/>
                  </w:tcMar>
                  <w:vAlign w:val="center"/>
                </w:tcPr>
                <w:p>
                  <w:pPr>
                    <w:jc w:val="center"/>
                    <w:rPr>
                      <w:rFonts w:ascii="Times New Roman" w:hAnsi="Times New Roman"/>
                      <w:color w:val="000000"/>
                      <w:szCs w:val="21"/>
                    </w:rPr>
                  </w:pPr>
                  <w:r>
                    <w:rPr>
                      <w:rFonts w:ascii="Times New Roman" w:hAnsi="Times New Roman"/>
                      <w:color w:val="000000"/>
                      <w:szCs w:val="21"/>
                    </w:rPr>
                    <w:t>南</w:t>
                  </w:r>
                </w:p>
                <w:p>
                  <w:pPr>
                    <w:jc w:val="center"/>
                    <w:rPr>
                      <w:rFonts w:ascii="Times New Roman" w:hAnsi="Times New Roman"/>
                      <w:color w:val="000000"/>
                      <w:szCs w:val="21"/>
                    </w:rPr>
                  </w:pPr>
                  <w:r>
                    <w:rPr>
                      <w:rFonts w:ascii="Times New Roman" w:hAnsi="Times New Roman"/>
                      <w:color w:val="000000"/>
                      <w:szCs w:val="21"/>
                    </w:rPr>
                    <w:t>厂</w:t>
                  </w:r>
                </w:p>
                <w:p>
                  <w:pPr>
                    <w:jc w:val="center"/>
                    <w:rPr>
                      <w:rFonts w:ascii="Times New Roman" w:hAnsi="Times New Roman"/>
                      <w:color w:val="000000"/>
                      <w:szCs w:val="21"/>
                    </w:rPr>
                  </w:pPr>
                  <w:r>
                    <w:rPr>
                      <w:rFonts w:ascii="Times New Roman" w:hAnsi="Times New Roman"/>
                      <w:color w:val="000000"/>
                      <w:szCs w:val="21"/>
                    </w:rPr>
                    <w:t>界</w:t>
                  </w:r>
                </w:p>
              </w:tc>
              <w:tc>
                <w:tcPr>
                  <w:tcW w:w="1844" w:type="dxa"/>
                  <w:tcMar>
                    <w:left w:w="0" w:type="dxa"/>
                    <w:right w:w="0" w:type="dxa"/>
                  </w:tcMar>
                  <w:vAlign w:val="center"/>
                </w:tcPr>
                <w:p>
                  <w:pPr>
                    <w:jc w:val="center"/>
                    <w:rPr>
                      <w:rFonts w:ascii="Times New Roman" w:hAnsi="Times New Roman"/>
                      <w:color w:val="000000"/>
                      <w:szCs w:val="21"/>
                    </w:rPr>
                  </w:pPr>
                  <w:r>
                    <w:rPr>
                      <w:rFonts w:ascii="Times New Roman" w:hAnsi="Times New Roman"/>
                      <w:szCs w:val="21"/>
                    </w:rPr>
                    <w:t>给料机</w:t>
                  </w:r>
                </w:p>
              </w:tc>
              <w:tc>
                <w:tcPr>
                  <w:tcW w:w="1580" w:type="dxa"/>
                  <w:tcMar>
                    <w:left w:w="0" w:type="dxa"/>
                    <w:right w:w="0" w:type="dxa"/>
                  </w:tcMar>
                  <w:vAlign w:val="center"/>
                </w:tcPr>
                <w:p>
                  <w:pPr>
                    <w:jc w:val="center"/>
                    <w:rPr>
                      <w:rFonts w:ascii="Times New Roman" w:hAnsi="Times New Roman"/>
                      <w:color w:val="000000"/>
                      <w:szCs w:val="21"/>
                    </w:rPr>
                  </w:pPr>
                  <w:r>
                    <w:rPr>
                      <w:rFonts w:ascii="Times New Roman" w:hAnsi="Times New Roman"/>
                      <w:color w:val="000000"/>
                      <w:szCs w:val="21"/>
                    </w:rPr>
                    <w:t>120</w:t>
                  </w:r>
                </w:p>
              </w:tc>
              <w:tc>
                <w:tcPr>
                  <w:tcW w:w="1027" w:type="dxa"/>
                  <w:tcMar>
                    <w:left w:w="0" w:type="dxa"/>
                    <w:right w:w="0" w:type="dxa"/>
                  </w:tcMar>
                  <w:vAlign w:val="center"/>
                </w:tcPr>
                <w:p>
                  <w:pPr>
                    <w:jc w:val="center"/>
                    <w:rPr>
                      <w:rFonts w:ascii="Times New Roman" w:hAnsi="Times New Roman"/>
                      <w:color w:val="000000"/>
                      <w:szCs w:val="21"/>
                    </w:rPr>
                  </w:pPr>
                  <w:r>
                    <w:rPr>
                      <w:rFonts w:ascii="Times New Roman" w:hAnsi="Times New Roman"/>
                      <w:color w:val="000000"/>
                      <w:szCs w:val="21"/>
                    </w:rPr>
                    <w:t>23.42</w:t>
                  </w:r>
                </w:p>
              </w:tc>
              <w:tc>
                <w:tcPr>
                  <w:tcW w:w="1524" w:type="dxa"/>
                  <w:vMerge w:val="restart"/>
                  <w:vAlign w:val="center"/>
                </w:tcPr>
                <w:p>
                  <w:pPr>
                    <w:jc w:val="center"/>
                    <w:rPr>
                      <w:rFonts w:ascii="Times New Roman" w:hAnsi="Times New Roman"/>
                      <w:color w:val="000000"/>
                      <w:szCs w:val="21"/>
                    </w:rPr>
                  </w:pPr>
                  <w:r>
                    <w:rPr>
                      <w:rFonts w:ascii="Times New Roman" w:hAnsi="Times New Roman"/>
                      <w:color w:val="000000"/>
                      <w:szCs w:val="21"/>
                    </w:rPr>
                    <w:t>31.8</w:t>
                  </w:r>
                </w:p>
              </w:tc>
              <w:tc>
                <w:tcPr>
                  <w:tcW w:w="1100" w:type="dxa"/>
                  <w:vMerge w:val="restart"/>
                  <w:vAlign w:val="center"/>
                </w:tcPr>
                <w:p>
                  <w:pPr>
                    <w:jc w:val="center"/>
                    <w:rPr>
                      <w:rFonts w:ascii="Times New Roman" w:hAnsi="Times New Roman"/>
                      <w:color w:val="000000"/>
                      <w:szCs w:val="21"/>
                    </w:rPr>
                  </w:pPr>
                  <w:r>
                    <w:rPr>
                      <w:rFonts w:ascii="Times New Roman" w:hAnsi="Times New Roman"/>
                      <w:color w:val="000000"/>
                      <w:szCs w:val="21"/>
                    </w:rPr>
                    <w:t>60</w:t>
                  </w:r>
                </w:p>
              </w:tc>
              <w:tc>
                <w:tcPr>
                  <w:tcW w:w="1100" w:type="dxa"/>
                  <w:vMerge w:val="restart"/>
                  <w:vAlign w:val="center"/>
                </w:tcPr>
                <w:p>
                  <w:pPr>
                    <w:jc w:val="center"/>
                    <w:rPr>
                      <w:rFonts w:ascii="Times New Roman" w:hAnsi="Times New Roman"/>
                      <w:color w:val="000000"/>
                      <w:szCs w:val="21"/>
                    </w:rPr>
                  </w:pPr>
                  <w:r>
                    <w:rPr>
                      <w:rFonts w:ascii="Times New Roman" w:hAnsi="Times New Roman"/>
                      <w:color w:val="000000"/>
                      <w:szCs w:val="21"/>
                    </w:rPr>
                    <w:t>50</w:t>
                  </w:r>
                </w:p>
              </w:tc>
              <w:tc>
                <w:tcPr>
                  <w:tcW w:w="816" w:type="dxa"/>
                  <w:vMerge w:val="restart"/>
                  <w:vAlign w:val="center"/>
                </w:tcPr>
                <w:p>
                  <w:pPr>
                    <w:jc w:val="center"/>
                    <w:rPr>
                      <w:rFonts w:ascii="Times New Roman" w:hAnsi="Times New Roman"/>
                      <w:color w:val="000000"/>
                      <w:szCs w:val="21"/>
                    </w:rPr>
                  </w:pPr>
                  <w:r>
                    <w:rPr>
                      <w:rFonts w:ascii="Times New Roman" w:hAnsi="Times New Roman"/>
                      <w:color w:val="000000"/>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417" w:type="dxa"/>
                  <w:vMerge w:val="continue"/>
                  <w:tcMar>
                    <w:left w:w="0" w:type="dxa"/>
                    <w:right w:w="0" w:type="dxa"/>
                  </w:tcMar>
                  <w:vAlign w:val="center"/>
                </w:tcPr>
                <w:p>
                  <w:pPr>
                    <w:jc w:val="center"/>
                    <w:rPr>
                      <w:rFonts w:ascii="Times New Roman" w:hAnsi="Times New Roman"/>
                      <w:color w:val="000000"/>
                      <w:szCs w:val="21"/>
                    </w:rPr>
                  </w:pPr>
                </w:p>
              </w:tc>
              <w:tc>
                <w:tcPr>
                  <w:tcW w:w="1844" w:type="dxa"/>
                  <w:tcMar>
                    <w:left w:w="0" w:type="dxa"/>
                    <w:right w:w="0" w:type="dxa"/>
                  </w:tcMar>
                  <w:vAlign w:val="center"/>
                </w:tcPr>
                <w:p>
                  <w:pPr>
                    <w:jc w:val="center"/>
                    <w:rPr>
                      <w:rFonts w:ascii="Times New Roman" w:hAnsi="Times New Roman"/>
                      <w:color w:val="000000"/>
                      <w:szCs w:val="21"/>
                    </w:rPr>
                  </w:pPr>
                  <w:r>
                    <w:rPr>
                      <w:rFonts w:ascii="Times New Roman" w:hAnsi="Times New Roman"/>
                      <w:szCs w:val="21"/>
                    </w:rPr>
                    <w:t>破碎机</w:t>
                  </w:r>
                </w:p>
              </w:tc>
              <w:tc>
                <w:tcPr>
                  <w:tcW w:w="1580" w:type="dxa"/>
                  <w:tcMar>
                    <w:left w:w="0" w:type="dxa"/>
                    <w:right w:w="0" w:type="dxa"/>
                  </w:tcMar>
                  <w:vAlign w:val="center"/>
                </w:tcPr>
                <w:p>
                  <w:pPr>
                    <w:jc w:val="center"/>
                    <w:rPr>
                      <w:rFonts w:ascii="Times New Roman" w:hAnsi="Times New Roman"/>
                      <w:color w:val="000000"/>
                      <w:szCs w:val="21"/>
                    </w:rPr>
                  </w:pPr>
                  <w:r>
                    <w:rPr>
                      <w:rFonts w:ascii="Times New Roman" w:hAnsi="Times New Roman"/>
                      <w:color w:val="000000"/>
                      <w:szCs w:val="21"/>
                    </w:rPr>
                    <w:t>120</w:t>
                  </w:r>
                </w:p>
              </w:tc>
              <w:tc>
                <w:tcPr>
                  <w:tcW w:w="1027" w:type="dxa"/>
                  <w:tcMar>
                    <w:left w:w="0" w:type="dxa"/>
                    <w:right w:w="0" w:type="dxa"/>
                  </w:tcMar>
                  <w:vAlign w:val="center"/>
                </w:tcPr>
                <w:p>
                  <w:pPr>
                    <w:jc w:val="center"/>
                    <w:rPr>
                      <w:rFonts w:ascii="Times New Roman" w:hAnsi="Times New Roman"/>
                      <w:color w:val="000000"/>
                      <w:szCs w:val="21"/>
                    </w:rPr>
                  </w:pPr>
                  <w:r>
                    <w:rPr>
                      <w:rFonts w:ascii="Times New Roman" w:hAnsi="Times New Roman"/>
                      <w:color w:val="000000"/>
                      <w:szCs w:val="21"/>
                    </w:rPr>
                    <w:t>23.42</w:t>
                  </w:r>
                </w:p>
              </w:tc>
              <w:tc>
                <w:tcPr>
                  <w:tcW w:w="1524" w:type="dxa"/>
                  <w:vMerge w:val="continue"/>
                  <w:vAlign w:val="center"/>
                </w:tcPr>
                <w:p>
                  <w:pPr>
                    <w:jc w:val="center"/>
                    <w:rPr>
                      <w:rFonts w:ascii="Times New Roman" w:hAnsi="Times New Roman"/>
                      <w:color w:val="000000"/>
                      <w:szCs w:val="21"/>
                    </w:rPr>
                  </w:pPr>
                </w:p>
              </w:tc>
              <w:tc>
                <w:tcPr>
                  <w:tcW w:w="1100" w:type="dxa"/>
                  <w:vMerge w:val="continue"/>
                  <w:vAlign w:val="center"/>
                </w:tcPr>
                <w:p>
                  <w:pPr>
                    <w:jc w:val="center"/>
                    <w:rPr>
                      <w:rFonts w:ascii="Times New Roman" w:hAnsi="Times New Roman"/>
                      <w:color w:val="000000"/>
                      <w:szCs w:val="21"/>
                    </w:rPr>
                  </w:pPr>
                </w:p>
              </w:tc>
              <w:tc>
                <w:tcPr>
                  <w:tcW w:w="1100" w:type="dxa"/>
                  <w:vMerge w:val="continue"/>
                  <w:vAlign w:val="center"/>
                </w:tcPr>
                <w:p>
                  <w:pPr>
                    <w:jc w:val="center"/>
                    <w:rPr>
                      <w:rFonts w:ascii="Times New Roman" w:hAnsi="Times New Roman"/>
                      <w:color w:val="000000"/>
                      <w:szCs w:val="21"/>
                    </w:rPr>
                  </w:pPr>
                </w:p>
              </w:tc>
              <w:tc>
                <w:tcPr>
                  <w:tcW w:w="816" w:type="dxa"/>
                  <w:vMerge w:val="continue"/>
                  <w:vAlign w:val="center"/>
                </w:tcPr>
                <w:p>
                  <w:pPr>
                    <w:jc w:val="center"/>
                    <w:rPr>
                      <w:rFonts w:ascii="Times New Roman" w:hAnsi="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417" w:type="dxa"/>
                  <w:vMerge w:val="continue"/>
                  <w:tcMar>
                    <w:left w:w="0" w:type="dxa"/>
                    <w:right w:w="0" w:type="dxa"/>
                  </w:tcMar>
                  <w:vAlign w:val="center"/>
                </w:tcPr>
                <w:p>
                  <w:pPr>
                    <w:jc w:val="center"/>
                    <w:rPr>
                      <w:rFonts w:ascii="Times New Roman" w:hAnsi="Times New Roman"/>
                      <w:color w:val="000000"/>
                      <w:szCs w:val="21"/>
                    </w:rPr>
                  </w:pPr>
                </w:p>
              </w:tc>
              <w:tc>
                <w:tcPr>
                  <w:tcW w:w="1844" w:type="dxa"/>
                  <w:tcMar>
                    <w:left w:w="0" w:type="dxa"/>
                    <w:right w:w="0" w:type="dxa"/>
                  </w:tcMar>
                  <w:vAlign w:val="center"/>
                </w:tcPr>
                <w:p>
                  <w:pPr>
                    <w:jc w:val="center"/>
                    <w:rPr>
                      <w:rFonts w:ascii="Times New Roman" w:hAnsi="Times New Roman"/>
                      <w:color w:val="000000"/>
                      <w:szCs w:val="21"/>
                    </w:rPr>
                  </w:pPr>
                  <w:r>
                    <w:rPr>
                      <w:rFonts w:ascii="Times New Roman" w:hAnsi="Times New Roman"/>
                      <w:szCs w:val="21"/>
                    </w:rPr>
                    <w:t>筛分机</w:t>
                  </w:r>
                </w:p>
              </w:tc>
              <w:tc>
                <w:tcPr>
                  <w:tcW w:w="1580" w:type="dxa"/>
                  <w:tcMar>
                    <w:left w:w="0" w:type="dxa"/>
                    <w:right w:w="0" w:type="dxa"/>
                  </w:tcMar>
                  <w:vAlign w:val="center"/>
                </w:tcPr>
                <w:p>
                  <w:pPr>
                    <w:jc w:val="center"/>
                    <w:rPr>
                      <w:rFonts w:ascii="Times New Roman" w:hAnsi="Times New Roman"/>
                      <w:color w:val="000000"/>
                      <w:szCs w:val="21"/>
                    </w:rPr>
                  </w:pPr>
                  <w:r>
                    <w:rPr>
                      <w:rFonts w:ascii="Times New Roman" w:hAnsi="Times New Roman"/>
                      <w:color w:val="000000"/>
                      <w:szCs w:val="21"/>
                    </w:rPr>
                    <w:t>100</w:t>
                  </w:r>
                </w:p>
              </w:tc>
              <w:tc>
                <w:tcPr>
                  <w:tcW w:w="1027" w:type="dxa"/>
                  <w:tcMar>
                    <w:left w:w="0" w:type="dxa"/>
                    <w:right w:w="0" w:type="dxa"/>
                  </w:tcMar>
                  <w:vAlign w:val="center"/>
                </w:tcPr>
                <w:p>
                  <w:pPr>
                    <w:jc w:val="center"/>
                    <w:rPr>
                      <w:rFonts w:ascii="Times New Roman" w:hAnsi="Times New Roman"/>
                      <w:color w:val="000000"/>
                      <w:szCs w:val="21"/>
                    </w:rPr>
                  </w:pPr>
                  <w:r>
                    <w:rPr>
                      <w:rFonts w:ascii="Times New Roman" w:hAnsi="Times New Roman"/>
                      <w:color w:val="000000"/>
                      <w:szCs w:val="21"/>
                    </w:rPr>
                    <w:t>20</w:t>
                  </w:r>
                </w:p>
              </w:tc>
              <w:tc>
                <w:tcPr>
                  <w:tcW w:w="1524" w:type="dxa"/>
                  <w:vMerge w:val="continue"/>
                  <w:vAlign w:val="center"/>
                </w:tcPr>
                <w:p>
                  <w:pPr>
                    <w:jc w:val="center"/>
                    <w:rPr>
                      <w:rFonts w:ascii="Times New Roman" w:hAnsi="Times New Roman"/>
                      <w:color w:val="000000"/>
                      <w:szCs w:val="21"/>
                    </w:rPr>
                  </w:pPr>
                </w:p>
              </w:tc>
              <w:tc>
                <w:tcPr>
                  <w:tcW w:w="1100" w:type="dxa"/>
                  <w:vMerge w:val="continue"/>
                  <w:vAlign w:val="center"/>
                </w:tcPr>
                <w:p>
                  <w:pPr>
                    <w:jc w:val="center"/>
                    <w:rPr>
                      <w:rFonts w:ascii="Times New Roman" w:hAnsi="Times New Roman"/>
                      <w:color w:val="000000"/>
                      <w:szCs w:val="21"/>
                    </w:rPr>
                  </w:pPr>
                </w:p>
              </w:tc>
              <w:tc>
                <w:tcPr>
                  <w:tcW w:w="1100" w:type="dxa"/>
                  <w:vMerge w:val="continue"/>
                  <w:vAlign w:val="center"/>
                </w:tcPr>
                <w:p>
                  <w:pPr>
                    <w:jc w:val="center"/>
                    <w:rPr>
                      <w:rFonts w:ascii="Times New Roman" w:hAnsi="Times New Roman"/>
                      <w:color w:val="000000"/>
                      <w:szCs w:val="21"/>
                    </w:rPr>
                  </w:pPr>
                </w:p>
              </w:tc>
              <w:tc>
                <w:tcPr>
                  <w:tcW w:w="816" w:type="dxa"/>
                  <w:vMerge w:val="continue"/>
                  <w:vAlign w:val="center"/>
                </w:tcPr>
                <w:p>
                  <w:pPr>
                    <w:jc w:val="center"/>
                    <w:rPr>
                      <w:rFonts w:ascii="Times New Roman" w:hAnsi="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417" w:type="dxa"/>
                  <w:vMerge w:val="continue"/>
                  <w:tcMar>
                    <w:left w:w="0" w:type="dxa"/>
                    <w:right w:w="0" w:type="dxa"/>
                  </w:tcMar>
                  <w:vAlign w:val="center"/>
                </w:tcPr>
                <w:p>
                  <w:pPr>
                    <w:jc w:val="center"/>
                    <w:rPr>
                      <w:rFonts w:ascii="Times New Roman" w:hAnsi="Times New Roman"/>
                      <w:color w:val="000000"/>
                      <w:szCs w:val="21"/>
                    </w:rPr>
                  </w:pPr>
                </w:p>
              </w:tc>
              <w:tc>
                <w:tcPr>
                  <w:tcW w:w="1844" w:type="dxa"/>
                  <w:tcMar>
                    <w:left w:w="0" w:type="dxa"/>
                    <w:right w:w="0" w:type="dxa"/>
                  </w:tcMar>
                  <w:vAlign w:val="center"/>
                </w:tcPr>
                <w:p>
                  <w:pPr>
                    <w:jc w:val="center"/>
                    <w:rPr>
                      <w:rFonts w:ascii="Times New Roman" w:hAnsi="Times New Roman"/>
                      <w:color w:val="000000"/>
                      <w:szCs w:val="21"/>
                    </w:rPr>
                  </w:pPr>
                  <w:r>
                    <w:rPr>
                      <w:rFonts w:ascii="Times New Roman" w:hAnsi="Times New Roman"/>
                      <w:szCs w:val="21"/>
                    </w:rPr>
                    <w:t>铲车</w:t>
                  </w:r>
                </w:p>
              </w:tc>
              <w:tc>
                <w:tcPr>
                  <w:tcW w:w="1580" w:type="dxa"/>
                  <w:tcMar>
                    <w:left w:w="0" w:type="dxa"/>
                    <w:right w:w="0" w:type="dxa"/>
                  </w:tcMar>
                  <w:vAlign w:val="center"/>
                </w:tcPr>
                <w:p>
                  <w:pPr>
                    <w:jc w:val="center"/>
                    <w:rPr>
                      <w:rFonts w:ascii="Times New Roman" w:hAnsi="Times New Roman"/>
                      <w:color w:val="000000"/>
                      <w:szCs w:val="21"/>
                    </w:rPr>
                  </w:pPr>
                  <w:r>
                    <w:rPr>
                      <w:rFonts w:ascii="Times New Roman" w:hAnsi="Times New Roman"/>
                      <w:color w:val="000000"/>
                      <w:szCs w:val="21"/>
                    </w:rPr>
                    <w:t>100</w:t>
                  </w:r>
                </w:p>
              </w:tc>
              <w:tc>
                <w:tcPr>
                  <w:tcW w:w="1027" w:type="dxa"/>
                  <w:tcMar>
                    <w:left w:w="0" w:type="dxa"/>
                    <w:right w:w="0" w:type="dxa"/>
                  </w:tcMar>
                  <w:vAlign w:val="center"/>
                </w:tcPr>
                <w:p>
                  <w:pPr>
                    <w:jc w:val="center"/>
                    <w:rPr>
                      <w:rFonts w:ascii="Times New Roman" w:hAnsi="Times New Roman"/>
                      <w:color w:val="000000"/>
                      <w:szCs w:val="21"/>
                    </w:rPr>
                  </w:pPr>
                  <w:r>
                    <w:rPr>
                      <w:rFonts w:ascii="Times New Roman" w:hAnsi="Times New Roman"/>
                      <w:color w:val="000000"/>
                      <w:szCs w:val="21"/>
                    </w:rPr>
                    <w:t>25</w:t>
                  </w:r>
                </w:p>
              </w:tc>
              <w:tc>
                <w:tcPr>
                  <w:tcW w:w="1524" w:type="dxa"/>
                  <w:vMerge w:val="continue"/>
                  <w:vAlign w:val="center"/>
                </w:tcPr>
                <w:p>
                  <w:pPr>
                    <w:jc w:val="center"/>
                    <w:rPr>
                      <w:rFonts w:ascii="Times New Roman" w:hAnsi="Times New Roman"/>
                      <w:color w:val="000000"/>
                      <w:szCs w:val="21"/>
                    </w:rPr>
                  </w:pPr>
                </w:p>
              </w:tc>
              <w:tc>
                <w:tcPr>
                  <w:tcW w:w="1100" w:type="dxa"/>
                  <w:vMerge w:val="continue"/>
                  <w:vAlign w:val="center"/>
                </w:tcPr>
                <w:p>
                  <w:pPr>
                    <w:jc w:val="center"/>
                    <w:rPr>
                      <w:rFonts w:ascii="Times New Roman" w:hAnsi="Times New Roman"/>
                      <w:color w:val="000000"/>
                      <w:szCs w:val="21"/>
                    </w:rPr>
                  </w:pPr>
                </w:p>
              </w:tc>
              <w:tc>
                <w:tcPr>
                  <w:tcW w:w="1100" w:type="dxa"/>
                  <w:vMerge w:val="continue"/>
                  <w:vAlign w:val="center"/>
                </w:tcPr>
                <w:p>
                  <w:pPr>
                    <w:jc w:val="center"/>
                    <w:rPr>
                      <w:rFonts w:ascii="Times New Roman" w:hAnsi="Times New Roman"/>
                      <w:color w:val="000000"/>
                      <w:szCs w:val="21"/>
                    </w:rPr>
                  </w:pPr>
                </w:p>
              </w:tc>
              <w:tc>
                <w:tcPr>
                  <w:tcW w:w="816" w:type="dxa"/>
                  <w:vMerge w:val="continue"/>
                  <w:vAlign w:val="center"/>
                </w:tcPr>
                <w:p>
                  <w:pPr>
                    <w:jc w:val="center"/>
                    <w:rPr>
                      <w:rFonts w:ascii="Times New Roman" w:hAnsi="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417" w:type="dxa"/>
                  <w:vMerge w:val="continue"/>
                  <w:tcMar>
                    <w:left w:w="0" w:type="dxa"/>
                    <w:right w:w="0" w:type="dxa"/>
                  </w:tcMar>
                  <w:vAlign w:val="center"/>
                </w:tcPr>
                <w:p>
                  <w:pPr>
                    <w:jc w:val="center"/>
                    <w:rPr>
                      <w:rFonts w:ascii="Times New Roman" w:hAnsi="Times New Roman"/>
                      <w:color w:val="000000"/>
                      <w:szCs w:val="21"/>
                    </w:rPr>
                  </w:pPr>
                </w:p>
              </w:tc>
              <w:tc>
                <w:tcPr>
                  <w:tcW w:w="1844" w:type="dxa"/>
                  <w:tcMar>
                    <w:left w:w="0" w:type="dxa"/>
                    <w:right w:w="0" w:type="dxa"/>
                  </w:tcMar>
                  <w:vAlign w:val="center"/>
                </w:tcPr>
                <w:p>
                  <w:pPr>
                    <w:jc w:val="center"/>
                    <w:rPr>
                      <w:rFonts w:ascii="Times New Roman" w:hAnsi="Times New Roman"/>
                      <w:szCs w:val="21"/>
                    </w:rPr>
                  </w:pPr>
                  <w:r>
                    <w:rPr>
                      <w:rFonts w:ascii="Times New Roman" w:hAnsi="Times New Roman"/>
                      <w:szCs w:val="21"/>
                    </w:rPr>
                    <w:t>风机</w:t>
                  </w:r>
                </w:p>
              </w:tc>
              <w:tc>
                <w:tcPr>
                  <w:tcW w:w="1580" w:type="dxa"/>
                  <w:tcMar>
                    <w:left w:w="0" w:type="dxa"/>
                    <w:right w:w="0" w:type="dxa"/>
                  </w:tcMar>
                  <w:vAlign w:val="center"/>
                </w:tcPr>
                <w:p>
                  <w:pPr>
                    <w:jc w:val="center"/>
                    <w:rPr>
                      <w:rFonts w:ascii="Times New Roman" w:hAnsi="Times New Roman"/>
                      <w:color w:val="000000"/>
                      <w:szCs w:val="21"/>
                    </w:rPr>
                  </w:pPr>
                  <w:r>
                    <w:rPr>
                      <w:rFonts w:ascii="Times New Roman" w:hAnsi="Times New Roman"/>
                      <w:color w:val="000000"/>
                      <w:szCs w:val="21"/>
                    </w:rPr>
                    <w:t>130</w:t>
                  </w:r>
                </w:p>
              </w:tc>
              <w:tc>
                <w:tcPr>
                  <w:tcW w:w="1027" w:type="dxa"/>
                  <w:tcMar>
                    <w:left w:w="0" w:type="dxa"/>
                    <w:right w:w="0" w:type="dxa"/>
                  </w:tcMar>
                  <w:vAlign w:val="center"/>
                </w:tcPr>
                <w:p>
                  <w:pPr>
                    <w:jc w:val="center"/>
                    <w:rPr>
                      <w:rFonts w:ascii="Times New Roman" w:hAnsi="Times New Roman"/>
                      <w:color w:val="000000"/>
                      <w:szCs w:val="21"/>
                    </w:rPr>
                  </w:pPr>
                  <w:r>
                    <w:rPr>
                      <w:rFonts w:ascii="Times New Roman" w:hAnsi="Times New Roman"/>
                      <w:color w:val="000000"/>
                      <w:szCs w:val="21"/>
                    </w:rPr>
                    <w:t>12.72</w:t>
                  </w:r>
                </w:p>
              </w:tc>
              <w:tc>
                <w:tcPr>
                  <w:tcW w:w="1524" w:type="dxa"/>
                  <w:vMerge w:val="continue"/>
                  <w:vAlign w:val="center"/>
                </w:tcPr>
                <w:p>
                  <w:pPr>
                    <w:jc w:val="center"/>
                    <w:rPr>
                      <w:rFonts w:ascii="Times New Roman" w:hAnsi="Times New Roman"/>
                      <w:color w:val="000000"/>
                      <w:szCs w:val="21"/>
                    </w:rPr>
                  </w:pPr>
                </w:p>
              </w:tc>
              <w:tc>
                <w:tcPr>
                  <w:tcW w:w="1100" w:type="dxa"/>
                  <w:vMerge w:val="continue"/>
                  <w:vAlign w:val="center"/>
                </w:tcPr>
                <w:p>
                  <w:pPr>
                    <w:jc w:val="center"/>
                    <w:rPr>
                      <w:rFonts w:ascii="Times New Roman" w:hAnsi="Times New Roman"/>
                      <w:color w:val="000000"/>
                      <w:szCs w:val="21"/>
                    </w:rPr>
                  </w:pPr>
                </w:p>
              </w:tc>
              <w:tc>
                <w:tcPr>
                  <w:tcW w:w="1100" w:type="dxa"/>
                  <w:vMerge w:val="continue"/>
                  <w:vAlign w:val="center"/>
                </w:tcPr>
                <w:p>
                  <w:pPr>
                    <w:jc w:val="center"/>
                    <w:rPr>
                      <w:rFonts w:ascii="Times New Roman" w:hAnsi="Times New Roman"/>
                      <w:color w:val="000000"/>
                      <w:szCs w:val="21"/>
                    </w:rPr>
                  </w:pPr>
                </w:p>
              </w:tc>
              <w:tc>
                <w:tcPr>
                  <w:tcW w:w="816" w:type="dxa"/>
                  <w:vMerge w:val="continue"/>
                  <w:vAlign w:val="center"/>
                </w:tcPr>
                <w:p>
                  <w:pPr>
                    <w:jc w:val="center"/>
                    <w:rPr>
                      <w:rFonts w:ascii="Times New Roman" w:hAnsi="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417" w:type="dxa"/>
                  <w:vMerge w:val="restart"/>
                  <w:tcMar>
                    <w:left w:w="0" w:type="dxa"/>
                    <w:right w:w="0" w:type="dxa"/>
                  </w:tcMar>
                  <w:vAlign w:val="center"/>
                </w:tcPr>
                <w:p>
                  <w:pPr>
                    <w:jc w:val="center"/>
                    <w:rPr>
                      <w:rFonts w:ascii="Times New Roman" w:hAnsi="Times New Roman"/>
                      <w:color w:val="000000"/>
                      <w:szCs w:val="21"/>
                    </w:rPr>
                  </w:pPr>
                  <w:r>
                    <w:rPr>
                      <w:rFonts w:ascii="Times New Roman" w:hAnsi="Times New Roman"/>
                      <w:color w:val="000000"/>
                      <w:szCs w:val="21"/>
                    </w:rPr>
                    <w:t>西</w:t>
                  </w:r>
                </w:p>
                <w:p>
                  <w:pPr>
                    <w:jc w:val="center"/>
                    <w:rPr>
                      <w:rFonts w:ascii="Times New Roman" w:hAnsi="Times New Roman"/>
                      <w:color w:val="000000"/>
                      <w:szCs w:val="21"/>
                    </w:rPr>
                  </w:pPr>
                  <w:r>
                    <w:rPr>
                      <w:rFonts w:ascii="Times New Roman" w:hAnsi="Times New Roman"/>
                      <w:color w:val="000000"/>
                      <w:szCs w:val="21"/>
                    </w:rPr>
                    <w:t>厂</w:t>
                  </w:r>
                </w:p>
                <w:p>
                  <w:pPr>
                    <w:jc w:val="center"/>
                    <w:rPr>
                      <w:rFonts w:ascii="Times New Roman" w:hAnsi="Times New Roman"/>
                      <w:color w:val="000000"/>
                      <w:szCs w:val="21"/>
                    </w:rPr>
                  </w:pPr>
                  <w:r>
                    <w:rPr>
                      <w:rFonts w:ascii="Times New Roman" w:hAnsi="Times New Roman"/>
                      <w:color w:val="000000"/>
                      <w:szCs w:val="21"/>
                    </w:rPr>
                    <w:t>界</w:t>
                  </w:r>
                </w:p>
              </w:tc>
              <w:tc>
                <w:tcPr>
                  <w:tcW w:w="1844" w:type="dxa"/>
                  <w:tcMar>
                    <w:left w:w="0" w:type="dxa"/>
                    <w:right w:w="0" w:type="dxa"/>
                  </w:tcMar>
                  <w:vAlign w:val="center"/>
                </w:tcPr>
                <w:p>
                  <w:pPr>
                    <w:jc w:val="center"/>
                    <w:rPr>
                      <w:rFonts w:ascii="Times New Roman" w:hAnsi="Times New Roman"/>
                      <w:color w:val="000000"/>
                      <w:szCs w:val="21"/>
                    </w:rPr>
                  </w:pPr>
                  <w:r>
                    <w:rPr>
                      <w:rFonts w:ascii="Times New Roman" w:hAnsi="Times New Roman"/>
                      <w:szCs w:val="21"/>
                    </w:rPr>
                    <w:t>给料机</w:t>
                  </w:r>
                </w:p>
              </w:tc>
              <w:tc>
                <w:tcPr>
                  <w:tcW w:w="1580" w:type="dxa"/>
                  <w:tcMar>
                    <w:left w:w="0" w:type="dxa"/>
                    <w:right w:w="0" w:type="dxa"/>
                  </w:tcMar>
                  <w:vAlign w:val="center"/>
                </w:tcPr>
                <w:p>
                  <w:pPr>
                    <w:jc w:val="center"/>
                    <w:rPr>
                      <w:rFonts w:ascii="Times New Roman" w:hAnsi="Times New Roman"/>
                      <w:color w:val="000000"/>
                      <w:szCs w:val="21"/>
                    </w:rPr>
                  </w:pPr>
                  <w:r>
                    <w:rPr>
                      <w:rFonts w:ascii="Times New Roman" w:hAnsi="Times New Roman"/>
                      <w:color w:val="000000"/>
                      <w:szCs w:val="21"/>
                    </w:rPr>
                    <w:t>70</w:t>
                  </w:r>
                </w:p>
              </w:tc>
              <w:tc>
                <w:tcPr>
                  <w:tcW w:w="1027" w:type="dxa"/>
                  <w:tcMar>
                    <w:left w:w="0" w:type="dxa"/>
                    <w:right w:w="0" w:type="dxa"/>
                  </w:tcMar>
                  <w:vAlign w:val="center"/>
                </w:tcPr>
                <w:p>
                  <w:pPr>
                    <w:jc w:val="center"/>
                    <w:rPr>
                      <w:rFonts w:ascii="Times New Roman" w:hAnsi="Times New Roman"/>
                      <w:color w:val="000000"/>
                      <w:szCs w:val="21"/>
                    </w:rPr>
                  </w:pPr>
                  <w:r>
                    <w:rPr>
                      <w:rFonts w:ascii="Times New Roman" w:hAnsi="Times New Roman"/>
                      <w:color w:val="000000"/>
                      <w:szCs w:val="21"/>
                    </w:rPr>
                    <w:t>28.10</w:t>
                  </w:r>
                </w:p>
              </w:tc>
              <w:tc>
                <w:tcPr>
                  <w:tcW w:w="1524" w:type="dxa"/>
                  <w:vMerge w:val="restart"/>
                  <w:vAlign w:val="center"/>
                </w:tcPr>
                <w:p>
                  <w:pPr>
                    <w:jc w:val="center"/>
                    <w:rPr>
                      <w:rFonts w:ascii="Times New Roman" w:hAnsi="Times New Roman"/>
                      <w:color w:val="000000"/>
                      <w:szCs w:val="21"/>
                    </w:rPr>
                  </w:pPr>
                  <w:r>
                    <w:rPr>
                      <w:rFonts w:ascii="Times New Roman" w:hAnsi="Times New Roman"/>
                      <w:color w:val="000000"/>
                      <w:szCs w:val="21"/>
                    </w:rPr>
                    <w:t>46.3</w:t>
                  </w:r>
                </w:p>
              </w:tc>
              <w:tc>
                <w:tcPr>
                  <w:tcW w:w="1100" w:type="dxa"/>
                  <w:vMerge w:val="restart"/>
                  <w:vAlign w:val="center"/>
                </w:tcPr>
                <w:p>
                  <w:pPr>
                    <w:jc w:val="center"/>
                    <w:rPr>
                      <w:rFonts w:ascii="Times New Roman" w:hAnsi="Times New Roman"/>
                      <w:color w:val="000000"/>
                      <w:szCs w:val="21"/>
                    </w:rPr>
                  </w:pPr>
                  <w:r>
                    <w:rPr>
                      <w:rFonts w:ascii="Times New Roman" w:hAnsi="Times New Roman"/>
                      <w:color w:val="000000"/>
                      <w:szCs w:val="21"/>
                    </w:rPr>
                    <w:t>60</w:t>
                  </w:r>
                </w:p>
              </w:tc>
              <w:tc>
                <w:tcPr>
                  <w:tcW w:w="1100" w:type="dxa"/>
                  <w:vMerge w:val="restart"/>
                  <w:vAlign w:val="center"/>
                </w:tcPr>
                <w:p>
                  <w:pPr>
                    <w:jc w:val="center"/>
                    <w:rPr>
                      <w:rFonts w:ascii="Times New Roman" w:hAnsi="Times New Roman"/>
                      <w:color w:val="000000"/>
                      <w:szCs w:val="21"/>
                    </w:rPr>
                  </w:pPr>
                  <w:r>
                    <w:rPr>
                      <w:rFonts w:ascii="Times New Roman" w:hAnsi="Times New Roman"/>
                      <w:color w:val="000000"/>
                      <w:szCs w:val="21"/>
                    </w:rPr>
                    <w:t>50</w:t>
                  </w:r>
                </w:p>
              </w:tc>
              <w:tc>
                <w:tcPr>
                  <w:tcW w:w="816" w:type="dxa"/>
                  <w:vMerge w:val="restart"/>
                  <w:vAlign w:val="center"/>
                </w:tcPr>
                <w:p>
                  <w:pPr>
                    <w:jc w:val="center"/>
                    <w:rPr>
                      <w:rFonts w:ascii="Times New Roman" w:hAnsi="Times New Roman"/>
                      <w:color w:val="000000"/>
                      <w:szCs w:val="21"/>
                    </w:rPr>
                  </w:pPr>
                  <w:r>
                    <w:rPr>
                      <w:rFonts w:ascii="Times New Roman" w:hAnsi="Times New Roman"/>
                      <w:color w:val="000000"/>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417" w:type="dxa"/>
                  <w:vMerge w:val="continue"/>
                  <w:tcMar>
                    <w:left w:w="0" w:type="dxa"/>
                    <w:right w:w="0" w:type="dxa"/>
                  </w:tcMar>
                  <w:vAlign w:val="center"/>
                </w:tcPr>
                <w:p>
                  <w:pPr>
                    <w:jc w:val="center"/>
                    <w:rPr>
                      <w:rFonts w:ascii="Times New Roman" w:hAnsi="Times New Roman"/>
                      <w:color w:val="000000"/>
                      <w:szCs w:val="21"/>
                    </w:rPr>
                  </w:pPr>
                </w:p>
              </w:tc>
              <w:tc>
                <w:tcPr>
                  <w:tcW w:w="1844" w:type="dxa"/>
                  <w:tcMar>
                    <w:left w:w="0" w:type="dxa"/>
                    <w:right w:w="0" w:type="dxa"/>
                  </w:tcMar>
                  <w:vAlign w:val="center"/>
                </w:tcPr>
                <w:p>
                  <w:pPr>
                    <w:jc w:val="center"/>
                    <w:rPr>
                      <w:rFonts w:ascii="Times New Roman" w:hAnsi="Times New Roman"/>
                      <w:color w:val="000000"/>
                      <w:szCs w:val="21"/>
                    </w:rPr>
                  </w:pPr>
                  <w:r>
                    <w:rPr>
                      <w:rFonts w:ascii="Times New Roman" w:hAnsi="Times New Roman"/>
                      <w:szCs w:val="21"/>
                    </w:rPr>
                    <w:t>破碎机</w:t>
                  </w:r>
                </w:p>
              </w:tc>
              <w:tc>
                <w:tcPr>
                  <w:tcW w:w="1580" w:type="dxa"/>
                  <w:tcMar>
                    <w:left w:w="0" w:type="dxa"/>
                    <w:right w:w="0" w:type="dxa"/>
                  </w:tcMar>
                  <w:vAlign w:val="center"/>
                </w:tcPr>
                <w:p>
                  <w:pPr>
                    <w:jc w:val="center"/>
                    <w:rPr>
                      <w:rFonts w:ascii="Times New Roman" w:hAnsi="Times New Roman"/>
                      <w:color w:val="000000"/>
                      <w:szCs w:val="21"/>
                    </w:rPr>
                  </w:pPr>
                  <w:r>
                    <w:rPr>
                      <w:rFonts w:ascii="Times New Roman" w:hAnsi="Times New Roman"/>
                      <w:color w:val="000000"/>
                      <w:szCs w:val="21"/>
                    </w:rPr>
                    <w:t>80</w:t>
                  </w:r>
                </w:p>
              </w:tc>
              <w:tc>
                <w:tcPr>
                  <w:tcW w:w="1027" w:type="dxa"/>
                  <w:tcMar>
                    <w:left w:w="0" w:type="dxa"/>
                    <w:right w:w="0" w:type="dxa"/>
                  </w:tcMar>
                  <w:vAlign w:val="center"/>
                </w:tcPr>
                <w:p>
                  <w:pPr>
                    <w:jc w:val="center"/>
                    <w:rPr>
                      <w:rFonts w:ascii="Times New Roman" w:hAnsi="Times New Roman"/>
                      <w:color w:val="000000"/>
                      <w:szCs w:val="21"/>
                    </w:rPr>
                  </w:pPr>
                  <w:r>
                    <w:rPr>
                      <w:rFonts w:ascii="Times New Roman" w:hAnsi="Times New Roman"/>
                      <w:color w:val="000000"/>
                      <w:szCs w:val="21"/>
                    </w:rPr>
                    <w:t>26.94</w:t>
                  </w:r>
                </w:p>
              </w:tc>
              <w:tc>
                <w:tcPr>
                  <w:tcW w:w="1524" w:type="dxa"/>
                  <w:vMerge w:val="continue"/>
                  <w:vAlign w:val="center"/>
                </w:tcPr>
                <w:p>
                  <w:pPr>
                    <w:jc w:val="center"/>
                    <w:rPr>
                      <w:rFonts w:ascii="Times New Roman" w:hAnsi="Times New Roman"/>
                      <w:color w:val="000000"/>
                      <w:szCs w:val="21"/>
                    </w:rPr>
                  </w:pPr>
                </w:p>
              </w:tc>
              <w:tc>
                <w:tcPr>
                  <w:tcW w:w="1100" w:type="dxa"/>
                  <w:vMerge w:val="continue"/>
                  <w:vAlign w:val="center"/>
                </w:tcPr>
                <w:p>
                  <w:pPr>
                    <w:jc w:val="center"/>
                    <w:rPr>
                      <w:rFonts w:ascii="Times New Roman" w:hAnsi="Times New Roman"/>
                      <w:color w:val="000000"/>
                      <w:szCs w:val="21"/>
                    </w:rPr>
                  </w:pPr>
                </w:p>
              </w:tc>
              <w:tc>
                <w:tcPr>
                  <w:tcW w:w="1100" w:type="dxa"/>
                  <w:vMerge w:val="continue"/>
                  <w:vAlign w:val="center"/>
                </w:tcPr>
                <w:p>
                  <w:pPr>
                    <w:jc w:val="center"/>
                    <w:rPr>
                      <w:rFonts w:ascii="Times New Roman" w:hAnsi="Times New Roman"/>
                      <w:color w:val="000000"/>
                      <w:szCs w:val="21"/>
                    </w:rPr>
                  </w:pPr>
                </w:p>
              </w:tc>
              <w:tc>
                <w:tcPr>
                  <w:tcW w:w="816" w:type="dxa"/>
                  <w:vMerge w:val="continue"/>
                  <w:vAlign w:val="center"/>
                </w:tcPr>
                <w:p>
                  <w:pPr>
                    <w:jc w:val="center"/>
                    <w:rPr>
                      <w:rFonts w:ascii="Times New Roman" w:hAnsi="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417" w:type="dxa"/>
                  <w:vMerge w:val="continue"/>
                  <w:tcMar>
                    <w:left w:w="0" w:type="dxa"/>
                    <w:right w:w="0" w:type="dxa"/>
                  </w:tcMar>
                  <w:vAlign w:val="center"/>
                </w:tcPr>
                <w:p>
                  <w:pPr>
                    <w:jc w:val="center"/>
                    <w:rPr>
                      <w:rFonts w:ascii="Times New Roman" w:hAnsi="Times New Roman"/>
                      <w:color w:val="000000"/>
                      <w:szCs w:val="21"/>
                    </w:rPr>
                  </w:pPr>
                </w:p>
              </w:tc>
              <w:tc>
                <w:tcPr>
                  <w:tcW w:w="1844" w:type="dxa"/>
                  <w:tcMar>
                    <w:left w:w="0" w:type="dxa"/>
                    <w:right w:w="0" w:type="dxa"/>
                  </w:tcMar>
                  <w:vAlign w:val="center"/>
                </w:tcPr>
                <w:p>
                  <w:pPr>
                    <w:jc w:val="center"/>
                    <w:rPr>
                      <w:rFonts w:ascii="Times New Roman" w:hAnsi="Times New Roman"/>
                      <w:color w:val="000000"/>
                      <w:szCs w:val="21"/>
                    </w:rPr>
                  </w:pPr>
                  <w:r>
                    <w:rPr>
                      <w:rFonts w:ascii="Times New Roman" w:hAnsi="Times New Roman"/>
                      <w:szCs w:val="21"/>
                    </w:rPr>
                    <w:t>筛分机</w:t>
                  </w:r>
                </w:p>
              </w:tc>
              <w:tc>
                <w:tcPr>
                  <w:tcW w:w="1580" w:type="dxa"/>
                  <w:tcMar>
                    <w:left w:w="0" w:type="dxa"/>
                    <w:right w:w="0" w:type="dxa"/>
                  </w:tcMar>
                  <w:vAlign w:val="center"/>
                </w:tcPr>
                <w:p>
                  <w:pPr>
                    <w:jc w:val="center"/>
                    <w:rPr>
                      <w:rFonts w:ascii="Times New Roman" w:hAnsi="Times New Roman"/>
                      <w:color w:val="000000"/>
                      <w:szCs w:val="21"/>
                    </w:rPr>
                  </w:pPr>
                  <w:r>
                    <w:rPr>
                      <w:rFonts w:ascii="Times New Roman" w:hAnsi="Times New Roman"/>
                      <w:color w:val="000000"/>
                      <w:szCs w:val="21"/>
                    </w:rPr>
                    <w:t>10</w:t>
                  </w:r>
                </w:p>
              </w:tc>
              <w:tc>
                <w:tcPr>
                  <w:tcW w:w="1027" w:type="dxa"/>
                  <w:tcMar>
                    <w:left w:w="0" w:type="dxa"/>
                    <w:right w:w="0" w:type="dxa"/>
                  </w:tcMar>
                  <w:vAlign w:val="center"/>
                </w:tcPr>
                <w:p>
                  <w:pPr>
                    <w:jc w:val="center"/>
                    <w:rPr>
                      <w:rFonts w:ascii="Times New Roman" w:hAnsi="Times New Roman"/>
                      <w:color w:val="000000"/>
                      <w:szCs w:val="21"/>
                    </w:rPr>
                  </w:pPr>
                  <w:r>
                    <w:rPr>
                      <w:rFonts w:ascii="Times New Roman" w:hAnsi="Times New Roman"/>
                      <w:color w:val="000000"/>
                      <w:szCs w:val="21"/>
                    </w:rPr>
                    <w:t>40</w:t>
                  </w:r>
                </w:p>
              </w:tc>
              <w:tc>
                <w:tcPr>
                  <w:tcW w:w="1524" w:type="dxa"/>
                  <w:vMerge w:val="continue"/>
                  <w:vAlign w:val="center"/>
                </w:tcPr>
                <w:p>
                  <w:pPr>
                    <w:jc w:val="center"/>
                    <w:rPr>
                      <w:rFonts w:ascii="Times New Roman" w:hAnsi="Times New Roman"/>
                      <w:color w:val="000000"/>
                      <w:szCs w:val="21"/>
                    </w:rPr>
                  </w:pPr>
                </w:p>
              </w:tc>
              <w:tc>
                <w:tcPr>
                  <w:tcW w:w="1100" w:type="dxa"/>
                  <w:vMerge w:val="continue"/>
                  <w:vAlign w:val="center"/>
                </w:tcPr>
                <w:p>
                  <w:pPr>
                    <w:jc w:val="center"/>
                    <w:rPr>
                      <w:rFonts w:ascii="Times New Roman" w:hAnsi="Times New Roman"/>
                      <w:color w:val="000000"/>
                      <w:szCs w:val="21"/>
                    </w:rPr>
                  </w:pPr>
                </w:p>
              </w:tc>
              <w:tc>
                <w:tcPr>
                  <w:tcW w:w="1100" w:type="dxa"/>
                  <w:vMerge w:val="continue"/>
                  <w:vAlign w:val="center"/>
                </w:tcPr>
                <w:p>
                  <w:pPr>
                    <w:jc w:val="center"/>
                    <w:rPr>
                      <w:rFonts w:ascii="Times New Roman" w:hAnsi="Times New Roman"/>
                      <w:color w:val="000000"/>
                      <w:szCs w:val="21"/>
                    </w:rPr>
                  </w:pPr>
                </w:p>
              </w:tc>
              <w:tc>
                <w:tcPr>
                  <w:tcW w:w="816" w:type="dxa"/>
                  <w:vMerge w:val="continue"/>
                  <w:vAlign w:val="center"/>
                </w:tcPr>
                <w:p>
                  <w:pPr>
                    <w:jc w:val="center"/>
                    <w:rPr>
                      <w:rFonts w:ascii="Times New Roman" w:hAnsi="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417" w:type="dxa"/>
                  <w:vMerge w:val="continue"/>
                  <w:tcMar>
                    <w:left w:w="0" w:type="dxa"/>
                    <w:right w:w="0" w:type="dxa"/>
                  </w:tcMar>
                  <w:vAlign w:val="center"/>
                </w:tcPr>
                <w:p>
                  <w:pPr>
                    <w:jc w:val="center"/>
                    <w:rPr>
                      <w:rFonts w:ascii="Times New Roman" w:hAnsi="Times New Roman"/>
                      <w:color w:val="000000"/>
                      <w:szCs w:val="21"/>
                    </w:rPr>
                  </w:pPr>
                </w:p>
              </w:tc>
              <w:tc>
                <w:tcPr>
                  <w:tcW w:w="1844" w:type="dxa"/>
                  <w:tcMar>
                    <w:left w:w="0" w:type="dxa"/>
                    <w:right w:w="0" w:type="dxa"/>
                  </w:tcMar>
                  <w:vAlign w:val="center"/>
                </w:tcPr>
                <w:p>
                  <w:pPr>
                    <w:jc w:val="center"/>
                    <w:rPr>
                      <w:rFonts w:ascii="Times New Roman" w:hAnsi="Times New Roman"/>
                      <w:color w:val="000000"/>
                      <w:szCs w:val="21"/>
                    </w:rPr>
                  </w:pPr>
                  <w:r>
                    <w:rPr>
                      <w:rFonts w:ascii="Times New Roman" w:hAnsi="Times New Roman"/>
                      <w:szCs w:val="21"/>
                    </w:rPr>
                    <w:t>铲车</w:t>
                  </w:r>
                </w:p>
              </w:tc>
              <w:tc>
                <w:tcPr>
                  <w:tcW w:w="1580" w:type="dxa"/>
                  <w:tcMar>
                    <w:left w:w="0" w:type="dxa"/>
                    <w:right w:w="0" w:type="dxa"/>
                  </w:tcMar>
                  <w:vAlign w:val="center"/>
                </w:tcPr>
                <w:p>
                  <w:pPr>
                    <w:jc w:val="center"/>
                    <w:rPr>
                      <w:rFonts w:ascii="Times New Roman" w:hAnsi="Times New Roman"/>
                      <w:color w:val="000000"/>
                      <w:szCs w:val="21"/>
                    </w:rPr>
                  </w:pPr>
                  <w:r>
                    <w:rPr>
                      <w:rFonts w:ascii="Times New Roman" w:hAnsi="Times New Roman"/>
                      <w:color w:val="000000"/>
                      <w:szCs w:val="21"/>
                    </w:rPr>
                    <w:t>60</w:t>
                  </w:r>
                </w:p>
              </w:tc>
              <w:tc>
                <w:tcPr>
                  <w:tcW w:w="1027" w:type="dxa"/>
                  <w:tcMar>
                    <w:left w:w="0" w:type="dxa"/>
                    <w:right w:w="0" w:type="dxa"/>
                  </w:tcMar>
                  <w:vAlign w:val="center"/>
                </w:tcPr>
                <w:p>
                  <w:pPr>
                    <w:jc w:val="center"/>
                    <w:rPr>
                      <w:rFonts w:ascii="Times New Roman" w:hAnsi="Times New Roman"/>
                      <w:color w:val="000000"/>
                      <w:szCs w:val="21"/>
                    </w:rPr>
                  </w:pPr>
                  <w:r>
                    <w:rPr>
                      <w:rFonts w:ascii="Times New Roman" w:hAnsi="Times New Roman"/>
                      <w:color w:val="000000"/>
                      <w:szCs w:val="21"/>
                    </w:rPr>
                    <w:t>29.44</w:t>
                  </w:r>
                </w:p>
              </w:tc>
              <w:tc>
                <w:tcPr>
                  <w:tcW w:w="1524" w:type="dxa"/>
                  <w:vMerge w:val="continue"/>
                  <w:vAlign w:val="center"/>
                </w:tcPr>
                <w:p>
                  <w:pPr>
                    <w:jc w:val="center"/>
                    <w:rPr>
                      <w:rFonts w:ascii="Times New Roman" w:hAnsi="Times New Roman"/>
                      <w:color w:val="000000"/>
                      <w:szCs w:val="21"/>
                    </w:rPr>
                  </w:pPr>
                </w:p>
              </w:tc>
              <w:tc>
                <w:tcPr>
                  <w:tcW w:w="1100" w:type="dxa"/>
                  <w:vMerge w:val="continue"/>
                  <w:vAlign w:val="center"/>
                </w:tcPr>
                <w:p>
                  <w:pPr>
                    <w:jc w:val="center"/>
                    <w:rPr>
                      <w:rFonts w:ascii="Times New Roman" w:hAnsi="Times New Roman"/>
                      <w:color w:val="000000"/>
                      <w:szCs w:val="21"/>
                    </w:rPr>
                  </w:pPr>
                </w:p>
              </w:tc>
              <w:tc>
                <w:tcPr>
                  <w:tcW w:w="1100" w:type="dxa"/>
                  <w:vMerge w:val="continue"/>
                  <w:vAlign w:val="center"/>
                </w:tcPr>
                <w:p>
                  <w:pPr>
                    <w:jc w:val="center"/>
                    <w:rPr>
                      <w:rFonts w:ascii="Times New Roman" w:hAnsi="Times New Roman"/>
                      <w:color w:val="000000"/>
                      <w:szCs w:val="21"/>
                    </w:rPr>
                  </w:pPr>
                </w:p>
              </w:tc>
              <w:tc>
                <w:tcPr>
                  <w:tcW w:w="816" w:type="dxa"/>
                  <w:vMerge w:val="continue"/>
                  <w:vAlign w:val="center"/>
                </w:tcPr>
                <w:p>
                  <w:pPr>
                    <w:jc w:val="center"/>
                    <w:rPr>
                      <w:rFonts w:ascii="Times New Roman" w:hAnsi="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417" w:type="dxa"/>
                  <w:vMerge w:val="continue"/>
                  <w:tcMar>
                    <w:left w:w="0" w:type="dxa"/>
                    <w:right w:w="0" w:type="dxa"/>
                  </w:tcMar>
                  <w:vAlign w:val="center"/>
                </w:tcPr>
                <w:p>
                  <w:pPr>
                    <w:jc w:val="center"/>
                    <w:rPr>
                      <w:rFonts w:ascii="Times New Roman" w:hAnsi="Times New Roman"/>
                      <w:color w:val="000000"/>
                      <w:szCs w:val="21"/>
                    </w:rPr>
                  </w:pPr>
                </w:p>
              </w:tc>
              <w:tc>
                <w:tcPr>
                  <w:tcW w:w="1844" w:type="dxa"/>
                  <w:tcMar>
                    <w:left w:w="0" w:type="dxa"/>
                    <w:right w:w="0" w:type="dxa"/>
                  </w:tcMar>
                  <w:vAlign w:val="center"/>
                </w:tcPr>
                <w:p>
                  <w:pPr>
                    <w:jc w:val="center"/>
                    <w:rPr>
                      <w:rFonts w:ascii="Times New Roman" w:hAnsi="Times New Roman"/>
                      <w:szCs w:val="21"/>
                    </w:rPr>
                  </w:pPr>
                  <w:r>
                    <w:rPr>
                      <w:rFonts w:ascii="Times New Roman" w:hAnsi="Times New Roman"/>
                      <w:szCs w:val="21"/>
                    </w:rPr>
                    <w:t>风机</w:t>
                  </w:r>
                </w:p>
              </w:tc>
              <w:tc>
                <w:tcPr>
                  <w:tcW w:w="1580" w:type="dxa"/>
                  <w:tcMar>
                    <w:left w:w="0" w:type="dxa"/>
                    <w:right w:w="0" w:type="dxa"/>
                  </w:tcMar>
                  <w:vAlign w:val="center"/>
                </w:tcPr>
                <w:p>
                  <w:pPr>
                    <w:jc w:val="center"/>
                    <w:rPr>
                      <w:rFonts w:ascii="Times New Roman" w:hAnsi="Times New Roman"/>
                      <w:color w:val="000000"/>
                      <w:szCs w:val="21"/>
                    </w:rPr>
                  </w:pPr>
                  <w:r>
                    <w:rPr>
                      <w:rFonts w:ascii="Times New Roman" w:hAnsi="Times New Roman"/>
                      <w:color w:val="000000"/>
                      <w:szCs w:val="21"/>
                    </w:rPr>
                    <w:t>70</w:t>
                  </w:r>
                </w:p>
              </w:tc>
              <w:tc>
                <w:tcPr>
                  <w:tcW w:w="1027" w:type="dxa"/>
                  <w:tcMar>
                    <w:left w:w="0" w:type="dxa"/>
                    <w:right w:w="0" w:type="dxa"/>
                  </w:tcMar>
                  <w:vAlign w:val="center"/>
                </w:tcPr>
                <w:p>
                  <w:pPr>
                    <w:jc w:val="center"/>
                    <w:rPr>
                      <w:rFonts w:ascii="Times New Roman" w:hAnsi="Times New Roman"/>
                      <w:color w:val="000000"/>
                      <w:szCs w:val="21"/>
                    </w:rPr>
                  </w:pPr>
                  <w:r>
                    <w:rPr>
                      <w:rFonts w:ascii="Times New Roman" w:hAnsi="Times New Roman"/>
                      <w:color w:val="000000"/>
                      <w:szCs w:val="21"/>
                    </w:rPr>
                    <w:t>18.10</w:t>
                  </w:r>
                </w:p>
              </w:tc>
              <w:tc>
                <w:tcPr>
                  <w:tcW w:w="1524" w:type="dxa"/>
                  <w:vMerge w:val="continue"/>
                  <w:vAlign w:val="center"/>
                </w:tcPr>
                <w:p>
                  <w:pPr>
                    <w:jc w:val="center"/>
                    <w:rPr>
                      <w:rFonts w:ascii="Times New Roman" w:hAnsi="Times New Roman"/>
                      <w:color w:val="000000"/>
                      <w:szCs w:val="21"/>
                    </w:rPr>
                  </w:pPr>
                </w:p>
              </w:tc>
              <w:tc>
                <w:tcPr>
                  <w:tcW w:w="1100" w:type="dxa"/>
                  <w:vMerge w:val="continue"/>
                  <w:vAlign w:val="center"/>
                </w:tcPr>
                <w:p>
                  <w:pPr>
                    <w:jc w:val="center"/>
                    <w:rPr>
                      <w:rFonts w:ascii="Times New Roman" w:hAnsi="Times New Roman"/>
                      <w:color w:val="000000"/>
                      <w:szCs w:val="21"/>
                    </w:rPr>
                  </w:pPr>
                </w:p>
              </w:tc>
              <w:tc>
                <w:tcPr>
                  <w:tcW w:w="1100" w:type="dxa"/>
                  <w:vMerge w:val="continue"/>
                  <w:vAlign w:val="center"/>
                </w:tcPr>
                <w:p>
                  <w:pPr>
                    <w:jc w:val="center"/>
                    <w:rPr>
                      <w:rFonts w:ascii="Times New Roman" w:hAnsi="Times New Roman"/>
                      <w:color w:val="000000"/>
                      <w:szCs w:val="21"/>
                    </w:rPr>
                  </w:pPr>
                </w:p>
              </w:tc>
              <w:tc>
                <w:tcPr>
                  <w:tcW w:w="816" w:type="dxa"/>
                  <w:vMerge w:val="continue"/>
                  <w:vAlign w:val="center"/>
                </w:tcPr>
                <w:p>
                  <w:pPr>
                    <w:jc w:val="center"/>
                    <w:rPr>
                      <w:rFonts w:ascii="Times New Roman" w:hAnsi="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417" w:type="dxa"/>
                  <w:vMerge w:val="restart"/>
                  <w:tcMar>
                    <w:left w:w="0" w:type="dxa"/>
                    <w:right w:w="0" w:type="dxa"/>
                  </w:tcMar>
                  <w:vAlign w:val="center"/>
                </w:tcPr>
                <w:p>
                  <w:pPr>
                    <w:jc w:val="center"/>
                    <w:rPr>
                      <w:rFonts w:ascii="Times New Roman" w:hAnsi="Times New Roman"/>
                      <w:color w:val="000000"/>
                      <w:szCs w:val="21"/>
                    </w:rPr>
                  </w:pPr>
                  <w:r>
                    <w:rPr>
                      <w:rFonts w:ascii="Times New Roman" w:hAnsi="Times New Roman"/>
                      <w:color w:val="000000"/>
                      <w:szCs w:val="21"/>
                    </w:rPr>
                    <w:t>北</w:t>
                  </w:r>
                </w:p>
                <w:p>
                  <w:pPr>
                    <w:jc w:val="center"/>
                    <w:rPr>
                      <w:rFonts w:ascii="Times New Roman" w:hAnsi="Times New Roman"/>
                      <w:color w:val="000000"/>
                      <w:szCs w:val="21"/>
                    </w:rPr>
                  </w:pPr>
                  <w:r>
                    <w:rPr>
                      <w:rFonts w:ascii="Times New Roman" w:hAnsi="Times New Roman"/>
                      <w:color w:val="000000"/>
                      <w:szCs w:val="21"/>
                    </w:rPr>
                    <w:t>厂</w:t>
                  </w:r>
                </w:p>
                <w:p>
                  <w:pPr>
                    <w:jc w:val="center"/>
                    <w:rPr>
                      <w:rFonts w:ascii="Times New Roman" w:hAnsi="Times New Roman"/>
                      <w:color w:val="000000"/>
                      <w:szCs w:val="21"/>
                    </w:rPr>
                  </w:pPr>
                  <w:r>
                    <w:rPr>
                      <w:rFonts w:ascii="Times New Roman" w:hAnsi="Times New Roman"/>
                      <w:color w:val="000000"/>
                      <w:szCs w:val="21"/>
                    </w:rPr>
                    <w:t>界</w:t>
                  </w:r>
                </w:p>
              </w:tc>
              <w:tc>
                <w:tcPr>
                  <w:tcW w:w="1844" w:type="dxa"/>
                  <w:tcMar>
                    <w:left w:w="0" w:type="dxa"/>
                    <w:right w:w="0" w:type="dxa"/>
                  </w:tcMar>
                  <w:vAlign w:val="center"/>
                </w:tcPr>
                <w:p>
                  <w:pPr>
                    <w:jc w:val="center"/>
                    <w:rPr>
                      <w:rFonts w:ascii="Times New Roman" w:hAnsi="Times New Roman"/>
                      <w:color w:val="000000"/>
                      <w:szCs w:val="21"/>
                    </w:rPr>
                  </w:pPr>
                  <w:r>
                    <w:rPr>
                      <w:rFonts w:ascii="Times New Roman" w:hAnsi="Times New Roman"/>
                      <w:szCs w:val="21"/>
                    </w:rPr>
                    <w:t>给料机</w:t>
                  </w:r>
                </w:p>
              </w:tc>
              <w:tc>
                <w:tcPr>
                  <w:tcW w:w="1580" w:type="dxa"/>
                  <w:tcMar>
                    <w:left w:w="0" w:type="dxa"/>
                    <w:right w:w="0" w:type="dxa"/>
                  </w:tcMar>
                  <w:vAlign w:val="center"/>
                </w:tcPr>
                <w:p>
                  <w:pPr>
                    <w:jc w:val="center"/>
                    <w:rPr>
                      <w:rFonts w:ascii="Times New Roman" w:hAnsi="Times New Roman"/>
                      <w:color w:val="000000"/>
                      <w:szCs w:val="21"/>
                    </w:rPr>
                  </w:pPr>
                  <w:r>
                    <w:rPr>
                      <w:rFonts w:ascii="Times New Roman" w:hAnsi="Times New Roman"/>
                      <w:color w:val="000000"/>
                      <w:szCs w:val="21"/>
                    </w:rPr>
                    <w:t>20</w:t>
                  </w:r>
                </w:p>
              </w:tc>
              <w:tc>
                <w:tcPr>
                  <w:tcW w:w="1027" w:type="dxa"/>
                  <w:tcMar>
                    <w:left w:w="0" w:type="dxa"/>
                    <w:right w:w="0" w:type="dxa"/>
                  </w:tcMar>
                  <w:vAlign w:val="center"/>
                </w:tcPr>
                <w:p>
                  <w:pPr>
                    <w:jc w:val="center"/>
                    <w:rPr>
                      <w:rFonts w:ascii="Times New Roman" w:hAnsi="Times New Roman"/>
                      <w:color w:val="000000"/>
                      <w:szCs w:val="21"/>
                    </w:rPr>
                  </w:pPr>
                  <w:r>
                    <w:rPr>
                      <w:rFonts w:ascii="Times New Roman" w:hAnsi="Times New Roman"/>
                      <w:color w:val="000000"/>
                      <w:szCs w:val="21"/>
                    </w:rPr>
                    <w:t>38.98</w:t>
                  </w:r>
                </w:p>
              </w:tc>
              <w:tc>
                <w:tcPr>
                  <w:tcW w:w="1524" w:type="dxa"/>
                  <w:vMerge w:val="restart"/>
                  <w:vAlign w:val="center"/>
                </w:tcPr>
                <w:p>
                  <w:pPr>
                    <w:jc w:val="center"/>
                    <w:rPr>
                      <w:rFonts w:ascii="Times New Roman" w:hAnsi="Times New Roman"/>
                      <w:color w:val="000000"/>
                      <w:szCs w:val="21"/>
                    </w:rPr>
                  </w:pPr>
                  <w:r>
                    <w:rPr>
                      <w:rFonts w:ascii="Times New Roman" w:hAnsi="Times New Roman"/>
                      <w:color w:val="000000"/>
                      <w:szCs w:val="21"/>
                    </w:rPr>
                    <w:t>45.3</w:t>
                  </w:r>
                </w:p>
              </w:tc>
              <w:tc>
                <w:tcPr>
                  <w:tcW w:w="1100" w:type="dxa"/>
                  <w:vMerge w:val="restart"/>
                  <w:vAlign w:val="center"/>
                </w:tcPr>
                <w:p>
                  <w:pPr>
                    <w:jc w:val="center"/>
                    <w:rPr>
                      <w:rFonts w:ascii="Times New Roman" w:hAnsi="Times New Roman"/>
                      <w:color w:val="000000"/>
                      <w:szCs w:val="21"/>
                    </w:rPr>
                  </w:pPr>
                  <w:r>
                    <w:rPr>
                      <w:rFonts w:ascii="Times New Roman" w:hAnsi="Times New Roman"/>
                      <w:color w:val="000000"/>
                      <w:szCs w:val="21"/>
                    </w:rPr>
                    <w:t>60</w:t>
                  </w:r>
                </w:p>
              </w:tc>
              <w:tc>
                <w:tcPr>
                  <w:tcW w:w="1100" w:type="dxa"/>
                  <w:vMerge w:val="restart"/>
                  <w:vAlign w:val="center"/>
                </w:tcPr>
                <w:p>
                  <w:pPr>
                    <w:jc w:val="center"/>
                    <w:rPr>
                      <w:rFonts w:ascii="Times New Roman" w:hAnsi="Times New Roman"/>
                      <w:color w:val="000000"/>
                      <w:szCs w:val="21"/>
                    </w:rPr>
                  </w:pPr>
                  <w:r>
                    <w:rPr>
                      <w:rFonts w:ascii="Times New Roman" w:hAnsi="Times New Roman"/>
                      <w:color w:val="000000"/>
                      <w:szCs w:val="21"/>
                    </w:rPr>
                    <w:t>50</w:t>
                  </w:r>
                </w:p>
              </w:tc>
              <w:tc>
                <w:tcPr>
                  <w:tcW w:w="816" w:type="dxa"/>
                  <w:vMerge w:val="restart"/>
                  <w:vAlign w:val="center"/>
                </w:tcPr>
                <w:p>
                  <w:pPr>
                    <w:jc w:val="center"/>
                    <w:rPr>
                      <w:rFonts w:ascii="Times New Roman" w:hAnsi="Times New Roman"/>
                      <w:color w:val="000000"/>
                      <w:szCs w:val="21"/>
                    </w:rPr>
                  </w:pPr>
                  <w:r>
                    <w:rPr>
                      <w:rFonts w:ascii="Times New Roman" w:hAnsi="Times New Roman"/>
                      <w:color w:val="000000"/>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417" w:type="dxa"/>
                  <w:vMerge w:val="continue"/>
                  <w:tcMar>
                    <w:left w:w="0" w:type="dxa"/>
                    <w:right w:w="0" w:type="dxa"/>
                  </w:tcMar>
                  <w:vAlign w:val="center"/>
                </w:tcPr>
                <w:p>
                  <w:pPr>
                    <w:jc w:val="center"/>
                    <w:rPr>
                      <w:rFonts w:ascii="Times New Roman" w:hAnsi="Times New Roman"/>
                      <w:color w:val="000000"/>
                      <w:szCs w:val="21"/>
                    </w:rPr>
                  </w:pPr>
                </w:p>
              </w:tc>
              <w:tc>
                <w:tcPr>
                  <w:tcW w:w="1844" w:type="dxa"/>
                  <w:tcMar>
                    <w:left w:w="0" w:type="dxa"/>
                    <w:right w:w="0" w:type="dxa"/>
                  </w:tcMar>
                  <w:vAlign w:val="center"/>
                </w:tcPr>
                <w:p>
                  <w:pPr>
                    <w:jc w:val="center"/>
                    <w:rPr>
                      <w:rFonts w:ascii="Times New Roman" w:hAnsi="Times New Roman"/>
                      <w:color w:val="000000"/>
                      <w:szCs w:val="21"/>
                    </w:rPr>
                  </w:pPr>
                  <w:r>
                    <w:rPr>
                      <w:rFonts w:ascii="Times New Roman" w:hAnsi="Times New Roman"/>
                      <w:szCs w:val="21"/>
                    </w:rPr>
                    <w:t>破碎机</w:t>
                  </w:r>
                </w:p>
              </w:tc>
              <w:tc>
                <w:tcPr>
                  <w:tcW w:w="1580" w:type="dxa"/>
                  <w:tcMar>
                    <w:left w:w="0" w:type="dxa"/>
                    <w:right w:w="0" w:type="dxa"/>
                  </w:tcMar>
                  <w:vAlign w:val="center"/>
                </w:tcPr>
                <w:p>
                  <w:pPr>
                    <w:jc w:val="center"/>
                    <w:rPr>
                      <w:rFonts w:ascii="Times New Roman" w:hAnsi="Times New Roman"/>
                      <w:color w:val="000000"/>
                      <w:szCs w:val="21"/>
                    </w:rPr>
                  </w:pPr>
                  <w:r>
                    <w:rPr>
                      <w:rFonts w:ascii="Times New Roman" w:hAnsi="Times New Roman"/>
                      <w:color w:val="000000"/>
                      <w:szCs w:val="21"/>
                    </w:rPr>
                    <w:t>20</w:t>
                  </w:r>
                </w:p>
              </w:tc>
              <w:tc>
                <w:tcPr>
                  <w:tcW w:w="1027" w:type="dxa"/>
                  <w:tcMar>
                    <w:left w:w="0" w:type="dxa"/>
                    <w:right w:w="0" w:type="dxa"/>
                  </w:tcMar>
                  <w:vAlign w:val="center"/>
                </w:tcPr>
                <w:p>
                  <w:pPr>
                    <w:jc w:val="center"/>
                    <w:rPr>
                      <w:rFonts w:ascii="Times New Roman" w:hAnsi="Times New Roman"/>
                      <w:color w:val="000000"/>
                      <w:szCs w:val="21"/>
                    </w:rPr>
                  </w:pPr>
                  <w:r>
                    <w:rPr>
                      <w:rFonts w:ascii="Times New Roman" w:hAnsi="Times New Roman"/>
                      <w:color w:val="000000"/>
                      <w:szCs w:val="21"/>
                    </w:rPr>
                    <w:t>38.98</w:t>
                  </w:r>
                </w:p>
              </w:tc>
              <w:tc>
                <w:tcPr>
                  <w:tcW w:w="1524" w:type="dxa"/>
                  <w:vMerge w:val="continue"/>
                  <w:vAlign w:val="center"/>
                </w:tcPr>
                <w:p>
                  <w:pPr>
                    <w:jc w:val="center"/>
                    <w:rPr>
                      <w:rFonts w:ascii="Times New Roman" w:hAnsi="Times New Roman"/>
                      <w:color w:val="000000"/>
                      <w:szCs w:val="21"/>
                    </w:rPr>
                  </w:pPr>
                </w:p>
              </w:tc>
              <w:tc>
                <w:tcPr>
                  <w:tcW w:w="1100" w:type="dxa"/>
                  <w:vMerge w:val="continue"/>
                  <w:vAlign w:val="center"/>
                </w:tcPr>
                <w:p>
                  <w:pPr>
                    <w:jc w:val="center"/>
                    <w:rPr>
                      <w:rFonts w:ascii="Times New Roman" w:hAnsi="Times New Roman"/>
                      <w:color w:val="000000"/>
                      <w:szCs w:val="21"/>
                    </w:rPr>
                  </w:pPr>
                </w:p>
              </w:tc>
              <w:tc>
                <w:tcPr>
                  <w:tcW w:w="1100" w:type="dxa"/>
                  <w:vMerge w:val="continue"/>
                  <w:vAlign w:val="center"/>
                </w:tcPr>
                <w:p>
                  <w:pPr>
                    <w:jc w:val="center"/>
                    <w:rPr>
                      <w:rFonts w:ascii="Times New Roman" w:hAnsi="Times New Roman"/>
                      <w:color w:val="000000"/>
                      <w:szCs w:val="21"/>
                    </w:rPr>
                  </w:pPr>
                </w:p>
              </w:tc>
              <w:tc>
                <w:tcPr>
                  <w:tcW w:w="816" w:type="dxa"/>
                  <w:vMerge w:val="continue"/>
                  <w:vAlign w:val="center"/>
                </w:tcPr>
                <w:p>
                  <w:pPr>
                    <w:jc w:val="center"/>
                    <w:rPr>
                      <w:rFonts w:ascii="Times New Roman" w:hAnsi="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417" w:type="dxa"/>
                  <w:vMerge w:val="continue"/>
                  <w:tcMar>
                    <w:left w:w="0" w:type="dxa"/>
                    <w:right w:w="0" w:type="dxa"/>
                  </w:tcMar>
                  <w:vAlign w:val="center"/>
                </w:tcPr>
                <w:p>
                  <w:pPr>
                    <w:jc w:val="center"/>
                    <w:rPr>
                      <w:rFonts w:ascii="Times New Roman" w:hAnsi="Times New Roman"/>
                      <w:color w:val="000000"/>
                      <w:szCs w:val="21"/>
                    </w:rPr>
                  </w:pPr>
                </w:p>
              </w:tc>
              <w:tc>
                <w:tcPr>
                  <w:tcW w:w="1844" w:type="dxa"/>
                  <w:tcMar>
                    <w:left w:w="0" w:type="dxa"/>
                    <w:right w:w="0" w:type="dxa"/>
                  </w:tcMar>
                  <w:vAlign w:val="center"/>
                </w:tcPr>
                <w:p>
                  <w:pPr>
                    <w:jc w:val="center"/>
                    <w:rPr>
                      <w:rFonts w:ascii="Times New Roman" w:hAnsi="Times New Roman"/>
                      <w:color w:val="000000"/>
                      <w:szCs w:val="21"/>
                    </w:rPr>
                  </w:pPr>
                  <w:r>
                    <w:rPr>
                      <w:rFonts w:ascii="Times New Roman" w:hAnsi="Times New Roman"/>
                      <w:szCs w:val="21"/>
                    </w:rPr>
                    <w:t>筛分机</w:t>
                  </w:r>
                </w:p>
              </w:tc>
              <w:tc>
                <w:tcPr>
                  <w:tcW w:w="1580" w:type="dxa"/>
                  <w:tcMar>
                    <w:left w:w="0" w:type="dxa"/>
                    <w:right w:w="0" w:type="dxa"/>
                  </w:tcMar>
                  <w:vAlign w:val="center"/>
                </w:tcPr>
                <w:p>
                  <w:pPr>
                    <w:jc w:val="center"/>
                    <w:rPr>
                      <w:rFonts w:ascii="Times New Roman" w:hAnsi="Times New Roman"/>
                      <w:color w:val="000000"/>
                      <w:szCs w:val="21"/>
                    </w:rPr>
                  </w:pPr>
                  <w:r>
                    <w:rPr>
                      <w:rFonts w:ascii="Times New Roman" w:hAnsi="Times New Roman"/>
                      <w:color w:val="000000"/>
                      <w:szCs w:val="21"/>
                    </w:rPr>
                    <w:t>20</w:t>
                  </w:r>
                </w:p>
              </w:tc>
              <w:tc>
                <w:tcPr>
                  <w:tcW w:w="1027" w:type="dxa"/>
                  <w:tcMar>
                    <w:left w:w="0" w:type="dxa"/>
                    <w:right w:w="0" w:type="dxa"/>
                  </w:tcMar>
                  <w:vAlign w:val="center"/>
                </w:tcPr>
                <w:p>
                  <w:pPr>
                    <w:jc w:val="center"/>
                    <w:rPr>
                      <w:rFonts w:ascii="Times New Roman" w:hAnsi="Times New Roman"/>
                      <w:color w:val="000000"/>
                      <w:szCs w:val="21"/>
                    </w:rPr>
                  </w:pPr>
                  <w:r>
                    <w:rPr>
                      <w:rFonts w:ascii="Times New Roman" w:hAnsi="Times New Roman"/>
                      <w:color w:val="000000"/>
                      <w:szCs w:val="21"/>
                    </w:rPr>
                    <w:t>33.98</w:t>
                  </w:r>
                </w:p>
              </w:tc>
              <w:tc>
                <w:tcPr>
                  <w:tcW w:w="1524" w:type="dxa"/>
                  <w:vMerge w:val="continue"/>
                  <w:vAlign w:val="center"/>
                </w:tcPr>
                <w:p>
                  <w:pPr>
                    <w:jc w:val="center"/>
                    <w:rPr>
                      <w:rFonts w:ascii="Times New Roman" w:hAnsi="Times New Roman"/>
                      <w:color w:val="000000"/>
                      <w:szCs w:val="21"/>
                    </w:rPr>
                  </w:pPr>
                </w:p>
              </w:tc>
              <w:tc>
                <w:tcPr>
                  <w:tcW w:w="1100" w:type="dxa"/>
                  <w:vMerge w:val="continue"/>
                  <w:vAlign w:val="center"/>
                </w:tcPr>
                <w:p>
                  <w:pPr>
                    <w:jc w:val="center"/>
                    <w:rPr>
                      <w:rFonts w:ascii="Times New Roman" w:hAnsi="Times New Roman"/>
                      <w:color w:val="000000"/>
                      <w:szCs w:val="21"/>
                    </w:rPr>
                  </w:pPr>
                </w:p>
              </w:tc>
              <w:tc>
                <w:tcPr>
                  <w:tcW w:w="1100" w:type="dxa"/>
                  <w:vMerge w:val="continue"/>
                  <w:vAlign w:val="center"/>
                </w:tcPr>
                <w:p>
                  <w:pPr>
                    <w:jc w:val="center"/>
                    <w:rPr>
                      <w:rFonts w:ascii="Times New Roman" w:hAnsi="Times New Roman"/>
                      <w:color w:val="000000"/>
                      <w:szCs w:val="21"/>
                    </w:rPr>
                  </w:pPr>
                </w:p>
              </w:tc>
              <w:tc>
                <w:tcPr>
                  <w:tcW w:w="816" w:type="dxa"/>
                  <w:vMerge w:val="continue"/>
                  <w:vAlign w:val="center"/>
                </w:tcPr>
                <w:p>
                  <w:pPr>
                    <w:jc w:val="center"/>
                    <w:rPr>
                      <w:rFonts w:ascii="Times New Roman" w:hAnsi="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417" w:type="dxa"/>
                  <w:vMerge w:val="continue"/>
                  <w:tcMar>
                    <w:left w:w="0" w:type="dxa"/>
                    <w:right w:w="0" w:type="dxa"/>
                  </w:tcMar>
                  <w:vAlign w:val="center"/>
                </w:tcPr>
                <w:p>
                  <w:pPr>
                    <w:jc w:val="center"/>
                    <w:rPr>
                      <w:rFonts w:ascii="Times New Roman" w:hAnsi="Times New Roman"/>
                      <w:color w:val="000000"/>
                      <w:szCs w:val="21"/>
                    </w:rPr>
                  </w:pPr>
                </w:p>
              </w:tc>
              <w:tc>
                <w:tcPr>
                  <w:tcW w:w="1844" w:type="dxa"/>
                  <w:tcMar>
                    <w:left w:w="0" w:type="dxa"/>
                    <w:right w:w="0" w:type="dxa"/>
                  </w:tcMar>
                  <w:vAlign w:val="center"/>
                </w:tcPr>
                <w:p>
                  <w:pPr>
                    <w:jc w:val="center"/>
                    <w:rPr>
                      <w:rFonts w:ascii="Times New Roman" w:hAnsi="Times New Roman"/>
                      <w:color w:val="000000"/>
                      <w:szCs w:val="21"/>
                    </w:rPr>
                  </w:pPr>
                  <w:r>
                    <w:rPr>
                      <w:rFonts w:ascii="Times New Roman" w:hAnsi="Times New Roman"/>
                      <w:szCs w:val="21"/>
                    </w:rPr>
                    <w:t>铲车</w:t>
                  </w:r>
                </w:p>
              </w:tc>
              <w:tc>
                <w:tcPr>
                  <w:tcW w:w="1580" w:type="dxa"/>
                  <w:tcMar>
                    <w:left w:w="0" w:type="dxa"/>
                    <w:right w:w="0" w:type="dxa"/>
                  </w:tcMar>
                  <w:vAlign w:val="center"/>
                </w:tcPr>
                <w:p>
                  <w:pPr>
                    <w:jc w:val="center"/>
                    <w:rPr>
                      <w:rFonts w:ascii="Times New Roman" w:hAnsi="Times New Roman"/>
                      <w:color w:val="000000"/>
                      <w:szCs w:val="21"/>
                    </w:rPr>
                  </w:pPr>
                  <w:r>
                    <w:rPr>
                      <w:rFonts w:ascii="Times New Roman" w:hAnsi="Times New Roman"/>
                      <w:color w:val="000000"/>
                      <w:szCs w:val="21"/>
                    </w:rPr>
                    <w:t>40</w:t>
                  </w:r>
                </w:p>
              </w:tc>
              <w:tc>
                <w:tcPr>
                  <w:tcW w:w="1027" w:type="dxa"/>
                  <w:tcMar>
                    <w:left w:w="0" w:type="dxa"/>
                    <w:right w:w="0" w:type="dxa"/>
                  </w:tcMar>
                  <w:vAlign w:val="center"/>
                </w:tcPr>
                <w:p>
                  <w:pPr>
                    <w:jc w:val="center"/>
                    <w:rPr>
                      <w:rFonts w:ascii="Times New Roman" w:hAnsi="Times New Roman"/>
                      <w:color w:val="000000"/>
                      <w:szCs w:val="21"/>
                    </w:rPr>
                  </w:pPr>
                  <w:r>
                    <w:rPr>
                      <w:rFonts w:ascii="Times New Roman" w:hAnsi="Times New Roman"/>
                      <w:color w:val="000000"/>
                      <w:szCs w:val="21"/>
                    </w:rPr>
                    <w:t>32.96</w:t>
                  </w:r>
                </w:p>
              </w:tc>
              <w:tc>
                <w:tcPr>
                  <w:tcW w:w="1524" w:type="dxa"/>
                  <w:vMerge w:val="continue"/>
                  <w:vAlign w:val="center"/>
                </w:tcPr>
                <w:p>
                  <w:pPr>
                    <w:jc w:val="center"/>
                    <w:rPr>
                      <w:rFonts w:ascii="Times New Roman" w:hAnsi="Times New Roman"/>
                      <w:color w:val="000000"/>
                      <w:szCs w:val="21"/>
                    </w:rPr>
                  </w:pPr>
                </w:p>
              </w:tc>
              <w:tc>
                <w:tcPr>
                  <w:tcW w:w="1100" w:type="dxa"/>
                  <w:vMerge w:val="continue"/>
                  <w:vAlign w:val="center"/>
                </w:tcPr>
                <w:p>
                  <w:pPr>
                    <w:jc w:val="center"/>
                    <w:rPr>
                      <w:rFonts w:ascii="Times New Roman" w:hAnsi="Times New Roman"/>
                      <w:color w:val="000000"/>
                      <w:szCs w:val="21"/>
                    </w:rPr>
                  </w:pPr>
                </w:p>
              </w:tc>
              <w:tc>
                <w:tcPr>
                  <w:tcW w:w="1100" w:type="dxa"/>
                  <w:vMerge w:val="continue"/>
                  <w:vAlign w:val="center"/>
                </w:tcPr>
                <w:p>
                  <w:pPr>
                    <w:jc w:val="center"/>
                    <w:rPr>
                      <w:rFonts w:ascii="Times New Roman" w:hAnsi="Times New Roman"/>
                      <w:color w:val="000000"/>
                      <w:szCs w:val="21"/>
                    </w:rPr>
                  </w:pPr>
                </w:p>
              </w:tc>
              <w:tc>
                <w:tcPr>
                  <w:tcW w:w="816" w:type="dxa"/>
                  <w:vMerge w:val="continue"/>
                  <w:vAlign w:val="center"/>
                </w:tcPr>
                <w:p>
                  <w:pPr>
                    <w:jc w:val="center"/>
                    <w:rPr>
                      <w:rFonts w:ascii="Times New Roman" w:hAnsi="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417" w:type="dxa"/>
                  <w:vMerge w:val="continue"/>
                  <w:tcMar>
                    <w:left w:w="0" w:type="dxa"/>
                    <w:right w:w="0" w:type="dxa"/>
                  </w:tcMar>
                  <w:vAlign w:val="center"/>
                </w:tcPr>
                <w:p>
                  <w:pPr>
                    <w:jc w:val="center"/>
                    <w:rPr>
                      <w:rFonts w:ascii="Times New Roman" w:hAnsi="Times New Roman"/>
                      <w:color w:val="000000"/>
                      <w:szCs w:val="21"/>
                    </w:rPr>
                  </w:pPr>
                </w:p>
              </w:tc>
              <w:tc>
                <w:tcPr>
                  <w:tcW w:w="1844" w:type="dxa"/>
                  <w:tcMar>
                    <w:left w:w="0" w:type="dxa"/>
                    <w:right w:w="0" w:type="dxa"/>
                  </w:tcMar>
                  <w:vAlign w:val="center"/>
                </w:tcPr>
                <w:p>
                  <w:pPr>
                    <w:jc w:val="center"/>
                    <w:rPr>
                      <w:rFonts w:ascii="Times New Roman" w:hAnsi="Times New Roman"/>
                      <w:szCs w:val="21"/>
                    </w:rPr>
                  </w:pPr>
                  <w:r>
                    <w:rPr>
                      <w:rFonts w:ascii="Times New Roman" w:hAnsi="Times New Roman"/>
                      <w:szCs w:val="21"/>
                    </w:rPr>
                    <w:t>风机</w:t>
                  </w:r>
                </w:p>
              </w:tc>
              <w:tc>
                <w:tcPr>
                  <w:tcW w:w="1580" w:type="dxa"/>
                  <w:tcMar>
                    <w:left w:w="0" w:type="dxa"/>
                    <w:right w:w="0" w:type="dxa"/>
                  </w:tcMar>
                  <w:vAlign w:val="center"/>
                </w:tcPr>
                <w:p>
                  <w:pPr>
                    <w:jc w:val="center"/>
                    <w:rPr>
                      <w:rFonts w:ascii="Times New Roman" w:hAnsi="Times New Roman"/>
                      <w:color w:val="000000"/>
                      <w:szCs w:val="21"/>
                    </w:rPr>
                  </w:pPr>
                  <w:r>
                    <w:rPr>
                      <w:rFonts w:ascii="Times New Roman" w:hAnsi="Times New Roman"/>
                      <w:color w:val="000000"/>
                      <w:szCs w:val="21"/>
                    </w:rPr>
                    <w:t>5</w:t>
                  </w:r>
                </w:p>
              </w:tc>
              <w:tc>
                <w:tcPr>
                  <w:tcW w:w="1027" w:type="dxa"/>
                  <w:tcMar>
                    <w:left w:w="0" w:type="dxa"/>
                    <w:right w:w="0" w:type="dxa"/>
                  </w:tcMar>
                  <w:vAlign w:val="center"/>
                </w:tcPr>
                <w:p>
                  <w:pPr>
                    <w:jc w:val="center"/>
                    <w:rPr>
                      <w:rFonts w:ascii="Times New Roman" w:hAnsi="Times New Roman"/>
                      <w:color w:val="000000"/>
                      <w:szCs w:val="21"/>
                    </w:rPr>
                  </w:pPr>
                  <w:r>
                    <w:rPr>
                      <w:rFonts w:ascii="Times New Roman" w:hAnsi="Times New Roman"/>
                      <w:color w:val="000000"/>
                      <w:szCs w:val="21"/>
                    </w:rPr>
                    <w:t>41.02</w:t>
                  </w:r>
                </w:p>
              </w:tc>
              <w:tc>
                <w:tcPr>
                  <w:tcW w:w="1524" w:type="dxa"/>
                  <w:vMerge w:val="continue"/>
                  <w:vAlign w:val="center"/>
                </w:tcPr>
                <w:p>
                  <w:pPr>
                    <w:jc w:val="center"/>
                    <w:rPr>
                      <w:rFonts w:ascii="Times New Roman" w:hAnsi="Times New Roman"/>
                      <w:color w:val="000000"/>
                      <w:szCs w:val="21"/>
                    </w:rPr>
                  </w:pPr>
                </w:p>
              </w:tc>
              <w:tc>
                <w:tcPr>
                  <w:tcW w:w="1100" w:type="dxa"/>
                  <w:vMerge w:val="continue"/>
                  <w:vAlign w:val="center"/>
                </w:tcPr>
                <w:p>
                  <w:pPr>
                    <w:jc w:val="center"/>
                    <w:rPr>
                      <w:rFonts w:ascii="Times New Roman" w:hAnsi="Times New Roman"/>
                      <w:color w:val="000000"/>
                      <w:szCs w:val="21"/>
                    </w:rPr>
                  </w:pPr>
                </w:p>
              </w:tc>
              <w:tc>
                <w:tcPr>
                  <w:tcW w:w="1100" w:type="dxa"/>
                  <w:vMerge w:val="continue"/>
                  <w:vAlign w:val="center"/>
                </w:tcPr>
                <w:p>
                  <w:pPr>
                    <w:jc w:val="center"/>
                    <w:rPr>
                      <w:rFonts w:ascii="Times New Roman" w:hAnsi="Times New Roman"/>
                      <w:color w:val="000000"/>
                      <w:szCs w:val="21"/>
                    </w:rPr>
                  </w:pPr>
                </w:p>
              </w:tc>
              <w:tc>
                <w:tcPr>
                  <w:tcW w:w="816" w:type="dxa"/>
                  <w:vMerge w:val="continue"/>
                  <w:vAlign w:val="center"/>
                </w:tcPr>
                <w:p>
                  <w:pPr>
                    <w:jc w:val="center"/>
                    <w:rPr>
                      <w:rFonts w:ascii="Times New Roman" w:hAnsi="Times New Roman"/>
                      <w:color w:val="000000"/>
                      <w:szCs w:val="21"/>
                    </w:rPr>
                  </w:pPr>
                </w:p>
              </w:tc>
            </w:tr>
          </w:tbl>
          <w:p>
            <w:pPr>
              <w:spacing w:line="520" w:lineRule="exact"/>
              <w:ind w:firstLine="600" w:firstLineChars="250"/>
              <w:rPr>
                <w:rFonts w:ascii="Times New Roman" w:hAnsi="Times New Roman"/>
                <w:sz w:val="24"/>
              </w:rPr>
            </w:pPr>
            <w:r>
              <w:rPr>
                <w:rFonts w:ascii="Times New Roman" w:hAnsi="Times New Roman"/>
                <w:sz w:val="24"/>
              </w:rPr>
              <w:t>由上表可知，项目运营期厂界噪声值均可达到《工业企业厂界环境噪声排放标准》（GB12348-2008）2类标准（昼间60dB(A)，夜间50dB(A)）。</w:t>
            </w:r>
          </w:p>
          <w:p>
            <w:pPr>
              <w:spacing w:line="520" w:lineRule="exact"/>
              <w:ind w:firstLine="480" w:firstLineChars="200"/>
              <w:rPr>
                <w:rFonts w:ascii="Times New Roman" w:hAnsi="Times New Roman"/>
                <w:sz w:val="24"/>
              </w:rPr>
            </w:pPr>
            <w:r>
              <w:rPr>
                <w:rFonts w:ascii="Times New Roman" w:hAnsi="Times New Roman"/>
                <w:sz w:val="24"/>
              </w:rPr>
              <w:t>为进一步减轻运营期噪声对周围环境的影响，建议建设单位采用如下措施控制噪声：</w:t>
            </w:r>
          </w:p>
          <w:p>
            <w:pPr>
              <w:spacing w:line="520" w:lineRule="exact"/>
              <w:ind w:firstLine="480" w:firstLineChars="200"/>
              <w:rPr>
                <w:rFonts w:ascii="Times New Roman" w:hAnsi="Times New Roman"/>
                <w:sz w:val="24"/>
              </w:rPr>
            </w:pPr>
            <w:r>
              <w:rPr>
                <w:rFonts w:ascii="Times New Roman" w:hAnsi="Times New Roman"/>
                <w:sz w:val="24"/>
              </w:rPr>
              <w:t>（1）加强设备的维修、维护使其正常运转；</w:t>
            </w:r>
          </w:p>
          <w:p>
            <w:pPr>
              <w:spacing w:line="520" w:lineRule="exact"/>
              <w:ind w:firstLine="480" w:firstLineChars="200"/>
              <w:rPr>
                <w:rFonts w:ascii="Times New Roman" w:hAnsi="Times New Roman"/>
                <w:sz w:val="24"/>
              </w:rPr>
            </w:pPr>
            <w:r>
              <w:rPr>
                <w:rFonts w:ascii="Times New Roman" w:hAnsi="Times New Roman"/>
                <w:sz w:val="24"/>
              </w:rPr>
              <w:t>（2）合理布局加工设备，高、低噪声设备间隔布置，尽可能将设备布置在车间的中央位置；同时加工时尽量在车间内进行，充分利用墙壁的隔声作用，以减轻各类声源对周围环境敏感点的噪声影响；</w:t>
            </w:r>
          </w:p>
          <w:p>
            <w:pPr>
              <w:spacing w:line="520" w:lineRule="exact"/>
              <w:ind w:firstLine="480" w:firstLineChars="200"/>
              <w:rPr>
                <w:rFonts w:ascii="Times New Roman" w:hAnsi="Times New Roman"/>
                <w:sz w:val="24"/>
              </w:rPr>
            </w:pPr>
            <w:r>
              <w:rPr>
                <w:rFonts w:ascii="Times New Roman" w:hAnsi="Times New Roman"/>
                <w:sz w:val="24"/>
              </w:rPr>
              <w:t>（3）加强生产管理，教育员工文明生产，减少人为因素造成的噪声，合理安排生产，提高工作效率，减少设备运行时间，以减轻对环境的影响。</w:t>
            </w:r>
          </w:p>
          <w:p>
            <w:pPr>
              <w:spacing w:line="520" w:lineRule="exact"/>
              <w:ind w:left="540"/>
              <w:rPr>
                <w:rFonts w:ascii="Times New Roman" w:hAnsi="Times New Roman"/>
                <w:b/>
                <w:bCs/>
                <w:sz w:val="24"/>
              </w:rPr>
            </w:pPr>
            <w:r>
              <w:rPr>
                <w:rFonts w:ascii="Times New Roman" w:hAnsi="Times New Roman"/>
                <w:b/>
                <w:bCs/>
                <w:sz w:val="24"/>
              </w:rPr>
              <w:t>3.4流动噪声源对环境的影响分析</w:t>
            </w:r>
          </w:p>
          <w:p>
            <w:pPr>
              <w:spacing w:line="520" w:lineRule="exact"/>
              <w:ind w:firstLine="480" w:firstLineChars="200"/>
              <w:rPr>
                <w:rFonts w:ascii="Times New Roman" w:hAnsi="Times New Roman"/>
                <w:bCs/>
                <w:sz w:val="24"/>
              </w:rPr>
            </w:pPr>
            <w:r>
              <w:rPr>
                <w:rFonts w:ascii="Times New Roman" w:hAnsi="Times New Roman"/>
                <w:bCs/>
                <w:sz w:val="24"/>
              </w:rPr>
              <w:t>根据项目实际生产特点，本项目流动噪声源主要为原料卸料、成品装车过程运输车辆产生的噪声。为减小车辆运输产生的噪声对周围环境的影响，评价要求采取如下措施：</w:t>
            </w:r>
          </w:p>
          <w:p>
            <w:pPr>
              <w:spacing w:line="520" w:lineRule="exact"/>
              <w:ind w:firstLine="480" w:firstLineChars="200"/>
              <w:rPr>
                <w:rFonts w:ascii="Times New Roman" w:hAnsi="Times New Roman"/>
                <w:bCs/>
                <w:sz w:val="24"/>
              </w:rPr>
            </w:pPr>
            <w:r>
              <w:rPr>
                <w:rFonts w:ascii="宋体" w:hAnsi="Times New Roman"/>
                <w:bCs/>
                <w:sz w:val="24"/>
              </w:rPr>
              <w:t>①</w:t>
            </w:r>
            <w:r>
              <w:rPr>
                <w:rFonts w:ascii="Times New Roman" w:hAnsi="Times New Roman"/>
                <w:bCs/>
                <w:sz w:val="24"/>
              </w:rPr>
              <w:t>考虑到流动性噪声不易控制且持续时间短，首先应限制运输时间，严禁夜间和午休间（12:00~14:00）进行车辆运输和物料装卸，且车辆途径村庄时应减速行驶，严禁鸣笛。</w:t>
            </w:r>
          </w:p>
          <w:p>
            <w:pPr>
              <w:spacing w:line="520" w:lineRule="exact"/>
              <w:ind w:firstLine="480" w:firstLineChars="200"/>
              <w:rPr>
                <w:rFonts w:ascii="Times New Roman" w:hAnsi="Times New Roman"/>
                <w:bCs/>
                <w:sz w:val="24"/>
              </w:rPr>
            </w:pPr>
            <w:r>
              <w:rPr>
                <w:rFonts w:ascii="宋体" w:hAnsi="Times New Roman"/>
                <w:bCs/>
                <w:sz w:val="24"/>
              </w:rPr>
              <w:t>②</w:t>
            </w:r>
            <w:r>
              <w:rPr>
                <w:rFonts w:ascii="Times New Roman" w:hAnsi="Times New Roman"/>
                <w:bCs/>
                <w:sz w:val="24"/>
              </w:rPr>
              <w:t>车辆在运输的过程中应严格按照交通法行驶，运输车辆到达厂区时由于调头、拐弯、倒车等会产生噪声，厂区处应疏导运输车辆，严禁运输车辆鸣笛。</w:t>
            </w:r>
          </w:p>
          <w:p>
            <w:pPr>
              <w:spacing w:line="520" w:lineRule="exact"/>
              <w:ind w:firstLine="480" w:firstLineChars="200"/>
              <w:rPr>
                <w:rFonts w:ascii="Times New Roman" w:hAnsi="Times New Roman"/>
                <w:bCs/>
                <w:sz w:val="24"/>
              </w:rPr>
            </w:pPr>
            <w:r>
              <w:rPr>
                <w:rFonts w:ascii="宋体" w:hAnsi="Times New Roman"/>
                <w:bCs/>
                <w:sz w:val="24"/>
              </w:rPr>
              <w:t>③</w:t>
            </w:r>
            <w:r>
              <w:rPr>
                <w:rFonts w:ascii="Times New Roman" w:hAnsi="Times New Roman"/>
                <w:bCs/>
                <w:sz w:val="24"/>
              </w:rPr>
              <w:t>卸装物料时应熄灭运输车辆的引擎发动机，卸装完成之后车辆应立即离开。</w:t>
            </w:r>
          </w:p>
          <w:p>
            <w:pPr>
              <w:spacing w:line="520" w:lineRule="exact"/>
              <w:ind w:firstLine="480" w:firstLineChars="200"/>
              <w:rPr>
                <w:rFonts w:ascii="Times New Roman" w:hAnsi="Times New Roman"/>
                <w:bCs/>
                <w:sz w:val="24"/>
              </w:rPr>
            </w:pPr>
            <w:r>
              <w:rPr>
                <w:rFonts w:ascii="宋体" w:hAnsi="Times New Roman"/>
                <w:bCs/>
                <w:sz w:val="24"/>
              </w:rPr>
              <w:t>④</w:t>
            </w:r>
            <w:r>
              <w:rPr>
                <w:rFonts w:ascii="Times New Roman" w:hAnsi="Times New Roman"/>
                <w:bCs/>
                <w:sz w:val="24"/>
              </w:rPr>
              <w:t>项目成品采用铲车铲入运输车，噪声产生原因主要为发动机的振动和装载机械噪声，企业应定期对装载设备进行维修保养，使设备处于较好的运行状态，避免异常噪声的产生。</w:t>
            </w:r>
          </w:p>
          <w:p>
            <w:pPr>
              <w:spacing w:line="520" w:lineRule="exact"/>
              <w:ind w:firstLine="480" w:firstLineChars="200"/>
              <w:rPr>
                <w:rFonts w:ascii="Times New Roman" w:hAnsi="Times New Roman"/>
                <w:bCs/>
                <w:sz w:val="24"/>
              </w:rPr>
            </w:pPr>
            <w:r>
              <w:rPr>
                <w:rFonts w:ascii="Times New Roman" w:hAnsi="Times New Roman"/>
                <w:bCs/>
                <w:sz w:val="24"/>
              </w:rPr>
              <w:t>根据现场勘查，周围居民距离本项目有一定距离，最近的为项目西南侧357m处的东杨庄村，通过以上措施并加强管理后，运输车辆产生的噪声对周围环境敏感点的影响很小。</w:t>
            </w:r>
          </w:p>
          <w:p>
            <w:pPr>
              <w:spacing w:line="520" w:lineRule="exact"/>
              <w:ind w:left="540"/>
              <w:rPr>
                <w:rFonts w:ascii="Times New Roman" w:hAnsi="Times New Roman"/>
                <w:b/>
                <w:sz w:val="24"/>
              </w:rPr>
            </w:pPr>
            <w:r>
              <w:rPr>
                <w:rFonts w:ascii="Times New Roman" w:hAnsi="Times New Roman"/>
                <w:b/>
                <w:sz w:val="24"/>
              </w:rPr>
              <w:t>4、固体废物</w:t>
            </w:r>
          </w:p>
          <w:p>
            <w:pPr>
              <w:tabs>
                <w:tab w:val="left" w:pos="540"/>
              </w:tabs>
              <w:spacing w:line="520" w:lineRule="exact"/>
              <w:ind w:firstLine="530" w:firstLineChars="200"/>
              <w:rPr>
                <w:rFonts w:ascii="Times New Roman" w:hAnsi="Times New Roman"/>
                <w:b/>
                <w:spacing w:val="12"/>
                <w:sz w:val="24"/>
              </w:rPr>
            </w:pPr>
            <w:r>
              <w:rPr>
                <w:rFonts w:ascii="Times New Roman" w:hAnsi="Times New Roman"/>
                <w:b/>
                <w:spacing w:val="12"/>
                <w:sz w:val="24"/>
              </w:rPr>
              <w:t>4.1生产固废</w:t>
            </w:r>
          </w:p>
          <w:p>
            <w:pPr>
              <w:spacing w:line="480" w:lineRule="exact"/>
              <w:ind w:firstLine="480" w:firstLineChars="200"/>
              <w:rPr>
                <w:rFonts w:ascii="Times New Roman" w:hAnsi="Times New Roman"/>
                <w:bCs/>
                <w:color w:val="000000"/>
                <w:sz w:val="24"/>
              </w:rPr>
            </w:pPr>
            <w:r>
              <w:rPr>
                <w:rFonts w:ascii="Times New Roman" w:hAnsi="Times New Roman"/>
                <w:bCs/>
                <w:color w:val="000000"/>
                <w:sz w:val="24"/>
              </w:rPr>
              <w:t>（1）沉淀池沉渣</w:t>
            </w:r>
          </w:p>
          <w:p>
            <w:pPr>
              <w:spacing w:line="520" w:lineRule="exact"/>
              <w:ind w:firstLine="480" w:firstLineChars="200"/>
              <w:rPr>
                <w:rFonts w:ascii="Times New Roman" w:hAnsi="Times New Roman"/>
                <w:sz w:val="24"/>
              </w:rPr>
            </w:pPr>
            <w:r>
              <w:rPr>
                <w:rFonts w:ascii="Times New Roman" w:hAnsi="Times New Roman"/>
                <w:color w:val="000000"/>
                <w:sz w:val="24"/>
              </w:rPr>
              <w:t>本项目在厂区门口内侧设置洗车台，</w:t>
            </w:r>
            <w:r>
              <w:rPr>
                <w:rFonts w:ascii="Times New Roman" w:hAnsi="Times New Roman"/>
                <w:color w:val="000000"/>
                <w:sz w:val="24"/>
                <w:shd w:val="clear" w:color="auto" w:fill="FFFFFF"/>
              </w:rPr>
              <w:t>车辆冲洗过程中，</w:t>
            </w:r>
            <w:r>
              <w:rPr>
                <w:rFonts w:ascii="Times New Roman" w:hAnsi="Times New Roman"/>
                <w:bCs/>
                <w:color w:val="000000"/>
                <w:sz w:val="24"/>
              </w:rPr>
              <w:t>砂石等悬浮物形成沉渣。经类比同类型企业的类比调查，沉淀池沉渣产生量约9.32t/a。</w:t>
            </w:r>
            <w:r>
              <w:rPr>
                <w:rFonts w:ascii="Times New Roman" w:hAnsi="Times New Roman"/>
                <w:sz w:val="24"/>
              </w:rPr>
              <w:t>建议建设单位设置10m</w:t>
            </w:r>
            <w:r>
              <w:rPr>
                <w:rFonts w:ascii="Times New Roman" w:hAnsi="Times New Roman"/>
                <w:sz w:val="24"/>
                <w:vertAlign w:val="superscript"/>
              </w:rPr>
              <w:t>2</w:t>
            </w:r>
            <w:r>
              <w:rPr>
                <w:rFonts w:ascii="Times New Roman" w:hAnsi="Times New Roman"/>
                <w:sz w:val="24"/>
              </w:rPr>
              <w:t>临时固废堆场用于存放沉淀池沉渣，沉渣晾干后回用于生产。</w:t>
            </w:r>
          </w:p>
          <w:p>
            <w:pPr>
              <w:spacing w:line="520" w:lineRule="exact"/>
              <w:ind w:firstLine="480" w:firstLineChars="200"/>
              <w:rPr>
                <w:rFonts w:ascii="Times New Roman" w:hAnsi="Times New Roman"/>
                <w:bCs/>
                <w:color w:val="000000"/>
                <w:sz w:val="24"/>
              </w:rPr>
            </w:pPr>
            <w:r>
              <w:rPr>
                <w:rFonts w:ascii="Times New Roman" w:hAnsi="Times New Roman"/>
                <w:bCs/>
                <w:color w:val="000000"/>
                <w:sz w:val="24"/>
              </w:rPr>
              <w:t>（2）除尘器收集的颗粒物</w:t>
            </w:r>
          </w:p>
          <w:p>
            <w:pPr>
              <w:spacing w:line="520" w:lineRule="exact"/>
              <w:ind w:firstLine="480" w:firstLineChars="200"/>
              <w:rPr>
                <w:rFonts w:ascii="Times New Roman" w:hAnsi="Times New Roman"/>
                <w:spacing w:val="12"/>
                <w:sz w:val="24"/>
              </w:rPr>
            </w:pPr>
            <w:r>
              <w:rPr>
                <w:rFonts w:ascii="Times New Roman" w:hAnsi="Times New Roman"/>
                <w:bCs/>
                <w:color w:val="000000"/>
                <w:sz w:val="24"/>
              </w:rPr>
              <w:t>本项目除尘器收集的颗粒物量为22.455t/a，收集后作为机制砂直接外售。</w:t>
            </w:r>
          </w:p>
          <w:p>
            <w:pPr>
              <w:tabs>
                <w:tab w:val="left" w:pos="540"/>
              </w:tabs>
              <w:spacing w:line="520" w:lineRule="exact"/>
              <w:ind w:firstLine="530" w:firstLineChars="200"/>
              <w:rPr>
                <w:rFonts w:ascii="Times New Roman" w:hAnsi="Times New Roman"/>
                <w:b/>
                <w:spacing w:val="12"/>
                <w:sz w:val="24"/>
              </w:rPr>
            </w:pPr>
            <w:r>
              <w:rPr>
                <w:rFonts w:ascii="Times New Roman" w:hAnsi="Times New Roman"/>
                <w:b/>
                <w:spacing w:val="12"/>
                <w:sz w:val="24"/>
              </w:rPr>
              <w:t>4.2生活垃圾</w:t>
            </w:r>
          </w:p>
          <w:p>
            <w:pPr>
              <w:spacing w:line="520" w:lineRule="exact"/>
              <w:ind w:firstLine="528" w:firstLineChars="200"/>
              <w:rPr>
                <w:rFonts w:ascii="Times New Roman" w:hAnsi="Times New Roman"/>
                <w:sz w:val="24"/>
              </w:rPr>
            </w:pPr>
            <w:r>
              <w:rPr>
                <w:rFonts w:ascii="Times New Roman" w:hAnsi="Times New Roman"/>
                <w:spacing w:val="12"/>
                <w:sz w:val="24"/>
              </w:rPr>
              <w:t>主要为员工办公生活产生的生活垃圾。</w:t>
            </w:r>
            <w:r>
              <w:rPr>
                <w:rFonts w:ascii="Times New Roman" w:hAnsi="Times New Roman"/>
                <w:sz w:val="24"/>
              </w:rPr>
              <w:t>本项目劳动定员45人，生活垃圾产生量按0.67kg/（d·人）计算，产生量为9.06t/a，建议设置4个垃圾桶，收集后交当地环卫部门统一处理。</w:t>
            </w:r>
          </w:p>
          <w:p>
            <w:pPr>
              <w:spacing w:line="560" w:lineRule="exact"/>
              <w:ind w:firstLine="482" w:firstLineChars="200"/>
              <w:rPr>
                <w:rFonts w:ascii="Times New Roman" w:hAnsi="Times New Roman"/>
                <w:b/>
                <w:sz w:val="24"/>
              </w:rPr>
            </w:pPr>
            <w:r>
              <w:rPr>
                <w:rFonts w:ascii="Times New Roman" w:hAnsi="Times New Roman"/>
                <w:b/>
                <w:sz w:val="24"/>
              </w:rPr>
              <w:t>5、产业政策相符性分析</w:t>
            </w:r>
          </w:p>
          <w:p>
            <w:pPr>
              <w:spacing w:line="560" w:lineRule="exact"/>
              <w:ind w:firstLine="482" w:firstLineChars="200"/>
              <w:rPr>
                <w:rFonts w:ascii="Times New Roman" w:hAnsi="Times New Roman"/>
                <w:b/>
                <w:sz w:val="24"/>
              </w:rPr>
            </w:pPr>
            <w:r>
              <w:rPr>
                <w:rFonts w:ascii="Times New Roman" w:hAnsi="Times New Roman"/>
                <w:b/>
                <w:sz w:val="24"/>
              </w:rPr>
              <w:t>5.1与《产业结构调整指导目录（2011年本）》</w:t>
            </w:r>
            <w:r>
              <w:rPr>
                <w:rFonts w:ascii="Times New Roman" w:hAnsi="Times New Roman"/>
                <w:b/>
                <w:sz w:val="24"/>
                <w:szCs w:val="24"/>
              </w:rPr>
              <w:t>（2013年修正）</w:t>
            </w:r>
            <w:r>
              <w:rPr>
                <w:rFonts w:ascii="Times New Roman" w:hAnsi="Times New Roman"/>
                <w:b/>
                <w:sz w:val="24"/>
              </w:rPr>
              <w:t>相符性</w:t>
            </w:r>
          </w:p>
          <w:p>
            <w:pPr>
              <w:spacing w:line="560" w:lineRule="exact"/>
              <w:ind w:firstLine="480" w:firstLineChars="200"/>
              <w:rPr>
                <w:rFonts w:ascii="Times New Roman" w:hAnsi="Times New Roman"/>
                <w:b/>
                <w:sz w:val="24"/>
              </w:rPr>
            </w:pPr>
            <w:r>
              <w:rPr>
                <w:rFonts w:ascii="Times New Roman" w:hAnsi="Times New Roman"/>
                <w:sz w:val="24"/>
              </w:rPr>
              <w:t>本项目</w:t>
            </w:r>
            <w:r>
              <w:rPr>
                <w:rFonts w:ascii="Times New Roman" w:hAnsi="Times New Roman"/>
                <w:sz w:val="24"/>
                <w:szCs w:val="24"/>
              </w:rPr>
              <w:t>利用废矿石、建筑废弃物等加工多种规格的碎石子</w:t>
            </w:r>
            <w:r>
              <w:rPr>
                <w:rFonts w:ascii="Times New Roman" w:hAnsi="Times New Roman"/>
                <w:sz w:val="24"/>
              </w:rPr>
              <w:t>，年加工石料100万吨，已经在滑县发展和改革委员会备案（</w:t>
            </w:r>
            <w:r>
              <w:rPr>
                <w:rFonts w:ascii="Times New Roman" w:hAnsi="Times New Roman"/>
                <w:sz w:val="24"/>
                <w:szCs w:val="24"/>
              </w:rPr>
              <w:t>豫直滑县制造[2017]09067</w:t>
            </w:r>
            <w:r>
              <w:rPr>
                <w:rFonts w:ascii="Times New Roman" w:hAnsi="Times New Roman"/>
                <w:sz w:val="24"/>
              </w:rPr>
              <w:t>），经</w:t>
            </w:r>
            <w:r>
              <w:rPr>
                <w:rFonts w:ascii="Times New Roman" w:hAnsi="Times New Roman"/>
                <w:color w:val="000000"/>
                <w:sz w:val="24"/>
                <w:szCs w:val="24"/>
              </w:rPr>
              <w:t>对照《产业结构调整指导目录（2011年本）》（2013年修正），项目属于鼓励类“十二 建材-11、废矿石、尾矿和建筑废弃物的综合利用”，符合国家产业政策。</w:t>
            </w:r>
          </w:p>
          <w:p>
            <w:pPr>
              <w:spacing w:line="560" w:lineRule="exact"/>
              <w:ind w:firstLine="482" w:firstLineChars="200"/>
              <w:rPr>
                <w:rFonts w:ascii="Times New Roman" w:hAnsi="Times New Roman"/>
                <w:b/>
                <w:bCs/>
                <w:sz w:val="24"/>
              </w:rPr>
            </w:pPr>
            <w:r>
              <w:rPr>
                <w:rFonts w:ascii="Times New Roman" w:hAnsi="Times New Roman"/>
                <w:b/>
                <w:bCs/>
                <w:sz w:val="24"/>
              </w:rPr>
              <w:t>5.2与《河南省环境保护厅关于印发深化建设项目环境影响评价审批制度改革实施意见的通知》（豫环文[2015]33号）相符性分析</w:t>
            </w:r>
          </w:p>
          <w:p>
            <w:pPr>
              <w:adjustRightInd w:val="0"/>
              <w:snapToGrid w:val="0"/>
              <w:spacing w:line="520" w:lineRule="exact"/>
              <w:ind w:firstLine="480" w:firstLineChars="200"/>
              <w:rPr>
                <w:rFonts w:ascii="Times New Roman" w:hAnsi="Times New Roman"/>
                <w:sz w:val="24"/>
              </w:rPr>
            </w:pPr>
            <w:r>
              <w:rPr>
                <w:rFonts w:ascii="Times New Roman" w:hAnsi="Times New Roman"/>
                <w:sz w:val="24"/>
              </w:rPr>
              <w:t>本项目厂址位于滑县小铺乡杨公店村西北约410m，项目所属区域不在豫环文[2015]33号文划分的《水污染防治重点单元》内，所在区域滑县属于《河南省主体功能分区》中“农产品主产区”，依据该文附则要求，本项目按照农产品主产区的产业政策执行。</w:t>
            </w:r>
          </w:p>
          <w:p>
            <w:pPr>
              <w:adjustRightInd w:val="0"/>
              <w:snapToGrid w:val="0"/>
              <w:spacing w:line="520" w:lineRule="exact"/>
              <w:ind w:firstLine="480" w:firstLineChars="200"/>
              <w:rPr>
                <w:rFonts w:ascii="Times New Roman" w:hAnsi="Times New Roman"/>
                <w:b/>
                <w:sz w:val="24"/>
              </w:rPr>
            </w:pPr>
            <w:r>
              <w:rPr>
                <w:rFonts w:ascii="Times New Roman" w:hAnsi="Times New Roman"/>
                <w:sz w:val="24"/>
              </w:rPr>
              <w:t>根据豫环文[2015]33号文要求，农产品主产区“不予审批《工业项目分类清单》中三类工业的新建项目和涉及重金属、持久性有机污染物排放等影响粮食生产安全的二类工业新建项目（矿产资源点状开发项目和符合我省重大产业布局的项目除外）”。本项目为</w:t>
            </w:r>
            <w:r>
              <w:rPr>
                <w:rFonts w:ascii="Times New Roman" w:hAnsi="Times New Roman"/>
                <w:color w:val="000000"/>
                <w:sz w:val="24"/>
                <w:szCs w:val="24"/>
              </w:rPr>
              <w:t>废矿石、尾矿和建筑废弃物的综合利用</w:t>
            </w:r>
            <w:r>
              <w:rPr>
                <w:rFonts w:ascii="Times New Roman" w:hAnsi="Times New Roman"/>
                <w:sz w:val="24"/>
              </w:rPr>
              <w:t>项目，主要大气污染物为颗粒物。本项目不属于该文件“工业项目分类清单”中三类工业的新建项目和涉及重金属、持久性有机污染物排放等影响粮食生产安全的二类工业新建项目，因此，项目选址符合该通知要求。</w:t>
            </w:r>
          </w:p>
          <w:p>
            <w:pPr>
              <w:spacing w:line="520" w:lineRule="exact"/>
              <w:ind w:firstLine="482" w:firstLineChars="200"/>
              <w:rPr>
                <w:rFonts w:ascii="Times New Roman" w:hAnsi="Times New Roman"/>
                <w:b/>
                <w:sz w:val="24"/>
              </w:rPr>
            </w:pPr>
            <w:r>
              <w:rPr>
                <w:rFonts w:ascii="Times New Roman" w:hAnsi="Times New Roman"/>
                <w:b/>
                <w:sz w:val="24"/>
              </w:rPr>
              <w:t>6、选址合理性分析</w:t>
            </w:r>
          </w:p>
          <w:p>
            <w:pPr>
              <w:pStyle w:val="16"/>
              <w:spacing w:line="520" w:lineRule="exact"/>
              <w:ind w:firstLine="480"/>
              <w:rPr>
                <w:rFonts w:ascii="Times New Roman" w:hAnsi="Times New Roman"/>
                <w:b/>
                <w:sz w:val="24"/>
              </w:rPr>
            </w:pPr>
            <w:r>
              <w:rPr>
                <w:rFonts w:ascii="Times New Roman" w:hAnsi="Times New Roman"/>
                <w:sz w:val="24"/>
              </w:rPr>
              <w:t>本项目位于滑县小铺乡杨公店村西北约410m，项目建成后，认真落实各项污染防治措施，确保各污染物达标排放。经分析，本项目选址满足卫生防护距离要求，</w:t>
            </w:r>
            <w:r>
              <w:rPr>
                <w:rFonts w:ascii="Times New Roman" w:hAnsi="Times New Roman"/>
                <w:sz w:val="24"/>
                <w:lang w:val="zh-CN"/>
              </w:rPr>
              <w:t>项目用地已经滑县国土资源局批准同意，选址已经</w:t>
            </w:r>
            <w:r>
              <w:rPr>
                <w:rFonts w:ascii="Times New Roman" w:hAnsi="Times New Roman"/>
                <w:sz w:val="24"/>
              </w:rPr>
              <w:t>滑县小铺乡人民政府村镇规划建设土地管理所</w:t>
            </w:r>
            <w:r>
              <w:rPr>
                <w:rFonts w:ascii="Times New Roman" w:hAnsi="Times New Roman"/>
                <w:sz w:val="24"/>
                <w:lang w:val="zh-CN"/>
              </w:rPr>
              <w:t>批准同意，</w:t>
            </w:r>
            <w:r>
              <w:rPr>
                <w:rFonts w:ascii="Times New Roman" w:hAnsi="Times New Roman"/>
                <w:sz w:val="24"/>
                <w:szCs w:val="24"/>
                <w:lang w:val="zh-CN"/>
              </w:rPr>
              <w:t>符合小铺乡土地利用总体利用规划（</w:t>
            </w:r>
            <w:r>
              <w:rPr>
                <w:rFonts w:ascii="Times New Roman" w:hAnsi="Times New Roman"/>
                <w:sz w:val="24"/>
                <w:szCs w:val="24"/>
              </w:rPr>
              <w:t>2010-2020年）</w:t>
            </w:r>
            <w:r>
              <w:rPr>
                <w:rFonts w:ascii="Times New Roman" w:hAnsi="Times New Roman"/>
                <w:sz w:val="24"/>
                <w:szCs w:val="24"/>
                <w:lang w:val="zh-CN"/>
              </w:rPr>
              <w:t>。</w:t>
            </w:r>
            <w:r>
              <w:rPr>
                <w:rFonts w:ascii="Times New Roman" w:hAnsi="Times New Roman"/>
                <w:sz w:val="24"/>
              </w:rPr>
              <w:t>因此，本项目选址合理可行。</w:t>
            </w:r>
          </w:p>
          <w:p>
            <w:pPr>
              <w:spacing w:line="520" w:lineRule="exact"/>
              <w:ind w:firstLine="465" w:firstLineChars="193"/>
              <w:rPr>
                <w:rFonts w:ascii="Times New Roman" w:hAnsi="Times New Roman"/>
                <w:b/>
                <w:sz w:val="24"/>
              </w:rPr>
            </w:pPr>
            <w:r>
              <w:rPr>
                <w:rFonts w:ascii="Times New Roman" w:hAnsi="Times New Roman"/>
                <w:b/>
                <w:sz w:val="24"/>
              </w:rPr>
              <w:t>7、厂区平面布局合理性分析</w:t>
            </w:r>
          </w:p>
          <w:p>
            <w:pPr>
              <w:pStyle w:val="6"/>
              <w:spacing w:line="520" w:lineRule="exact"/>
              <w:ind w:firstLine="480" w:firstLineChars="200"/>
              <w:rPr>
                <w:rFonts w:ascii="Times New Roman" w:hAnsi="Times New Roman"/>
                <w:sz w:val="24"/>
              </w:rPr>
            </w:pPr>
            <w:r>
              <w:rPr>
                <w:rFonts w:ascii="Times New Roman" w:hAnsi="Times New Roman"/>
                <w:sz w:val="24"/>
              </w:rPr>
              <w:t>本项目位于滑县小铺乡杨公店村西北约410m。从工程平面布置图（见附图4）可知，项目分为1#生产车间、2#生产车间、仓库和办公区。1#生产车间、2#生产车间和仓库位于厂区北部，办公区位于厂区东南侧。本项目生产设备噪声均位于生产车间内，距附近敏感点较远，总平面布置的原则是充分考虑了生产工艺流程，确保厂区和生产车间环境卫生，保证生产在卫生、洁净的环境下进行。生产设施按生产工艺布局，结构紧凑，污染源强较为集中，便于治理，利于有组织生产。因此，平面布置合理可行。</w:t>
            </w:r>
          </w:p>
          <w:p>
            <w:pPr>
              <w:spacing w:line="520" w:lineRule="exact"/>
              <w:ind w:firstLine="482"/>
              <w:rPr>
                <w:rFonts w:ascii="Times New Roman" w:hAnsi="Times New Roman"/>
                <w:b/>
                <w:bCs/>
                <w:color w:val="000000"/>
                <w:sz w:val="24"/>
              </w:rPr>
            </w:pPr>
            <w:r>
              <w:rPr>
                <w:rFonts w:ascii="Times New Roman" w:hAnsi="Times New Roman"/>
                <w:b/>
                <w:bCs/>
                <w:color w:val="000000"/>
                <w:sz w:val="24"/>
              </w:rPr>
              <w:t>8、环境管理机构职责与验收监测计划</w:t>
            </w:r>
          </w:p>
          <w:p>
            <w:pPr>
              <w:spacing w:line="520" w:lineRule="exact"/>
              <w:ind w:firstLine="482" w:firstLineChars="200"/>
              <w:rPr>
                <w:rFonts w:ascii="Times New Roman" w:hAnsi="Times New Roman"/>
                <w:b/>
                <w:sz w:val="24"/>
                <w:lang w:val="zh-CN"/>
              </w:rPr>
            </w:pPr>
            <w:r>
              <w:rPr>
                <w:rFonts w:ascii="Times New Roman" w:hAnsi="Times New Roman"/>
                <w:b/>
                <w:sz w:val="24"/>
              </w:rPr>
              <w:t>8.1</w:t>
            </w:r>
            <w:r>
              <w:rPr>
                <w:rFonts w:ascii="Times New Roman" w:hAnsi="Times New Roman"/>
                <w:b/>
                <w:sz w:val="24"/>
                <w:lang w:val="zh-CN"/>
              </w:rPr>
              <w:t>环境管理</w:t>
            </w:r>
          </w:p>
          <w:p>
            <w:pPr>
              <w:autoSpaceDE w:val="0"/>
              <w:autoSpaceDN w:val="0"/>
              <w:adjustRightInd w:val="0"/>
              <w:spacing w:line="520" w:lineRule="exact"/>
              <w:ind w:left="105" w:leftChars="50" w:right="105" w:rightChars="50" w:firstLine="491" w:firstLineChars="205"/>
              <w:rPr>
                <w:rFonts w:ascii="Times New Roman" w:hAnsi="Times New Roman"/>
                <w:bCs/>
                <w:kern w:val="0"/>
                <w:sz w:val="24"/>
              </w:rPr>
            </w:pPr>
            <w:r>
              <w:rPr>
                <w:rFonts w:ascii="Times New Roman" w:hAnsi="Times New Roman"/>
                <w:bCs/>
                <w:kern w:val="0"/>
                <w:sz w:val="24"/>
              </w:rPr>
              <w:t>环境管理机构负主要职责：</w:t>
            </w:r>
          </w:p>
          <w:p>
            <w:pPr>
              <w:autoSpaceDE w:val="0"/>
              <w:autoSpaceDN w:val="0"/>
              <w:adjustRightInd w:val="0"/>
              <w:spacing w:line="520" w:lineRule="exact"/>
              <w:ind w:right="105" w:rightChars="50" w:firstLine="480" w:firstLineChars="200"/>
              <w:rPr>
                <w:rFonts w:ascii="Times New Roman" w:hAnsi="Times New Roman"/>
                <w:bCs/>
                <w:kern w:val="0"/>
                <w:sz w:val="24"/>
              </w:rPr>
            </w:pPr>
            <w:r>
              <w:rPr>
                <w:rFonts w:ascii="Times New Roman" w:hAnsi="Times New Roman"/>
                <w:bCs/>
                <w:kern w:val="0"/>
                <w:sz w:val="24"/>
              </w:rPr>
              <w:t>（1）编制、提出该项目运营期的长远环境保护规划；</w:t>
            </w:r>
          </w:p>
          <w:p>
            <w:pPr>
              <w:autoSpaceDE w:val="0"/>
              <w:autoSpaceDN w:val="0"/>
              <w:adjustRightInd w:val="0"/>
              <w:spacing w:line="520" w:lineRule="exact"/>
              <w:ind w:left="105" w:leftChars="50" w:right="105" w:rightChars="50" w:firstLine="360" w:firstLineChars="150"/>
              <w:rPr>
                <w:rFonts w:ascii="Times New Roman" w:hAnsi="Times New Roman"/>
                <w:bCs/>
                <w:kern w:val="0"/>
                <w:sz w:val="24"/>
              </w:rPr>
            </w:pPr>
            <w:r>
              <w:rPr>
                <w:rFonts w:ascii="Times New Roman" w:hAnsi="Times New Roman"/>
                <w:bCs/>
                <w:kern w:val="0"/>
                <w:sz w:val="24"/>
              </w:rPr>
              <w:t>（2）贯彻落实国家和地方的环境保护法律、法规、政策和标准，直接接受环保主管部门的监督、领导，配合环境保护主管部门做好环保工作；</w:t>
            </w:r>
          </w:p>
          <w:p>
            <w:pPr>
              <w:autoSpaceDE w:val="0"/>
              <w:autoSpaceDN w:val="0"/>
              <w:adjustRightInd w:val="0"/>
              <w:spacing w:line="520" w:lineRule="exact"/>
              <w:ind w:right="105" w:rightChars="50" w:firstLine="480" w:firstLineChars="200"/>
              <w:rPr>
                <w:rFonts w:ascii="Times New Roman" w:hAnsi="Times New Roman"/>
                <w:bCs/>
                <w:kern w:val="0"/>
                <w:sz w:val="24"/>
              </w:rPr>
            </w:pPr>
            <w:r>
              <w:rPr>
                <w:rFonts w:ascii="Times New Roman" w:hAnsi="Times New Roman"/>
                <w:bCs/>
                <w:kern w:val="0"/>
                <w:sz w:val="24"/>
              </w:rPr>
              <w:t>（3）落实项目的“三同时”制度；</w:t>
            </w:r>
          </w:p>
          <w:p>
            <w:pPr>
              <w:spacing w:line="520" w:lineRule="exact"/>
              <w:ind w:firstLine="480" w:firstLineChars="200"/>
              <w:rPr>
                <w:rFonts w:ascii="Times New Roman" w:hAnsi="Times New Roman"/>
                <w:bCs/>
                <w:kern w:val="0"/>
                <w:sz w:val="24"/>
              </w:rPr>
            </w:pPr>
            <w:r>
              <w:rPr>
                <w:rFonts w:ascii="Times New Roman" w:hAnsi="Times New Roman"/>
                <w:bCs/>
                <w:kern w:val="0"/>
                <w:sz w:val="24"/>
              </w:rPr>
              <w:t>（4）监督项目各排污口污染物排放达标情况，确保污染物排放达到国家排放标准。</w:t>
            </w:r>
          </w:p>
          <w:p>
            <w:pPr>
              <w:spacing w:line="520" w:lineRule="exact"/>
              <w:ind w:firstLine="482" w:firstLineChars="200"/>
              <w:rPr>
                <w:rFonts w:ascii="Times New Roman" w:hAnsi="Times New Roman"/>
                <w:b/>
                <w:sz w:val="24"/>
                <w:lang w:val="zh-CN"/>
              </w:rPr>
            </w:pPr>
            <w:r>
              <w:rPr>
                <w:rFonts w:ascii="Times New Roman" w:hAnsi="Times New Roman"/>
                <w:b/>
                <w:sz w:val="24"/>
              </w:rPr>
              <w:t>8</w:t>
            </w:r>
            <w:r>
              <w:rPr>
                <w:rFonts w:ascii="Times New Roman" w:hAnsi="Times New Roman"/>
                <w:b/>
                <w:sz w:val="24"/>
                <w:lang w:val="zh-CN"/>
              </w:rPr>
              <w:t>.2环境监测计划</w:t>
            </w:r>
          </w:p>
          <w:p>
            <w:pPr>
              <w:numPr>
                <w:ilvl w:val="0"/>
                <w:numId w:val="5"/>
              </w:numPr>
              <w:spacing w:line="520" w:lineRule="exact"/>
              <w:rPr>
                <w:rFonts w:ascii="Times New Roman" w:hAnsi="Times New Roman"/>
                <w:sz w:val="24"/>
              </w:rPr>
            </w:pPr>
            <w:r>
              <w:rPr>
                <w:rFonts w:ascii="Times New Roman" w:hAnsi="Times New Roman"/>
                <w:sz w:val="24"/>
              </w:rPr>
              <w:t>厂内污染源监测计划</w:t>
            </w:r>
          </w:p>
          <w:p>
            <w:pPr>
              <w:pStyle w:val="25"/>
              <w:spacing w:line="520" w:lineRule="exact"/>
              <w:ind w:firstLine="480"/>
              <w:rPr>
                <w:rFonts w:ascii="Times New Roman" w:hAnsi="Times New Roman"/>
              </w:rPr>
            </w:pPr>
            <w:r>
              <w:rPr>
                <w:rFonts w:ascii="Times New Roman" w:hAnsi="Times New Roman"/>
              </w:rPr>
              <w:t>（1）废气监测</w:t>
            </w:r>
          </w:p>
          <w:p>
            <w:pPr>
              <w:pStyle w:val="25"/>
              <w:spacing w:line="520" w:lineRule="exact"/>
              <w:ind w:firstLine="480"/>
              <w:rPr>
                <w:rFonts w:ascii="Times New Roman" w:hAnsi="Times New Roman"/>
              </w:rPr>
            </w:pPr>
            <w:r>
              <w:rPr>
                <w:rFonts w:ascii="Times New Roman" w:hAnsi="Times New Roman"/>
              </w:rPr>
              <w:t>监测点：排气筒P1、P2及厂界</w:t>
            </w:r>
          </w:p>
          <w:p>
            <w:pPr>
              <w:pStyle w:val="25"/>
              <w:spacing w:line="520" w:lineRule="exact"/>
              <w:ind w:firstLine="480"/>
              <w:rPr>
                <w:rFonts w:ascii="Times New Roman" w:hAnsi="Times New Roman"/>
              </w:rPr>
            </w:pPr>
            <w:r>
              <w:rPr>
                <w:rFonts w:ascii="Times New Roman" w:hAnsi="Times New Roman"/>
              </w:rPr>
              <w:t>监测因子：颗粒物</w:t>
            </w:r>
          </w:p>
          <w:p>
            <w:pPr>
              <w:pStyle w:val="25"/>
              <w:spacing w:line="520" w:lineRule="exact"/>
              <w:ind w:firstLine="480"/>
              <w:rPr>
                <w:rFonts w:ascii="Times New Roman" w:hAnsi="Times New Roman"/>
              </w:rPr>
            </w:pPr>
            <w:r>
              <w:rPr>
                <w:rFonts w:ascii="Times New Roman" w:hAnsi="Times New Roman"/>
              </w:rPr>
              <w:t>监测频次：</w:t>
            </w:r>
            <w:r>
              <w:rPr>
                <w:rFonts w:ascii="Times New Roman" w:hAnsi="Times New Roman"/>
                <w:szCs w:val="24"/>
              </w:rPr>
              <w:t>根据《排污单位自行监测技术指南 总则》</w:t>
            </w:r>
            <w:r>
              <w:rPr>
                <w:rFonts w:ascii="Times New Roman" w:hAnsi="Times New Roman"/>
                <w:szCs w:val="24"/>
              </w:rPr>
              <w:fldChar w:fldCharType="begin"/>
            </w:r>
            <w:r>
              <w:rPr>
                <w:rFonts w:ascii="Times New Roman" w:hAnsi="Times New Roman"/>
                <w:szCs w:val="24"/>
              </w:rPr>
              <w:instrText xml:space="preserve"> HYPERLINK "http://kjs.mep.gov.cn/hjbhbz/bzwb/shjbh/xgbzh/201705/W020170511332490849000.pdf" </w:instrText>
            </w:r>
            <w:r>
              <w:rPr>
                <w:rFonts w:ascii="Times New Roman" w:hAnsi="Times New Roman"/>
                <w:szCs w:val="24"/>
              </w:rPr>
              <w:fldChar w:fldCharType="separate"/>
            </w:r>
            <w:r>
              <w:rPr>
                <w:rStyle w:val="13"/>
                <w:rFonts w:ascii="Times New Roman" w:hAnsi="Times New Roman"/>
                <w:color w:val="auto"/>
                <w:sz w:val="24"/>
                <w:szCs w:val="24"/>
              </w:rPr>
              <w:t>(HJ 819-2017)</w:t>
            </w:r>
            <w:r>
              <w:rPr>
                <w:rFonts w:ascii="Times New Roman" w:hAnsi="Times New Roman"/>
                <w:szCs w:val="24"/>
              </w:rPr>
              <w:fldChar w:fldCharType="end"/>
            </w:r>
            <w:r>
              <w:rPr>
                <w:rFonts w:ascii="Times New Roman" w:hAnsi="Times New Roman"/>
                <w:szCs w:val="24"/>
              </w:rPr>
              <w:t>，每年至少开展一次监测，无组织监测频次为3次/天，连续2天；有组织监测频次为3次/周期，连续2个周期。</w:t>
            </w:r>
          </w:p>
          <w:p>
            <w:pPr>
              <w:pStyle w:val="25"/>
              <w:spacing w:line="520" w:lineRule="exact"/>
              <w:ind w:firstLine="480"/>
              <w:rPr>
                <w:rFonts w:ascii="Times New Roman" w:hAnsi="Times New Roman"/>
              </w:rPr>
            </w:pPr>
            <w:r>
              <w:rPr>
                <w:rFonts w:ascii="Times New Roman" w:hAnsi="Times New Roman"/>
              </w:rPr>
              <w:t>（2）厂界噪声</w:t>
            </w:r>
          </w:p>
          <w:p>
            <w:pPr>
              <w:pStyle w:val="25"/>
              <w:spacing w:line="520" w:lineRule="exact"/>
              <w:ind w:firstLine="480"/>
              <w:rPr>
                <w:rFonts w:ascii="Times New Roman" w:hAnsi="Times New Roman"/>
              </w:rPr>
            </w:pPr>
            <w:r>
              <w:rPr>
                <w:rFonts w:ascii="Times New Roman" w:hAnsi="Times New Roman"/>
              </w:rPr>
              <w:t>监测站位：厂界四周围墙外1m。</w:t>
            </w:r>
          </w:p>
          <w:p>
            <w:pPr>
              <w:pStyle w:val="25"/>
              <w:spacing w:line="520" w:lineRule="exact"/>
              <w:ind w:firstLine="480"/>
              <w:rPr>
                <w:rFonts w:ascii="Times New Roman" w:hAnsi="Times New Roman"/>
              </w:rPr>
            </w:pPr>
            <w:r>
              <w:rPr>
                <w:rFonts w:ascii="Times New Roman" w:hAnsi="Times New Roman"/>
              </w:rPr>
              <w:t>监测项目：连续等效A声级。</w:t>
            </w:r>
          </w:p>
          <w:p>
            <w:pPr>
              <w:pStyle w:val="25"/>
              <w:spacing w:line="520" w:lineRule="exact"/>
              <w:ind w:firstLine="480"/>
              <w:rPr>
                <w:rFonts w:ascii="Times New Roman" w:hAnsi="Times New Roman"/>
              </w:rPr>
            </w:pPr>
            <w:r>
              <w:rPr>
                <w:rFonts w:ascii="Times New Roman" w:hAnsi="Times New Roman"/>
              </w:rPr>
              <w:t>监测频率：根据《排污单位自行监测技术指南 总则》</w:t>
            </w:r>
            <w:r>
              <w:rPr>
                <w:rFonts w:ascii="Times New Roman" w:hAnsi="Times New Roman"/>
              </w:rPr>
              <w:fldChar w:fldCharType="begin"/>
            </w:r>
            <w:r>
              <w:rPr>
                <w:rFonts w:ascii="Times New Roman" w:hAnsi="Times New Roman"/>
              </w:rPr>
              <w:instrText xml:space="preserve"> HYPERLINK "http://kjs.mep.gov.cn/hjbhbz/bzwb/shjbh/xgbzh/201705/W020170511332490849000.pdf" </w:instrText>
            </w:r>
            <w:r>
              <w:rPr>
                <w:rFonts w:ascii="Times New Roman" w:hAnsi="Times New Roman"/>
              </w:rPr>
              <w:fldChar w:fldCharType="separate"/>
            </w:r>
            <w:r>
              <w:rPr>
                <w:rFonts w:ascii="Times New Roman" w:hAnsi="Times New Roman"/>
              </w:rPr>
              <w:t>(HJ 819-2017)</w:t>
            </w:r>
            <w:r>
              <w:rPr>
                <w:rFonts w:ascii="Times New Roman" w:hAnsi="Times New Roman"/>
              </w:rPr>
              <w:fldChar w:fldCharType="end"/>
            </w:r>
            <w:r>
              <w:rPr>
                <w:rFonts w:ascii="Times New Roman" w:hAnsi="Times New Roman"/>
              </w:rPr>
              <w:t>，厂界环境噪声每季度至少开展一次监测，连续2天，昼夜各2次。</w:t>
            </w:r>
          </w:p>
          <w:p>
            <w:pPr>
              <w:pStyle w:val="25"/>
              <w:spacing w:line="520" w:lineRule="exact"/>
              <w:ind w:firstLine="480"/>
              <w:rPr>
                <w:rFonts w:ascii="Times New Roman" w:hAnsi="Times New Roman"/>
              </w:rPr>
            </w:pPr>
            <w:r>
              <w:rPr>
                <w:rFonts w:ascii="Times New Roman" w:hAnsi="Times New Roman"/>
              </w:rPr>
              <w:t>（3）监测实施单位</w:t>
            </w:r>
          </w:p>
          <w:p>
            <w:pPr>
              <w:pStyle w:val="25"/>
              <w:spacing w:line="520" w:lineRule="exact"/>
              <w:ind w:firstLine="480"/>
              <w:rPr>
                <w:rFonts w:ascii="Times New Roman" w:hAnsi="Times New Roman"/>
              </w:rPr>
            </w:pPr>
            <w:r>
              <w:rPr>
                <w:rFonts w:ascii="Times New Roman" w:hAnsi="Times New Roman"/>
              </w:rPr>
              <w:t>根据本项目具体情况，建议以上项目的监测由建设单位委托滑县环境保护监测站实施。</w:t>
            </w:r>
          </w:p>
          <w:p>
            <w:pPr>
              <w:numPr>
                <w:ilvl w:val="0"/>
                <w:numId w:val="5"/>
              </w:numPr>
              <w:spacing w:line="520" w:lineRule="exact"/>
              <w:rPr>
                <w:rFonts w:ascii="Times New Roman" w:hAnsi="Times New Roman"/>
                <w:sz w:val="24"/>
              </w:rPr>
            </w:pPr>
            <w:r>
              <w:rPr>
                <w:rFonts w:ascii="Times New Roman" w:hAnsi="Times New Roman"/>
                <w:sz w:val="24"/>
              </w:rPr>
              <w:t>厂外环境监测计划</w:t>
            </w:r>
          </w:p>
          <w:p>
            <w:pPr>
              <w:pStyle w:val="25"/>
              <w:spacing w:line="520" w:lineRule="exact"/>
              <w:ind w:firstLine="480" w:firstLineChars="200"/>
              <w:rPr>
                <w:rFonts w:ascii="Times New Roman" w:hAnsi="Times New Roman"/>
              </w:rPr>
            </w:pPr>
            <w:r>
              <w:rPr>
                <w:rFonts w:ascii="Times New Roman" w:hAnsi="Times New Roman"/>
              </w:rPr>
              <w:t>本项目的厂外环境监测工作由滑县环境保护局依据本项目的工程特征和周围地区环境特征统一安排，并负责组织实施。</w:t>
            </w:r>
          </w:p>
          <w:p>
            <w:pPr>
              <w:spacing w:line="520" w:lineRule="exact"/>
              <w:ind w:firstLine="482" w:firstLineChars="200"/>
              <w:rPr>
                <w:rFonts w:ascii="Times New Roman" w:hAnsi="Times New Roman"/>
                <w:b/>
                <w:sz w:val="24"/>
              </w:rPr>
            </w:pPr>
            <w:r>
              <w:rPr>
                <w:rFonts w:ascii="Times New Roman" w:hAnsi="Times New Roman"/>
                <w:b/>
                <w:sz w:val="24"/>
              </w:rPr>
              <w:t>8</w:t>
            </w:r>
            <w:r>
              <w:rPr>
                <w:rFonts w:ascii="Times New Roman" w:hAnsi="Times New Roman"/>
                <w:b/>
                <w:sz w:val="24"/>
                <w:lang w:val="zh-CN"/>
              </w:rPr>
              <w:t>.3环保验收监测方案</w:t>
            </w:r>
          </w:p>
          <w:p>
            <w:pPr>
              <w:spacing w:line="520" w:lineRule="exact"/>
              <w:ind w:firstLine="480" w:firstLineChars="200"/>
              <w:rPr>
                <w:rFonts w:ascii="Times New Roman" w:hAnsi="Times New Roman"/>
                <w:sz w:val="24"/>
              </w:rPr>
            </w:pPr>
            <w:r>
              <w:rPr>
                <w:rFonts w:ascii="Times New Roman" w:hAnsi="Times New Roman"/>
                <w:sz w:val="24"/>
              </w:rPr>
              <w:t>建设项目的主体工程完工后，其配套建设的环境保护设施必须与主体工程同时投入生产或者运行。建设项目竣工后，建设单位应向有审批权的环境保护行政主管部门，申请该建设项目竣工环境保护验收。本项目环境保护竣工验收监测方案详见下表。</w:t>
            </w:r>
          </w:p>
          <w:p>
            <w:pPr>
              <w:spacing w:line="520" w:lineRule="exact"/>
              <w:ind w:left="420" w:leftChars="200"/>
              <w:jc w:val="center"/>
              <w:rPr>
                <w:rFonts w:ascii="Times New Roman" w:hAnsi="Times New Roman"/>
                <w:b/>
                <w:sz w:val="24"/>
              </w:rPr>
            </w:pPr>
            <w:r>
              <w:rPr>
                <w:rFonts w:ascii="Times New Roman" w:hAnsi="Times New Roman"/>
                <w:sz w:val="24"/>
              </w:rPr>
              <w:t>表</w:t>
            </w:r>
            <w:r>
              <w:rPr>
                <w:rFonts w:hint="eastAsia" w:ascii="Times New Roman" w:hAnsi="Times New Roman"/>
                <w:sz w:val="24"/>
                <w:lang w:val="en-US" w:eastAsia="zh-CN"/>
              </w:rPr>
              <w:t>34</w:t>
            </w:r>
            <w:r>
              <w:rPr>
                <w:rFonts w:ascii="Times New Roman" w:hAnsi="Times New Roman"/>
                <w:sz w:val="24"/>
              </w:rPr>
              <w:t xml:space="preserve">  本项目“三同时”验收一览表</w:t>
            </w:r>
          </w:p>
          <w:tbl>
            <w:tblPr>
              <w:tblStyle w:val="14"/>
              <w:tblW w:w="941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48"/>
              <w:gridCol w:w="1396"/>
              <w:gridCol w:w="2515"/>
              <w:gridCol w:w="824"/>
              <w:gridCol w:w="1030"/>
              <w:gridCol w:w="1300"/>
              <w:gridCol w:w="17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48" w:type="dxa"/>
                  <w:tcMar>
                    <w:left w:w="57" w:type="dxa"/>
                    <w:right w:w="57" w:type="dxa"/>
                  </w:tcMar>
                  <w:vAlign w:val="center"/>
                </w:tcPr>
                <w:p>
                  <w:pPr>
                    <w:spacing w:line="300" w:lineRule="exact"/>
                    <w:jc w:val="center"/>
                    <w:rPr>
                      <w:rFonts w:ascii="Times New Roman" w:hAnsi="Times New Roman"/>
                      <w:color w:val="000000"/>
                      <w:szCs w:val="21"/>
                    </w:rPr>
                  </w:pPr>
                  <w:r>
                    <w:rPr>
                      <w:rFonts w:ascii="Times New Roman" w:hAnsi="Times New Roman"/>
                      <w:color w:val="000000"/>
                      <w:szCs w:val="21"/>
                    </w:rPr>
                    <w:t>项目</w:t>
                  </w:r>
                </w:p>
              </w:tc>
              <w:tc>
                <w:tcPr>
                  <w:tcW w:w="1396" w:type="dxa"/>
                  <w:tcMar>
                    <w:left w:w="57" w:type="dxa"/>
                    <w:right w:w="57" w:type="dxa"/>
                  </w:tcMar>
                  <w:vAlign w:val="center"/>
                </w:tcPr>
                <w:p>
                  <w:pPr>
                    <w:spacing w:line="300" w:lineRule="exact"/>
                    <w:jc w:val="center"/>
                    <w:rPr>
                      <w:rFonts w:ascii="Times New Roman" w:hAnsi="Times New Roman"/>
                      <w:color w:val="000000"/>
                      <w:szCs w:val="21"/>
                    </w:rPr>
                  </w:pPr>
                  <w:r>
                    <w:rPr>
                      <w:rFonts w:ascii="Times New Roman" w:hAnsi="Times New Roman"/>
                      <w:color w:val="000000"/>
                      <w:szCs w:val="21"/>
                    </w:rPr>
                    <w:t>污染源</w:t>
                  </w:r>
                </w:p>
              </w:tc>
              <w:tc>
                <w:tcPr>
                  <w:tcW w:w="2515" w:type="dxa"/>
                  <w:tcMar>
                    <w:left w:w="57" w:type="dxa"/>
                    <w:right w:w="57" w:type="dxa"/>
                  </w:tcMar>
                  <w:vAlign w:val="center"/>
                </w:tcPr>
                <w:p>
                  <w:pPr>
                    <w:spacing w:line="300" w:lineRule="exact"/>
                    <w:jc w:val="center"/>
                    <w:rPr>
                      <w:rFonts w:ascii="Times New Roman" w:hAnsi="Times New Roman"/>
                      <w:color w:val="000000"/>
                      <w:szCs w:val="21"/>
                    </w:rPr>
                  </w:pPr>
                  <w:r>
                    <w:rPr>
                      <w:rFonts w:ascii="Times New Roman" w:hAnsi="Times New Roman"/>
                      <w:color w:val="000000"/>
                      <w:szCs w:val="21"/>
                    </w:rPr>
                    <w:t>治理措施</w:t>
                  </w:r>
                </w:p>
              </w:tc>
              <w:tc>
                <w:tcPr>
                  <w:tcW w:w="824" w:type="dxa"/>
                  <w:tcMar>
                    <w:left w:w="57" w:type="dxa"/>
                    <w:right w:w="57" w:type="dxa"/>
                  </w:tcMar>
                  <w:vAlign w:val="center"/>
                </w:tcPr>
                <w:p>
                  <w:pPr>
                    <w:spacing w:line="300" w:lineRule="exact"/>
                    <w:jc w:val="center"/>
                    <w:rPr>
                      <w:rFonts w:ascii="Times New Roman" w:hAnsi="Times New Roman"/>
                      <w:color w:val="000000"/>
                      <w:szCs w:val="21"/>
                    </w:rPr>
                  </w:pPr>
                  <w:r>
                    <w:rPr>
                      <w:rFonts w:ascii="Times New Roman" w:hAnsi="Times New Roman"/>
                      <w:color w:val="000000"/>
                      <w:szCs w:val="21"/>
                    </w:rPr>
                    <w:t>监测点位</w:t>
                  </w:r>
                </w:p>
              </w:tc>
              <w:tc>
                <w:tcPr>
                  <w:tcW w:w="1030" w:type="dxa"/>
                  <w:tcMar>
                    <w:left w:w="57" w:type="dxa"/>
                    <w:right w:w="57" w:type="dxa"/>
                  </w:tcMar>
                  <w:vAlign w:val="center"/>
                </w:tcPr>
                <w:p>
                  <w:pPr>
                    <w:spacing w:line="300" w:lineRule="exact"/>
                    <w:jc w:val="center"/>
                    <w:rPr>
                      <w:rFonts w:ascii="Times New Roman" w:hAnsi="Times New Roman"/>
                      <w:color w:val="000000"/>
                      <w:szCs w:val="21"/>
                    </w:rPr>
                  </w:pPr>
                  <w:r>
                    <w:rPr>
                      <w:rFonts w:ascii="Times New Roman" w:hAnsi="Times New Roman"/>
                      <w:color w:val="000000"/>
                      <w:szCs w:val="21"/>
                    </w:rPr>
                    <w:t>验收内容</w:t>
                  </w:r>
                </w:p>
              </w:tc>
              <w:tc>
                <w:tcPr>
                  <w:tcW w:w="1300" w:type="dxa"/>
                  <w:tcMar>
                    <w:left w:w="57" w:type="dxa"/>
                    <w:right w:w="57" w:type="dxa"/>
                  </w:tcMar>
                  <w:vAlign w:val="center"/>
                </w:tcPr>
                <w:p>
                  <w:pPr>
                    <w:spacing w:line="300" w:lineRule="exact"/>
                    <w:jc w:val="center"/>
                    <w:rPr>
                      <w:rFonts w:ascii="Times New Roman" w:hAnsi="Times New Roman"/>
                      <w:color w:val="000000"/>
                      <w:szCs w:val="21"/>
                    </w:rPr>
                  </w:pPr>
                  <w:r>
                    <w:rPr>
                      <w:rFonts w:ascii="Times New Roman" w:hAnsi="Times New Roman"/>
                      <w:color w:val="000000"/>
                      <w:szCs w:val="21"/>
                    </w:rPr>
                    <w:t>监测频次</w:t>
                  </w:r>
                </w:p>
              </w:tc>
              <w:tc>
                <w:tcPr>
                  <w:tcW w:w="1799" w:type="dxa"/>
                  <w:tcMar>
                    <w:left w:w="57" w:type="dxa"/>
                    <w:right w:w="57" w:type="dxa"/>
                  </w:tcMar>
                  <w:vAlign w:val="center"/>
                </w:tcPr>
                <w:p>
                  <w:pPr>
                    <w:spacing w:line="300" w:lineRule="exact"/>
                    <w:jc w:val="center"/>
                    <w:rPr>
                      <w:rFonts w:ascii="Times New Roman" w:hAnsi="Times New Roman"/>
                      <w:color w:val="000000"/>
                      <w:szCs w:val="21"/>
                    </w:rPr>
                  </w:pPr>
                  <w:r>
                    <w:rPr>
                      <w:rFonts w:ascii="Times New Roman" w:hAnsi="Times New Roman"/>
                      <w:color w:val="000000"/>
                      <w:szCs w:val="21"/>
                    </w:rPr>
                    <w:t>验收标准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48" w:type="dxa"/>
                  <w:vMerge w:val="restart"/>
                  <w:tcMar>
                    <w:left w:w="57" w:type="dxa"/>
                    <w:right w:w="57" w:type="dxa"/>
                  </w:tcMar>
                  <w:vAlign w:val="center"/>
                </w:tcPr>
                <w:p>
                  <w:pPr>
                    <w:spacing w:line="300" w:lineRule="exact"/>
                    <w:jc w:val="center"/>
                    <w:rPr>
                      <w:rFonts w:ascii="Times New Roman" w:hAnsi="Times New Roman"/>
                    </w:rPr>
                  </w:pPr>
                  <w:r>
                    <w:rPr>
                      <w:rFonts w:ascii="Times New Roman" w:hAnsi="Times New Roman"/>
                      <w:color w:val="000000"/>
                      <w:szCs w:val="21"/>
                    </w:rPr>
                    <w:t>废气</w:t>
                  </w:r>
                </w:p>
              </w:tc>
              <w:tc>
                <w:tcPr>
                  <w:tcW w:w="1396" w:type="dxa"/>
                  <w:tcMar>
                    <w:left w:w="57" w:type="dxa"/>
                    <w:right w:w="57" w:type="dxa"/>
                  </w:tcMar>
                  <w:vAlign w:val="center"/>
                </w:tcPr>
                <w:p>
                  <w:pPr>
                    <w:jc w:val="center"/>
                    <w:rPr>
                      <w:rFonts w:ascii="Times New Roman" w:hAnsi="Times New Roman"/>
                      <w:color w:val="000000"/>
                      <w:szCs w:val="21"/>
                    </w:rPr>
                  </w:pPr>
                  <w:r>
                    <w:rPr>
                      <w:rFonts w:ascii="Times New Roman" w:hAnsi="Times New Roman"/>
                      <w:szCs w:val="21"/>
                    </w:rPr>
                    <w:t>食堂油烟</w:t>
                  </w:r>
                </w:p>
              </w:tc>
              <w:tc>
                <w:tcPr>
                  <w:tcW w:w="2515" w:type="dxa"/>
                  <w:tcMar>
                    <w:left w:w="57" w:type="dxa"/>
                    <w:right w:w="57" w:type="dxa"/>
                  </w:tcMar>
                  <w:vAlign w:val="center"/>
                </w:tcPr>
                <w:p>
                  <w:pPr>
                    <w:jc w:val="center"/>
                    <w:rPr>
                      <w:rFonts w:ascii="Times New Roman" w:hAnsi="Times New Roman"/>
                      <w:color w:val="000000"/>
                      <w:szCs w:val="21"/>
                    </w:rPr>
                  </w:pPr>
                  <w:r>
                    <w:rPr>
                      <w:rFonts w:ascii="Times New Roman" w:hAnsi="Times New Roman"/>
                      <w:szCs w:val="21"/>
                    </w:rPr>
                    <w:t>油烟净化器</w:t>
                  </w:r>
                </w:p>
              </w:tc>
              <w:tc>
                <w:tcPr>
                  <w:tcW w:w="824" w:type="dxa"/>
                  <w:tcMar>
                    <w:left w:w="57" w:type="dxa"/>
                    <w:right w:w="57" w:type="dxa"/>
                  </w:tcMar>
                  <w:vAlign w:val="center"/>
                </w:tcPr>
                <w:p>
                  <w:pPr>
                    <w:jc w:val="center"/>
                    <w:rPr>
                      <w:rFonts w:ascii="Times New Roman" w:hAnsi="Times New Roman"/>
                      <w:color w:val="000000"/>
                      <w:szCs w:val="21"/>
                    </w:rPr>
                  </w:pPr>
                  <w:r>
                    <w:rPr>
                      <w:rFonts w:ascii="Times New Roman" w:hAnsi="Times New Roman"/>
                      <w:color w:val="000000"/>
                      <w:szCs w:val="21"/>
                    </w:rPr>
                    <w:t>P2</w:t>
                  </w:r>
                </w:p>
              </w:tc>
              <w:tc>
                <w:tcPr>
                  <w:tcW w:w="1030" w:type="dxa"/>
                  <w:tcMar>
                    <w:left w:w="57" w:type="dxa"/>
                    <w:right w:w="57" w:type="dxa"/>
                  </w:tcMar>
                  <w:vAlign w:val="center"/>
                </w:tcPr>
                <w:p>
                  <w:pPr>
                    <w:jc w:val="center"/>
                    <w:rPr>
                      <w:rFonts w:ascii="Times New Roman" w:hAnsi="Times New Roman"/>
                      <w:color w:val="000000"/>
                      <w:szCs w:val="21"/>
                    </w:rPr>
                  </w:pPr>
                  <w:r>
                    <w:rPr>
                      <w:rFonts w:ascii="Times New Roman" w:hAnsi="Times New Roman"/>
                      <w:szCs w:val="21"/>
                    </w:rPr>
                    <w:t>/</w:t>
                  </w:r>
                </w:p>
              </w:tc>
              <w:tc>
                <w:tcPr>
                  <w:tcW w:w="1300" w:type="dxa"/>
                  <w:tcMar>
                    <w:left w:w="57" w:type="dxa"/>
                    <w:right w:w="57" w:type="dxa"/>
                  </w:tcMar>
                  <w:vAlign w:val="center"/>
                </w:tcPr>
                <w:p>
                  <w:pPr>
                    <w:jc w:val="center"/>
                    <w:rPr>
                      <w:rFonts w:ascii="Times New Roman" w:hAnsi="Times New Roman"/>
                      <w:color w:val="000000"/>
                      <w:szCs w:val="21"/>
                    </w:rPr>
                  </w:pPr>
                  <w:r>
                    <w:rPr>
                      <w:rFonts w:ascii="Times New Roman" w:hAnsi="Times New Roman"/>
                      <w:szCs w:val="21"/>
                    </w:rPr>
                    <w:t>/</w:t>
                  </w:r>
                </w:p>
              </w:tc>
              <w:tc>
                <w:tcPr>
                  <w:tcW w:w="1799" w:type="dxa"/>
                  <w:tcMar>
                    <w:left w:w="57" w:type="dxa"/>
                    <w:right w:w="57" w:type="dxa"/>
                  </w:tcMar>
                  <w:vAlign w:val="center"/>
                </w:tcPr>
                <w:p>
                  <w:pPr>
                    <w:jc w:val="center"/>
                    <w:rPr>
                      <w:rFonts w:ascii="Times New Roman" w:hAnsi="Times New Roman"/>
                      <w:color w:val="000000"/>
                      <w:szCs w:val="21"/>
                    </w:rPr>
                  </w:pPr>
                  <w:r>
                    <w:rPr>
                      <w:rFonts w:ascii="Times New Roman" w:hAnsi="Times New Roman"/>
                      <w:color w:val="000000"/>
                      <w:szCs w:val="21"/>
                    </w:rPr>
                    <w:t>《餐饮业油烟污染物排放标准》（DB41/1604-2018）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548" w:type="dxa"/>
                  <w:vMerge w:val="continue"/>
                  <w:tcMar>
                    <w:left w:w="57" w:type="dxa"/>
                    <w:right w:w="57" w:type="dxa"/>
                  </w:tcMar>
                  <w:vAlign w:val="center"/>
                </w:tcPr>
                <w:p>
                  <w:pPr>
                    <w:spacing w:line="300" w:lineRule="exact"/>
                    <w:jc w:val="center"/>
                    <w:rPr>
                      <w:rFonts w:ascii="Times New Roman" w:hAnsi="Times New Roman"/>
                      <w:color w:val="000000"/>
                      <w:szCs w:val="21"/>
                    </w:rPr>
                  </w:pPr>
                </w:p>
              </w:tc>
              <w:tc>
                <w:tcPr>
                  <w:tcW w:w="1396" w:type="dxa"/>
                  <w:tcMar>
                    <w:left w:w="57" w:type="dxa"/>
                    <w:right w:w="57" w:type="dxa"/>
                  </w:tcMar>
                  <w:vAlign w:val="center"/>
                </w:tcPr>
                <w:p>
                  <w:pPr>
                    <w:spacing w:line="300" w:lineRule="exact"/>
                    <w:jc w:val="center"/>
                    <w:rPr>
                      <w:rFonts w:ascii="Times New Roman" w:hAnsi="Times New Roman"/>
                      <w:color w:val="000000"/>
                      <w:szCs w:val="21"/>
                    </w:rPr>
                  </w:pPr>
                  <w:r>
                    <w:rPr>
                      <w:rFonts w:ascii="Times New Roman" w:hAnsi="Times New Roman"/>
                      <w:color w:val="000000"/>
                      <w:szCs w:val="21"/>
                    </w:rPr>
                    <w:t>破碎和筛分过程</w:t>
                  </w:r>
                </w:p>
              </w:tc>
              <w:tc>
                <w:tcPr>
                  <w:tcW w:w="2515" w:type="dxa"/>
                  <w:tcMar>
                    <w:left w:w="57" w:type="dxa"/>
                    <w:right w:w="57" w:type="dxa"/>
                  </w:tcMar>
                  <w:vAlign w:val="center"/>
                </w:tcPr>
                <w:p>
                  <w:pPr>
                    <w:spacing w:line="300" w:lineRule="exact"/>
                    <w:jc w:val="center"/>
                    <w:rPr>
                      <w:rFonts w:ascii="Times New Roman" w:hAnsi="Times New Roman"/>
                      <w:color w:val="000000"/>
                      <w:szCs w:val="21"/>
                    </w:rPr>
                  </w:pPr>
                  <w:r>
                    <w:rPr>
                      <w:rFonts w:ascii="Times New Roman" w:hAnsi="Times New Roman"/>
                      <w:color w:val="000000"/>
                      <w:szCs w:val="21"/>
                    </w:rPr>
                    <w:t>5个集气罩+1个袋式除尘器（布袋数量不少于70个）+1个20m排气筒</w:t>
                  </w:r>
                </w:p>
              </w:tc>
              <w:tc>
                <w:tcPr>
                  <w:tcW w:w="824" w:type="dxa"/>
                  <w:tcMar>
                    <w:left w:w="57" w:type="dxa"/>
                    <w:right w:w="57" w:type="dxa"/>
                  </w:tcMar>
                  <w:vAlign w:val="center"/>
                </w:tcPr>
                <w:p>
                  <w:pPr>
                    <w:spacing w:line="300" w:lineRule="exact"/>
                    <w:jc w:val="center"/>
                    <w:rPr>
                      <w:rFonts w:ascii="Times New Roman" w:hAnsi="Times New Roman"/>
                      <w:color w:val="000000"/>
                      <w:szCs w:val="21"/>
                    </w:rPr>
                  </w:pPr>
                  <w:r>
                    <w:rPr>
                      <w:rFonts w:ascii="Times New Roman" w:hAnsi="Times New Roman"/>
                      <w:color w:val="000000"/>
                      <w:szCs w:val="21"/>
                    </w:rPr>
                    <w:t>P1</w:t>
                  </w:r>
                </w:p>
              </w:tc>
              <w:tc>
                <w:tcPr>
                  <w:tcW w:w="1030" w:type="dxa"/>
                  <w:tcMar>
                    <w:left w:w="57" w:type="dxa"/>
                    <w:right w:w="57" w:type="dxa"/>
                  </w:tcMar>
                  <w:vAlign w:val="center"/>
                </w:tcPr>
                <w:p>
                  <w:pPr>
                    <w:spacing w:line="300" w:lineRule="exact"/>
                    <w:jc w:val="center"/>
                    <w:rPr>
                      <w:rFonts w:ascii="Times New Roman" w:hAnsi="Times New Roman"/>
                      <w:color w:val="000000"/>
                      <w:szCs w:val="21"/>
                    </w:rPr>
                  </w:pPr>
                  <w:r>
                    <w:rPr>
                      <w:rFonts w:ascii="Times New Roman" w:hAnsi="Times New Roman"/>
                      <w:color w:val="000000"/>
                      <w:szCs w:val="21"/>
                    </w:rPr>
                    <w:t>排放浓度及速率</w:t>
                  </w:r>
                </w:p>
              </w:tc>
              <w:tc>
                <w:tcPr>
                  <w:tcW w:w="1300" w:type="dxa"/>
                  <w:tcMar>
                    <w:left w:w="57" w:type="dxa"/>
                    <w:right w:w="57" w:type="dxa"/>
                  </w:tcMar>
                  <w:vAlign w:val="center"/>
                </w:tcPr>
                <w:p>
                  <w:pPr>
                    <w:rPr>
                      <w:rFonts w:ascii="Times New Roman" w:hAnsi="Times New Roman"/>
                    </w:rPr>
                  </w:pPr>
                  <w:r>
                    <w:rPr>
                      <w:rFonts w:ascii="Times New Roman" w:hAnsi="Times New Roman"/>
                    </w:rPr>
                    <w:t>3次/周期，</w:t>
                  </w:r>
                </w:p>
                <w:p>
                  <w:pPr>
                    <w:rPr>
                      <w:rFonts w:ascii="Times New Roman" w:hAnsi="Times New Roman"/>
                    </w:rPr>
                  </w:pPr>
                  <w:r>
                    <w:rPr>
                      <w:rFonts w:ascii="Times New Roman" w:hAnsi="Times New Roman"/>
                    </w:rPr>
                    <w:t>2个周期</w:t>
                  </w:r>
                </w:p>
              </w:tc>
              <w:tc>
                <w:tcPr>
                  <w:tcW w:w="1799" w:type="dxa"/>
                  <w:vMerge w:val="restart"/>
                  <w:tcMar>
                    <w:left w:w="57" w:type="dxa"/>
                    <w:right w:w="57" w:type="dxa"/>
                  </w:tcMar>
                  <w:vAlign w:val="center"/>
                </w:tcPr>
                <w:p>
                  <w:pPr>
                    <w:spacing w:line="300" w:lineRule="exact"/>
                    <w:jc w:val="center"/>
                    <w:rPr>
                      <w:rFonts w:ascii="Times New Roman" w:hAnsi="Times New Roman"/>
                      <w:color w:val="000000"/>
                      <w:szCs w:val="21"/>
                    </w:rPr>
                  </w:pPr>
                  <w:r>
                    <w:rPr>
                      <w:rFonts w:ascii="Times New Roman" w:hAnsi="Times New Roman"/>
                      <w:color w:val="000000"/>
                      <w:szCs w:val="21"/>
                    </w:rPr>
                    <w:t>《大气污染物综合排放标准》（GB16297-1996）表2二级和无组织排放监控浓度限值及《2018年工业企业超低排放深度治理实施方案》标准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81" w:hRule="atLeast"/>
                <w:jc w:val="center"/>
              </w:trPr>
              <w:tc>
                <w:tcPr>
                  <w:tcW w:w="548" w:type="dxa"/>
                  <w:vMerge w:val="continue"/>
                  <w:tcMar>
                    <w:left w:w="57" w:type="dxa"/>
                    <w:right w:w="57" w:type="dxa"/>
                  </w:tcMar>
                  <w:vAlign w:val="center"/>
                </w:tcPr>
                <w:p>
                  <w:pPr>
                    <w:spacing w:line="300" w:lineRule="exact"/>
                    <w:jc w:val="center"/>
                    <w:rPr>
                      <w:rFonts w:ascii="Times New Roman" w:hAnsi="Times New Roman"/>
                      <w:color w:val="000000"/>
                      <w:szCs w:val="21"/>
                    </w:rPr>
                  </w:pPr>
                </w:p>
              </w:tc>
              <w:tc>
                <w:tcPr>
                  <w:tcW w:w="1396" w:type="dxa"/>
                  <w:tcMar>
                    <w:left w:w="57" w:type="dxa"/>
                    <w:right w:w="57" w:type="dxa"/>
                  </w:tcMar>
                  <w:vAlign w:val="center"/>
                </w:tcPr>
                <w:p>
                  <w:pPr>
                    <w:spacing w:line="300" w:lineRule="exact"/>
                    <w:jc w:val="center"/>
                    <w:rPr>
                      <w:rFonts w:ascii="Times New Roman" w:hAnsi="Times New Roman"/>
                      <w:color w:val="000000"/>
                      <w:szCs w:val="21"/>
                    </w:rPr>
                  </w:pPr>
                  <w:r>
                    <w:rPr>
                      <w:rFonts w:ascii="Times New Roman" w:hAnsi="Times New Roman"/>
                      <w:color w:val="000000"/>
                      <w:szCs w:val="21"/>
                    </w:rPr>
                    <w:t>仓库</w:t>
                  </w:r>
                </w:p>
              </w:tc>
              <w:tc>
                <w:tcPr>
                  <w:tcW w:w="2515" w:type="dxa"/>
                  <w:tcMar>
                    <w:left w:w="57" w:type="dxa"/>
                    <w:right w:w="57" w:type="dxa"/>
                  </w:tcMar>
                  <w:vAlign w:val="center"/>
                </w:tcPr>
                <w:p>
                  <w:pPr>
                    <w:spacing w:line="300" w:lineRule="exact"/>
                    <w:jc w:val="center"/>
                    <w:rPr>
                      <w:rFonts w:ascii="Times New Roman" w:hAnsi="Times New Roman"/>
                      <w:color w:val="000000"/>
                      <w:szCs w:val="21"/>
                    </w:rPr>
                  </w:pPr>
                  <w:r>
                    <w:rPr>
                      <w:rFonts w:ascii="Times New Roman" w:hAnsi="Times New Roman"/>
                      <w:szCs w:val="21"/>
                    </w:rPr>
                    <w:t>地面硬化+仓库密闭+8个</w:t>
                  </w:r>
                  <w:r>
                    <w:rPr>
                      <w:rFonts w:ascii="Times New Roman" w:hAnsi="Times New Roman"/>
                      <w:szCs w:val="21"/>
                      <w:lang w:val="zh-CN"/>
                    </w:rPr>
                    <w:t>洒水喷头装置</w:t>
                  </w:r>
                  <w:r>
                    <w:rPr>
                      <w:rFonts w:ascii="Times New Roman" w:hAnsi="Times New Roman"/>
                      <w:szCs w:val="21"/>
                    </w:rPr>
                    <w:t>，</w:t>
                  </w:r>
                  <w:r>
                    <w:rPr>
                      <w:rFonts w:ascii="Times New Roman" w:hAnsi="Times New Roman"/>
                      <w:szCs w:val="21"/>
                      <w:lang w:val="zh-CN"/>
                    </w:rPr>
                    <w:t>传送皮带密封罩</w:t>
                  </w:r>
                </w:p>
              </w:tc>
              <w:tc>
                <w:tcPr>
                  <w:tcW w:w="824" w:type="dxa"/>
                  <w:vMerge w:val="restart"/>
                  <w:tcMar>
                    <w:left w:w="57" w:type="dxa"/>
                    <w:right w:w="57" w:type="dxa"/>
                  </w:tcMar>
                  <w:vAlign w:val="center"/>
                </w:tcPr>
                <w:p>
                  <w:pPr>
                    <w:spacing w:line="300" w:lineRule="exact"/>
                    <w:jc w:val="center"/>
                    <w:rPr>
                      <w:rFonts w:ascii="Times New Roman" w:hAnsi="Times New Roman"/>
                      <w:color w:val="000000"/>
                      <w:szCs w:val="21"/>
                    </w:rPr>
                  </w:pPr>
                  <w:r>
                    <w:rPr>
                      <w:rFonts w:ascii="Times New Roman" w:hAnsi="Times New Roman"/>
                      <w:color w:val="000000"/>
                      <w:szCs w:val="21"/>
                    </w:rPr>
                    <w:t>厂界外浓度最高点</w:t>
                  </w:r>
                </w:p>
              </w:tc>
              <w:tc>
                <w:tcPr>
                  <w:tcW w:w="1030" w:type="dxa"/>
                  <w:vMerge w:val="restart"/>
                  <w:tcMar>
                    <w:left w:w="57" w:type="dxa"/>
                    <w:right w:w="57" w:type="dxa"/>
                  </w:tcMar>
                  <w:vAlign w:val="center"/>
                </w:tcPr>
                <w:p>
                  <w:pPr>
                    <w:spacing w:line="280" w:lineRule="exact"/>
                    <w:jc w:val="center"/>
                    <w:rPr>
                      <w:rFonts w:ascii="Times New Roman" w:hAnsi="Times New Roman"/>
                      <w:color w:val="000000"/>
                      <w:szCs w:val="21"/>
                    </w:rPr>
                  </w:pPr>
                  <w:r>
                    <w:rPr>
                      <w:rFonts w:ascii="Times New Roman" w:hAnsi="Times New Roman"/>
                      <w:szCs w:val="21"/>
                    </w:rPr>
                    <w:t>颗粒物浓度</w:t>
                  </w:r>
                </w:p>
              </w:tc>
              <w:tc>
                <w:tcPr>
                  <w:tcW w:w="1300" w:type="dxa"/>
                  <w:vMerge w:val="restart"/>
                  <w:tcMar>
                    <w:left w:w="57" w:type="dxa"/>
                    <w:right w:w="57" w:type="dxa"/>
                  </w:tcMar>
                  <w:vAlign w:val="center"/>
                </w:tcPr>
                <w:p>
                  <w:pPr>
                    <w:spacing w:line="280" w:lineRule="exact"/>
                    <w:jc w:val="center"/>
                    <w:rPr>
                      <w:rFonts w:ascii="Times New Roman" w:hAnsi="Times New Roman"/>
                    </w:rPr>
                  </w:pPr>
                  <w:r>
                    <w:rPr>
                      <w:rFonts w:ascii="Times New Roman" w:hAnsi="Times New Roman"/>
                      <w:szCs w:val="21"/>
                    </w:rPr>
                    <w:t>3次/天，连续2天</w:t>
                  </w:r>
                </w:p>
              </w:tc>
              <w:tc>
                <w:tcPr>
                  <w:tcW w:w="1799" w:type="dxa"/>
                  <w:vMerge w:val="continue"/>
                  <w:tcMar>
                    <w:left w:w="57" w:type="dxa"/>
                    <w:right w:w="57" w:type="dxa"/>
                  </w:tcMar>
                  <w:vAlign w:val="center"/>
                </w:tcPr>
                <w:p>
                  <w:pPr>
                    <w:spacing w:line="300" w:lineRule="exact"/>
                    <w:jc w:val="center"/>
                    <w:rPr>
                      <w:rFonts w:ascii="Times New Roman" w:hAnsi="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3" w:hRule="atLeast"/>
                <w:jc w:val="center"/>
              </w:trPr>
              <w:tc>
                <w:tcPr>
                  <w:tcW w:w="548" w:type="dxa"/>
                  <w:vMerge w:val="continue"/>
                  <w:tcMar>
                    <w:left w:w="57" w:type="dxa"/>
                    <w:right w:w="57" w:type="dxa"/>
                  </w:tcMar>
                  <w:vAlign w:val="center"/>
                </w:tcPr>
                <w:p>
                  <w:pPr>
                    <w:spacing w:line="300" w:lineRule="exact"/>
                    <w:jc w:val="center"/>
                    <w:rPr>
                      <w:rFonts w:ascii="Times New Roman" w:hAnsi="Times New Roman"/>
                      <w:color w:val="000000"/>
                      <w:szCs w:val="21"/>
                    </w:rPr>
                  </w:pPr>
                </w:p>
              </w:tc>
              <w:tc>
                <w:tcPr>
                  <w:tcW w:w="1396" w:type="dxa"/>
                  <w:tcMar>
                    <w:left w:w="57" w:type="dxa"/>
                    <w:right w:w="57" w:type="dxa"/>
                  </w:tcMar>
                  <w:vAlign w:val="center"/>
                </w:tcPr>
                <w:p>
                  <w:pPr>
                    <w:spacing w:line="300" w:lineRule="exact"/>
                    <w:jc w:val="center"/>
                    <w:rPr>
                      <w:rFonts w:ascii="Times New Roman" w:hAnsi="Times New Roman"/>
                      <w:color w:val="000000"/>
                      <w:szCs w:val="21"/>
                    </w:rPr>
                  </w:pPr>
                  <w:r>
                    <w:rPr>
                      <w:rFonts w:ascii="Times New Roman" w:hAnsi="Times New Roman"/>
                      <w:color w:val="000000"/>
                      <w:szCs w:val="21"/>
                    </w:rPr>
                    <w:t>厂区</w:t>
                  </w:r>
                </w:p>
              </w:tc>
              <w:tc>
                <w:tcPr>
                  <w:tcW w:w="2515" w:type="dxa"/>
                  <w:tcMar>
                    <w:left w:w="57" w:type="dxa"/>
                    <w:right w:w="57" w:type="dxa"/>
                  </w:tcMar>
                  <w:vAlign w:val="center"/>
                </w:tcPr>
                <w:p>
                  <w:pPr>
                    <w:spacing w:line="300" w:lineRule="exact"/>
                    <w:jc w:val="center"/>
                    <w:rPr>
                      <w:rFonts w:ascii="Times New Roman" w:hAnsi="Times New Roman"/>
                      <w:szCs w:val="21"/>
                      <w:lang w:val="zh-CN"/>
                    </w:rPr>
                  </w:pPr>
                  <w:r>
                    <w:rPr>
                      <w:rFonts w:ascii="Times New Roman" w:hAnsi="Times New Roman"/>
                      <w:szCs w:val="21"/>
                      <w:lang w:val="zh-CN"/>
                    </w:rPr>
                    <w:t>厂区地面硬化，进出车辆冲洗台，</w:t>
                  </w:r>
                  <w:r>
                    <w:rPr>
                      <w:rFonts w:ascii="Times New Roman" w:hAnsi="Times New Roman"/>
                      <w:szCs w:val="21"/>
                    </w:rPr>
                    <w:t>6个</w:t>
                  </w:r>
                  <w:r>
                    <w:rPr>
                      <w:rFonts w:ascii="Times New Roman" w:hAnsi="Times New Roman"/>
                      <w:szCs w:val="21"/>
                      <w:lang w:val="zh-CN"/>
                    </w:rPr>
                    <w:t>高压喷淋装置</w:t>
                  </w:r>
                  <w:r>
                    <w:rPr>
                      <w:rFonts w:ascii="Times New Roman" w:hAnsi="Times New Roman"/>
                      <w:szCs w:val="21"/>
                    </w:rPr>
                    <w:t>，3m高实墙+3m高防风抑尘网（共6m）</w:t>
                  </w:r>
                </w:p>
              </w:tc>
              <w:tc>
                <w:tcPr>
                  <w:tcW w:w="824" w:type="dxa"/>
                  <w:vMerge w:val="continue"/>
                  <w:tcMar>
                    <w:left w:w="57" w:type="dxa"/>
                    <w:right w:w="57" w:type="dxa"/>
                  </w:tcMar>
                  <w:vAlign w:val="center"/>
                </w:tcPr>
                <w:p>
                  <w:pPr>
                    <w:spacing w:line="300" w:lineRule="exact"/>
                    <w:jc w:val="center"/>
                    <w:rPr>
                      <w:rFonts w:ascii="Times New Roman" w:hAnsi="Times New Roman"/>
                      <w:color w:val="000000"/>
                      <w:szCs w:val="21"/>
                    </w:rPr>
                  </w:pPr>
                </w:p>
              </w:tc>
              <w:tc>
                <w:tcPr>
                  <w:tcW w:w="1030" w:type="dxa"/>
                  <w:vMerge w:val="continue"/>
                  <w:tcMar>
                    <w:left w:w="57" w:type="dxa"/>
                    <w:right w:w="57" w:type="dxa"/>
                  </w:tcMar>
                  <w:vAlign w:val="center"/>
                </w:tcPr>
                <w:p>
                  <w:pPr>
                    <w:spacing w:line="300" w:lineRule="exact"/>
                    <w:jc w:val="center"/>
                    <w:rPr>
                      <w:rFonts w:ascii="Times New Roman" w:hAnsi="Times New Roman"/>
                      <w:color w:val="000000"/>
                      <w:szCs w:val="21"/>
                    </w:rPr>
                  </w:pPr>
                </w:p>
              </w:tc>
              <w:tc>
                <w:tcPr>
                  <w:tcW w:w="1300" w:type="dxa"/>
                  <w:vMerge w:val="continue"/>
                  <w:tcMar>
                    <w:left w:w="57" w:type="dxa"/>
                    <w:right w:w="57" w:type="dxa"/>
                  </w:tcMar>
                  <w:vAlign w:val="center"/>
                </w:tcPr>
                <w:p>
                  <w:pPr>
                    <w:spacing w:line="300" w:lineRule="exact"/>
                    <w:jc w:val="center"/>
                    <w:rPr>
                      <w:rFonts w:ascii="Times New Roman" w:hAnsi="Times New Roman"/>
                      <w:color w:val="000000"/>
                      <w:szCs w:val="21"/>
                    </w:rPr>
                  </w:pPr>
                </w:p>
              </w:tc>
              <w:tc>
                <w:tcPr>
                  <w:tcW w:w="1799" w:type="dxa"/>
                  <w:vMerge w:val="continue"/>
                  <w:tcMar>
                    <w:left w:w="57" w:type="dxa"/>
                    <w:right w:w="57" w:type="dxa"/>
                  </w:tcMar>
                  <w:vAlign w:val="center"/>
                </w:tcPr>
                <w:p>
                  <w:pPr>
                    <w:spacing w:line="300" w:lineRule="exact"/>
                    <w:jc w:val="center"/>
                    <w:rPr>
                      <w:rFonts w:ascii="Times New Roman" w:hAnsi="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jc w:val="center"/>
              </w:trPr>
              <w:tc>
                <w:tcPr>
                  <w:tcW w:w="548" w:type="dxa"/>
                  <w:vMerge w:val="restart"/>
                  <w:tcMar>
                    <w:left w:w="57" w:type="dxa"/>
                    <w:right w:w="57" w:type="dxa"/>
                  </w:tcMar>
                  <w:vAlign w:val="center"/>
                </w:tcPr>
                <w:p>
                  <w:pPr>
                    <w:spacing w:line="300" w:lineRule="exact"/>
                    <w:jc w:val="center"/>
                    <w:rPr>
                      <w:rFonts w:ascii="Times New Roman" w:hAnsi="Times New Roman"/>
                      <w:color w:val="000000"/>
                      <w:szCs w:val="21"/>
                    </w:rPr>
                  </w:pPr>
                  <w:r>
                    <w:rPr>
                      <w:rFonts w:ascii="Times New Roman" w:hAnsi="Times New Roman"/>
                      <w:color w:val="000000"/>
                      <w:szCs w:val="21"/>
                    </w:rPr>
                    <w:t>废水</w:t>
                  </w:r>
                </w:p>
              </w:tc>
              <w:tc>
                <w:tcPr>
                  <w:tcW w:w="1396" w:type="dxa"/>
                  <w:tcMar>
                    <w:left w:w="57" w:type="dxa"/>
                    <w:right w:w="57" w:type="dxa"/>
                  </w:tcMar>
                  <w:vAlign w:val="center"/>
                </w:tcPr>
                <w:p>
                  <w:pPr>
                    <w:spacing w:line="300" w:lineRule="exact"/>
                    <w:jc w:val="center"/>
                    <w:rPr>
                      <w:rFonts w:ascii="Times New Roman" w:hAnsi="Times New Roman"/>
                      <w:color w:val="000000"/>
                      <w:szCs w:val="21"/>
                    </w:rPr>
                  </w:pPr>
                  <w:r>
                    <w:rPr>
                      <w:rFonts w:ascii="Times New Roman" w:hAnsi="Times New Roman"/>
                      <w:color w:val="000000"/>
                      <w:szCs w:val="21"/>
                    </w:rPr>
                    <w:t>生活污水</w:t>
                  </w:r>
                </w:p>
              </w:tc>
              <w:tc>
                <w:tcPr>
                  <w:tcW w:w="2515" w:type="dxa"/>
                  <w:tcMar>
                    <w:left w:w="57" w:type="dxa"/>
                    <w:right w:w="57" w:type="dxa"/>
                  </w:tcMar>
                  <w:vAlign w:val="center"/>
                </w:tcPr>
                <w:p>
                  <w:pPr>
                    <w:spacing w:line="300" w:lineRule="exact"/>
                    <w:jc w:val="center"/>
                    <w:rPr>
                      <w:rFonts w:ascii="Times New Roman" w:hAnsi="Times New Roman"/>
                      <w:color w:val="000000"/>
                      <w:szCs w:val="21"/>
                    </w:rPr>
                  </w:pPr>
                  <w:r>
                    <w:rPr>
                      <w:rFonts w:ascii="Times New Roman" w:hAnsi="Times New Roman"/>
                      <w:color w:val="000000"/>
                      <w:szCs w:val="21"/>
                    </w:rPr>
                    <w:t>经化粪池沉淀处理后由建设单位定期清运用于沤制农家肥</w:t>
                  </w:r>
                </w:p>
              </w:tc>
              <w:tc>
                <w:tcPr>
                  <w:tcW w:w="824" w:type="dxa"/>
                  <w:tcMar>
                    <w:left w:w="57" w:type="dxa"/>
                    <w:right w:w="57" w:type="dxa"/>
                  </w:tcMar>
                  <w:vAlign w:val="center"/>
                </w:tcPr>
                <w:p>
                  <w:pPr>
                    <w:spacing w:line="300" w:lineRule="exact"/>
                    <w:jc w:val="center"/>
                    <w:rPr>
                      <w:rFonts w:ascii="Times New Roman" w:hAnsi="Times New Roman"/>
                      <w:color w:val="000000"/>
                      <w:szCs w:val="21"/>
                    </w:rPr>
                  </w:pPr>
                  <w:r>
                    <w:rPr>
                      <w:rFonts w:ascii="Times New Roman" w:hAnsi="Times New Roman"/>
                      <w:color w:val="000000"/>
                      <w:szCs w:val="21"/>
                    </w:rPr>
                    <w:t>/</w:t>
                  </w:r>
                </w:p>
              </w:tc>
              <w:tc>
                <w:tcPr>
                  <w:tcW w:w="1030" w:type="dxa"/>
                  <w:tcMar>
                    <w:left w:w="57" w:type="dxa"/>
                    <w:right w:w="57" w:type="dxa"/>
                  </w:tcMar>
                  <w:vAlign w:val="center"/>
                </w:tcPr>
                <w:p>
                  <w:pPr>
                    <w:spacing w:line="300" w:lineRule="exact"/>
                    <w:jc w:val="center"/>
                    <w:rPr>
                      <w:rFonts w:ascii="Times New Roman" w:hAnsi="Times New Roman"/>
                      <w:color w:val="000000"/>
                      <w:szCs w:val="21"/>
                      <w:vertAlign w:val="superscript"/>
                    </w:rPr>
                  </w:pPr>
                  <w:r>
                    <w:rPr>
                      <w:rFonts w:ascii="Times New Roman" w:hAnsi="Times New Roman"/>
                      <w:color w:val="000000"/>
                      <w:szCs w:val="21"/>
                    </w:rPr>
                    <w:t>1*1m</w:t>
                  </w:r>
                  <w:r>
                    <w:rPr>
                      <w:rFonts w:ascii="Times New Roman" w:hAnsi="Times New Roman"/>
                      <w:color w:val="000000"/>
                      <w:szCs w:val="21"/>
                      <w:vertAlign w:val="superscript"/>
                    </w:rPr>
                    <w:t>3</w:t>
                  </w:r>
                </w:p>
                <w:p>
                  <w:pPr>
                    <w:spacing w:line="300" w:lineRule="exact"/>
                    <w:jc w:val="center"/>
                    <w:rPr>
                      <w:rFonts w:ascii="Times New Roman" w:hAnsi="Times New Roman"/>
                      <w:color w:val="000000"/>
                      <w:szCs w:val="21"/>
                    </w:rPr>
                  </w:pPr>
                  <w:r>
                    <w:rPr>
                      <w:rFonts w:ascii="Times New Roman" w:hAnsi="Times New Roman"/>
                      <w:color w:val="000000"/>
                      <w:szCs w:val="21"/>
                    </w:rPr>
                    <w:t>隔油池1*3.5m</w:t>
                  </w:r>
                  <w:r>
                    <w:rPr>
                      <w:rFonts w:ascii="Times New Roman" w:hAnsi="Times New Roman"/>
                      <w:color w:val="000000"/>
                      <w:szCs w:val="21"/>
                      <w:vertAlign w:val="superscript"/>
                    </w:rPr>
                    <w:t>3</w:t>
                  </w:r>
                  <w:r>
                    <w:rPr>
                      <w:rFonts w:ascii="Times New Roman" w:hAnsi="Times New Roman"/>
                      <w:color w:val="000000"/>
                      <w:szCs w:val="21"/>
                    </w:rPr>
                    <w:t>化粪池</w:t>
                  </w:r>
                </w:p>
              </w:tc>
              <w:tc>
                <w:tcPr>
                  <w:tcW w:w="1300" w:type="dxa"/>
                  <w:tcMar>
                    <w:left w:w="57" w:type="dxa"/>
                    <w:right w:w="57" w:type="dxa"/>
                  </w:tcMar>
                  <w:vAlign w:val="center"/>
                </w:tcPr>
                <w:p>
                  <w:pPr>
                    <w:spacing w:line="300" w:lineRule="exact"/>
                    <w:jc w:val="center"/>
                    <w:rPr>
                      <w:rFonts w:ascii="Times New Roman" w:hAnsi="Times New Roman"/>
                      <w:color w:val="000000"/>
                      <w:szCs w:val="21"/>
                    </w:rPr>
                  </w:pPr>
                  <w:r>
                    <w:rPr>
                      <w:rFonts w:ascii="Times New Roman" w:hAnsi="Times New Roman"/>
                      <w:color w:val="000000"/>
                      <w:szCs w:val="21"/>
                    </w:rPr>
                    <w:t>/</w:t>
                  </w:r>
                </w:p>
              </w:tc>
              <w:tc>
                <w:tcPr>
                  <w:tcW w:w="1799" w:type="dxa"/>
                  <w:vMerge w:val="restart"/>
                  <w:tcMar>
                    <w:left w:w="57" w:type="dxa"/>
                    <w:right w:w="57" w:type="dxa"/>
                  </w:tcMar>
                  <w:vAlign w:val="center"/>
                </w:tcPr>
                <w:p>
                  <w:pPr>
                    <w:spacing w:line="300" w:lineRule="exact"/>
                    <w:jc w:val="center"/>
                    <w:rPr>
                      <w:rFonts w:ascii="Times New Roman" w:hAnsi="Times New Roman"/>
                      <w:color w:val="000000"/>
                      <w:szCs w:val="21"/>
                    </w:rPr>
                  </w:pPr>
                  <w:r>
                    <w:rPr>
                      <w:rFonts w:ascii="Times New Roman" w:hAnsi="Times New Roman"/>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jc w:val="center"/>
              </w:trPr>
              <w:tc>
                <w:tcPr>
                  <w:tcW w:w="548" w:type="dxa"/>
                  <w:vMerge w:val="continue"/>
                  <w:tcMar>
                    <w:left w:w="57" w:type="dxa"/>
                    <w:right w:w="57" w:type="dxa"/>
                  </w:tcMar>
                  <w:vAlign w:val="center"/>
                </w:tcPr>
                <w:p>
                  <w:pPr>
                    <w:spacing w:line="300" w:lineRule="exact"/>
                    <w:jc w:val="center"/>
                    <w:rPr>
                      <w:rFonts w:ascii="Times New Roman" w:hAnsi="Times New Roman"/>
                      <w:color w:val="000000"/>
                      <w:szCs w:val="21"/>
                    </w:rPr>
                  </w:pPr>
                </w:p>
              </w:tc>
              <w:tc>
                <w:tcPr>
                  <w:tcW w:w="1396" w:type="dxa"/>
                  <w:tcMar>
                    <w:left w:w="57" w:type="dxa"/>
                    <w:right w:w="57" w:type="dxa"/>
                  </w:tcMar>
                  <w:vAlign w:val="center"/>
                </w:tcPr>
                <w:p>
                  <w:pPr>
                    <w:spacing w:line="300" w:lineRule="exact"/>
                    <w:jc w:val="center"/>
                    <w:rPr>
                      <w:rFonts w:ascii="Times New Roman" w:hAnsi="Times New Roman"/>
                      <w:color w:val="000000"/>
                      <w:szCs w:val="21"/>
                    </w:rPr>
                  </w:pPr>
                  <w:r>
                    <w:rPr>
                      <w:rFonts w:ascii="Times New Roman" w:hAnsi="Times New Roman"/>
                      <w:color w:val="000000"/>
                      <w:szCs w:val="21"/>
                    </w:rPr>
                    <w:t>生产废水</w:t>
                  </w:r>
                </w:p>
              </w:tc>
              <w:tc>
                <w:tcPr>
                  <w:tcW w:w="2515" w:type="dxa"/>
                  <w:tcMar>
                    <w:left w:w="57" w:type="dxa"/>
                    <w:right w:w="57" w:type="dxa"/>
                  </w:tcMar>
                  <w:vAlign w:val="center"/>
                </w:tcPr>
                <w:p>
                  <w:pPr>
                    <w:spacing w:line="300" w:lineRule="exact"/>
                    <w:jc w:val="center"/>
                    <w:rPr>
                      <w:rFonts w:ascii="Times New Roman" w:hAnsi="Times New Roman"/>
                      <w:color w:val="000000"/>
                      <w:szCs w:val="21"/>
                    </w:rPr>
                  </w:pPr>
                  <w:r>
                    <w:rPr>
                      <w:rFonts w:ascii="Times New Roman" w:hAnsi="Times New Roman"/>
                      <w:color w:val="000000"/>
                      <w:szCs w:val="21"/>
                    </w:rPr>
                    <w:t>沉淀池沉淀处理后回用于生产</w:t>
                  </w:r>
                </w:p>
              </w:tc>
              <w:tc>
                <w:tcPr>
                  <w:tcW w:w="824" w:type="dxa"/>
                  <w:tcMar>
                    <w:left w:w="57" w:type="dxa"/>
                    <w:right w:w="57" w:type="dxa"/>
                  </w:tcMar>
                  <w:vAlign w:val="center"/>
                </w:tcPr>
                <w:p>
                  <w:pPr>
                    <w:spacing w:line="300" w:lineRule="exact"/>
                    <w:jc w:val="center"/>
                    <w:rPr>
                      <w:rFonts w:ascii="Times New Roman" w:hAnsi="Times New Roman"/>
                      <w:color w:val="000000"/>
                      <w:szCs w:val="21"/>
                    </w:rPr>
                  </w:pPr>
                  <w:r>
                    <w:rPr>
                      <w:rFonts w:ascii="Times New Roman" w:hAnsi="Times New Roman"/>
                      <w:color w:val="000000"/>
                      <w:szCs w:val="21"/>
                    </w:rPr>
                    <w:t>/</w:t>
                  </w:r>
                </w:p>
              </w:tc>
              <w:tc>
                <w:tcPr>
                  <w:tcW w:w="1030" w:type="dxa"/>
                  <w:tcMar>
                    <w:left w:w="57" w:type="dxa"/>
                    <w:right w:w="57" w:type="dxa"/>
                  </w:tcMar>
                  <w:vAlign w:val="center"/>
                </w:tcPr>
                <w:p>
                  <w:pPr>
                    <w:spacing w:line="300" w:lineRule="exact"/>
                    <w:jc w:val="center"/>
                    <w:rPr>
                      <w:rFonts w:ascii="Times New Roman" w:hAnsi="Times New Roman"/>
                      <w:color w:val="000000"/>
                      <w:szCs w:val="21"/>
                    </w:rPr>
                  </w:pPr>
                  <w:r>
                    <w:rPr>
                      <w:rFonts w:ascii="Times New Roman" w:hAnsi="Times New Roman"/>
                      <w:color w:val="000000"/>
                      <w:szCs w:val="21"/>
                    </w:rPr>
                    <w:t>3*10m</w:t>
                  </w:r>
                  <w:r>
                    <w:rPr>
                      <w:rFonts w:ascii="Times New Roman" w:hAnsi="Times New Roman"/>
                      <w:color w:val="000000"/>
                      <w:szCs w:val="21"/>
                      <w:vertAlign w:val="superscript"/>
                    </w:rPr>
                    <w:t>3</w:t>
                  </w:r>
                  <w:r>
                    <w:rPr>
                      <w:rFonts w:ascii="Times New Roman" w:hAnsi="Times New Roman"/>
                      <w:color w:val="000000"/>
                      <w:szCs w:val="21"/>
                    </w:rPr>
                    <w:t>沉淀池</w:t>
                  </w:r>
                </w:p>
              </w:tc>
              <w:tc>
                <w:tcPr>
                  <w:tcW w:w="1300" w:type="dxa"/>
                  <w:tcMar>
                    <w:left w:w="57" w:type="dxa"/>
                    <w:right w:w="57" w:type="dxa"/>
                  </w:tcMar>
                  <w:vAlign w:val="center"/>
                </w:tcPr>
                <w:p>
                  <w:pPr>
                    <w:spacing w:line="300" w:lineRule="exact"/>
                    <w:jc w:val="center"/>
                    <w:rPr>
                      <w:rFonts w:ascii="Times New Roman" w:hAnsi="Times New Roman"/>
                      <w:color w:val="000000"/>
                      <w:szCs w:val="21"/>
                    </w:rPr>
                  </w:pPr>
                  <w:r>
                    <w:rPr>
                      <w:rFonts w:ascii="Times New Roman" w:hAnsi="Times New Roman"/>
                      <w:color w:val="000000"/>
                      <w:szCs w:val="21"/>
                    </w:rPr>
                    <w:t>/</w:t>
                  </w:r>
                </w:p>
              </w:tc>
              <w:tc>
                <w:tcPr>
                  <w:tcW w:w="1799" w:type="dxa"/>
                  <w:vMerge w:val="continue"/>
                  <w:tcMar>
                    <w:left w:w="57" w:type="dxa"/>
                    <w:right w:w="57" w:type="dxa"/>
                  </w:tcMar>
                  <w:vAlign w:val="center"/>
                </w:tcPr>
                <w:p>
                  <w:pPr>
                    <w:spacing w:line="300" w:lineRule="exact"/>
                    <w:jc w:val="center"/>
                    <w:rPr>
                      <w:rFonts w:ascii="Times New Roman" w:hAnsi="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jc w:val="center"/>
              </w:trPr>
              <w:tc>
                <w:tcPr>
                  <w:tcW w:w="548" w:type="dxa"/>
                  <w:vMerge w:val="restart"/>
                  <w:tcMar>
                    <w:left w:w="57" w:type="dxa"/>
                    <w:right w:w="57" w:type="dxa"/>
                  </w:tcMar>
                  <w:vAlign w:val="center"/>
                </w:tcPr>
                <w:p>
                  <w:pPr>
                    <w:spacing w:line="300" w:lineRule="exact"/>
                    <w:jc w:val="center"/>
                    <w:rPr>
                      <w:rFonts w:ascii="Times New Roman" w:hAnsi="Times New Roman"/>
                      <w:color w:val="000000"/>
                      <w:szCs w:val="21"/>
                    </w:rPr>
                  </w:pPr>
                  <w:r>
                    <w:rPr>
                      <w:rFonts w:ascii="Times New Roman" w:hAnsi="Times New Roman"/>
                      <w:color w:val="000000"/>
                      <w:szCs w:val="21"/>
                    </w:rPr>
                    <w:t>噪声</w:t>
                  </w:r>
                </w:p>
              </w:tc>
              <w:tc>
                <w:tcPr>
                  <w:tcW w:w="1396" w:type="dxa"/>
                  <w:tcMar>
                    <w:left w:w="57" w:type="dxa"/>
                    <w:right w:w="57" w:type="dxa"/>
                  </w:tcMar>
                  <w:vAlign w:val="center"/>
                </w:tcPr>
                <w:p>
                  <w:pPr>
                    <w:spacing w:line="300" w:lineRule="exact"/>
                    <w:jc w:val="center"/>
                    <w:rPr>
                      <w:rFonts w:ascii="Times New Roman" w:hAnsi="Times New Roman"/>
                      <w:color w:val="000000"/>
                      <w:szCs w:val="21"/>
                    </w:rPr>
                  </w:pPr>
                  <w:r>
                    <w:rPr>
                      <w:rFonts w:ascii="Times New Roman" w:hAnsi="Times New Roman"/>
                      <w:color w:val="000000"/>
                      <w:szCs w:val="21"/>
                    </w:rPr>
                    <w:t>机械设备在运行过程中产生的噪声</w:t>
                  </w:r>
                </w:p>
              </w:tc>
              <w:tc>
                <w:tcPr>
                  <w:tcW w:w="2515" w:type="dxa"/>
                  <w:tcMar>
                    <w:left w:w="57" w:type="dxa"/>
                    <w:right w:w="57" w:type="dxa"/>
                  </w:tcMar>
                  <w:vAlign w:val="center"/>
                </w:tcPr>
                <w:p>
                  <w:pPr>
                    <w:spacing w:line="300" w:lineRule="exact"/>
                    <w:jc w:val="center"/>
                    <w:rPr>
                      <w:rFonts w:ascii="Times New Roman" w:hAnsi="Times New Roman"/>
                      <w:color w:val="000000"/>
                      <w:szCs w:val="21"/>
                    </w:rPr>
                  </w:pPr>
                  <w:r>
                    <w:rPr>
                      <w:rFonts w:ascii="Times New Roman" w:hAnsi="Times New Roman"/>
                      <w:color w:val="000000"/>
                      <w:szCs w:val="21"/>
                    </w:rPr>
                    <w:t>减振垫、墙体隔音</w:t>
                  </w:r>
                </w:p>
              </w:tc>
              <w:tc>
                <w:tcPr>
                  <w:tcW w:w="824" w:type="dxa"/>
                  <w:vMerge w:val="restart"/>
                  <w:tcMar>
                    <w:left w:w="57" w:type="dxa"/>
                    <w:right w:w="57" w:type="dxa"/>
                  </w:tcMar>
                  <w:vAlign w:val="center"/>
                </w:tcPr>
                <w:p>
                  <w:pPr>
                    <w:spacing w:line="300" w:lineRule="exact"/>
                    <w:jc w:val="center"/>
                    <w:rPr>
                      <w:rFonts w:ascii="Times New Roman" w:hAnsi="Times New Roman"/>
                      <w:color w:val="000000"/>
                      <w:szCs w:val="21"/>
                    </w:rPr>
                  </w:pPr>
                  <w:r>
                    <w:rPr>
                      <w:rFonts w:ascii="Times New Roman" w:hAnsi="Times New Roman"/>
                      <w:color w:val="000000"/>
                      <w:szCs w:val="21"/>
                    </w:rPr>
                    <w:t>厂区</w:t>
                  </w:r>
                </w:p>
                <w:p>
                  <w:pPr>
                    <w:spacing w:line="300" w:lineRule="exact"/>
                    <w:jc w:val="center"/>
                    <w:rPr>
                      <w:rFonts w:ascii="Times New Roman" w:hAnsi="Times New Roman"/>
                      <w:color w:val="000000"/>
                      <w:szCs w:val="21"/>
                    </w:rPr>
                  </w:pPr>
                  <w:r>
                    <w:rPr>
                      <w:rFonts w:ascii="Times New Roman" w:hAnsi="Times New Roman"/>
                      <w:color w:val="000000"/>
                      <w:szCs w:val="21"/>
                    </w:rPr>
                    <w:t>周界</w:t>
                  </w:r>
                </w:p>
              </w:tc>
              <w:tc>
                <w:tcPr>
                  <w:tcW w:w="1030" w:type="dxa"/>
                  <w:vMerge w:val="restart"/>
                  <w:tcMar>
                    <w:left w:w="57" w:type="dxa"/>
                    <w:right w:w="57" w:type="dxa"/>
                  </w:tcMar>
                  <w:vAlign w:val="center"/>
                </w:tcPr>
                <w:p>
                  <w:pPr>
                    <w:spacing w:line="300" w:lineRule="exact"/>
                    <w:jc w:val="center"/>
                    <w:rPr>
                      <w:rFonts w:ascii="Times New Roman" w:hAnsi="Times New Roman"/>
                      <w:color w:val="000000"/>
                      <w:szCs w:val="21"/>
                    </w:rPr>
                  </w:pPr>
                  <w:r>
                    <w:rPr>
                      <w:rFonts w:ascii="Times New Roman" w:hAnsi="Times New Roman"/>
                      <w:color w:val="000000"/>
                      <w:szCs w:val="21"/>
                    </w:rPr>
                    <w:t>等效连续</w:t>
                  </w:r>
                </w:p>
                <w:p>
                  <w:pPr>
                    <w:spacing w:line="300" w:lineRule="exact"/>
                    <w:jc w:val="center"/>
                    <w:rPr>
                      <w:rFonts w:ascii="Times New Roman" w:hAnsi="Times New Roman"/>
                      <w:color w:val="000000"/>
                      <w:szCs w:val="21"/>
                    </w:rPr>
                  </w:pPr>
                  <w:r>
                    <w:rPr>
                      <w:rFonts w:ascii="Times New Roman" w:hAnsi="Times New Roman"/>
                      <w:color w:val="000000"/>
                      <w:szCs w:val="21"/>
                    </w:rPr>
                    <w:t>A声级</w:t>
                  </w:r>
                </w:p>
              </w:tc>
              <w:tc>
                <w:tcPr>
                  <w:tcW w:w="1300" w:type="dxa"/>
                  <w:vMerge w:val="restart"/>
                  <w:tcMar>
                    <w:left w:w="57" w:type="dxa"/>
                    <w:right w:w="57" w:type="dxa"/>
                  </w:tcMar>
                  <w:vAlign w:val="center"/>
                </w:tcPr>
                <w:p>
                  <w:pPr>
                    <w:spacing w:line="300" w:lineRule="exact"/>
                    <w:rPr>
                      <w:rFonts w:ascii="Times New Roman" w:hAnsi="Times New Roman"/>
                      <w:color w:val="000000"/>
                      <w:szCs w:val="21"/>
                    </w:rPr>
                  </w:pPr>
                  <w:r>
                    <w:rPr>
                      <w:rFonts w:ascii="Times New Roman" w:hAnsi="Times New Roman"/>
                      <w:color w:val="000000"/>
                      <w:szCs w:val="21"/>
                    </w:rPr>
                    <w:t>昼夜各2次/天，连续2天</w:t>
                  </w:r>
                </w:p>
              </w:tc>
              <w:tc>
                <w:tcPr>
                  <w:tcW w:w="1799" w:type="dxa"/>
                  <w:vMerge w:val="restart"/>
                  <w:tcMar>
                    <w:left w:w="57" w:type="dxa"/>
                    <w:right w:w="57" w:type="dxa"/>
                  </w:tcMar>
                  <w:vAlign w:val="center"/>
                </w:tcPr>
                <w:p>
                  <w:pPr>
                    <w:spacing w:line="300" w:lineRule="exact"/>
                    <w:rPr>
                      <w:rFonts w:ascii="Times New Roman" w:hAnsi="Times New Roman"/>
                      <w:color w:val="000000"/>
                      <w:szCs w:val="21"/>
                    </w:rPr>
                  </w:pPr>
                  <w:r>
                    <w:rPr>
                      <w:rFonts w:ascii="Times New Roman" w:hAnsi="Times New Roman"/>
                      <w:color w:val="000000"/>
                      <w:szCs w:val="21"/>
                    </w:rPr>
                    <w:t>《工业企业厂界环境噪声排放标准》（GB12348-2008）2类标准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91" w:hRule="atLeast"/>
                <w:jc w:val="center"/>
              </w:trPr>
              <w:tc>
                <w:tcPr>
                  <w:tcW w:w="548" w:type="dxa"/>
                  <w:vMerge w:val="continue"/>
                  <w:tcMar>
                    <w:left w:w="57" w:type="dxa"/>
                    <w:right w:w="57" w:type="dxa"/>
                  </w:tcMar>
                  <w:vAlign w:val="center"/>
                </w:tcPr>
                <w:p>
                  <w:pPr>
                    <w:spacing w:line="300" w:lineRule="exact"/>
                    <w:jc w:val="center"/>
                    <w:rPr>
                      <w:rFonts w:ascii="Times New Roman" w:hAnsi="Times New Roman"/>
                      <w:color w:val="000000"/>
                      <w:szCs w:val="21"/>
                    </w:rPr>
                  </w:pPr>
                </w:p>
              </w:tc>
              <w:tc>
                <w:tcPr>
                  <w:tcW w:w="1396" w:type="dxa"/>
                  <w:tcMar>
                    <w:left w:w="57" w:type="dxa"/>
                    <w:right w:w="57" w:type="dxa"/>
                  </w:tcMar>
                  <w:vAlign w:val="center"/>
                </w:tcPr>
                <w:p>
                  <w:pPr>
                    <w:spacing w:line="300" w:lineRule="exact"/>
                    <w:jc w:val="center"/>
                    <w:rPr>
                      <w:rFonts w:ascii="Times New Roman" w:hAnsi="Times New Roman"/>
                      <w:color w:val="000000"/>
                      <w:szCs w:val="21"/>
                    </w:rPr>
                  </w:pPr>
                  <w:r>
                    <w:rPr>
                      <w:rFonts w:ascii="Times New Roman" w:hAnsi="Times New Roman"/>
                      <w:color w:val="000000"/>
                      <w:szCs w:val="21"/>
                    </w:rPr>
                    <w:t>车辆噪声</w:t>
                  </w:r>
                </w:p>
              </w:tc>
              <w:tc>
                <w:tcPr>
                  <w:tcW w:w="2515" w:type="dxa"/>
                  <w:tcMar>
                    <w:left w:w="57" w:type="dxa"/>
                    <w:right w:w="57" w:type="dxa"/>
                  </w:tcMar>
                  <w:vAlign w:val="center"/>
                </w:tcPr>
                <w:p>
                  <w:pPr>
                    <w:spacing w:line="300" w:lineRule="exact"/>
                    <w:jc w:val="center"/>
                    <w:rPr>
                      <w:rFonts w:ascii="Times New Roman" w:hAnsi="Times New Roman"/>
                      <w:color w:val="000000"/>
                      <w:szCs w:val="21"/>
                    </w:rPr>
                  </w:pPr>
                  <w:r>
                    <w:rPr>
                      <w:rFonts w:ascii="Times New Roman" w:hAnsi="Times New Roman"/>
                      <w:color w:val="000000"/>
                      <w:szCs w:val="21"/>
                    </w:rPr>
                    <w:t>减速行驶、禁止鸣笛</w:t>
                  </w:r>
                </w:p>
              </w:tc>
              <w:tc>
                <w:tcPr>
                  <w:tcW w:w="824" w:type="dxa"/>
                  <w:vMerge w:val="continue"/>
                  <w:tcMar>
                    <w:left w:w="57" w:type="dxa"/>
                    <w:right w:w="57" w:type="dxa"/>
                  </w:tcMar>
                  <w:vAlign w:val="center"/>
                </w:tcPr>
                <w:p>
                  <w:pPr>
                    <w:spacing w:line="300" w:lineRule="exact"/>
                    <w:jc w:val="center"/>
                    <w:rPr>
                      <w:rFonts w:ascii="Times New Roman" w:hAnsi="Times New Roman"/>
                      <w:color w:val="000000"/>
                      <w:szCs w:val="21"/>
                    </w:rPr>
                  </w:pPr>
                </w:p>
              </w:tc>
              <w:tc>
                <w:tcPr>
                  <w:tcW w:w="1030" w:type="dxa"/>
                  <w:vMerge w:val="continue"/>
                  <w:tcMar>
                    <w:left w:w="57" w:type="dxa"/>
                    <w:right w:w="57" w:type="dxa"/>
                  </w:tcMar>
                  <w:vAlign w:val="center"/>
                </w:tcPr>
                <w:p>
                  <w:pPr>
                    <w:spacing w:line="300" w:lineRule="exact"/>
                    <w:jc w:val="center"/>
                    <w:rPr>
                      <w:rFonts w:ascii="Times New Roman" w:hAnsi="Times New Roman"/>
                      <w:color w:val="000000"/>
                      <w:szCs w:val="21"/>
                    </w:rPr>
                  </w:pPr>
                </w:p>
              </w:tc>
              <w:tc>
                <w:tcPr>
                  <w:tcW w:w="1300" w:type="dxa"/>
                  <w:vMerge w:val="continue"/>
                  <w:tcMar>
                    <w:left w:w="57" w:type="dxa"/>
                    <w:right w:w="57" w:type="dxa"/>
                  </w:tcMar>
                  <w:vAlign w:val="center"/>
                </w:tcPr>
                <w:p>
                  <w:pPr>
                    <w:spacing w:line="300" w:lineRule="exact"/>
                    <w:rPr>
                      <w:rFonts w:ascii="Times New Roman" w:hAnsi="Times New Roman"/>
                      <w:color w:val="000000"/>
                      <w:szCs w:val="21"/>
                    </w:rPr>
                  </w:pPr>
                </w:p>
              </w:tc>
              <w:tc>
                <w:tcPr>
                  <w:tcW w:w="1799" w:type="dxa"/>
                  <w:vMerge w:val="continue"/>
                  <w:tcMar>
                    <w:left w:w="57" w:type="dxa"/>
                    <w:right w:w="57" w:type="dxa"/>
                  </w:tcMar>
                  <w:vAlign w:val="center"/>
                </w:tcPr>
                <w:p>
                  <w:pPr>
                    <w:spacing w:line="300" w:lineRule="exact"/>
                    <w:rPr>
                      <w:rFonts w:ascii="Times New Roman" w:hAnsi="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91" w:hRule="atLeast"/>
                <w:jc w:val="center"/>
              </w:trPr>
              <w:tc>
                <w:tcPr>
                  <w:tcW w:w="548" w:type="dxa"/>
                  <w:vMerge w:val="restart"/>
                  <w:tcMar>
                    <w:left w:w="57" w:type="dxa"/>
                    <w:right w:w="57" w:type="dxa"/>
                  </w:tcMar>
                  <w:vAlign w:val="center"/>
                </w:tcPr>
                <w:p>
                  <w:pPr>
                    <w:spacing w:line="300" w:lineRule="exact"/>
                    <w:jc w:val="center"/>
                    <w:rPr>
                      <w:rFonts w:ascii="Times New Roman" w:hAnsi="Times New Roman"/>
                      <w:color w:val="000000"/>
                      <w:szCs w:val="21"/>
                    </w:rPr>
                  </w:pPr>
                  <w:r>
                    <w:rPr>
                      <w:rFonts w:ascii="Times New Roman" w:hAnsi="Times New Roman"/>
                      <w:color w:val="000000"/>
                      <w:szCs w:val="21"/>
                    </w:rPr>
                    <w:t>固废</w:t>
                  </w:r>
                </w:p>
              </w:tc>
              <w:tc>
                <w:tcPr>
                  <w:tcW w:w="1396" w:type="dxa"/>
                  <w:tcMar>
                    <w:left w:w="57" w:type="dxa"/>
                    <w:right w:w="57" w:type="dxa"/>
                  </w:tcMar>
                  <w:vAlign w:val="center"/>
                </w:tcPr>
                <w:p>
                  <w:pPr>
                    <w:spacing w:line="320" w:lineRule="exact"/>
                    <w:jc w:val="center"/>
                    <w:rPr>
                      <w:rFonts w:ascii="Times New Roman" w:hAnsi="Times New Roman"/>
                      <w:color w:val="000000"/>
                      <w:szCs w:val="21"/>
                    </w:rPr>
                  </w:pPr>
                  <w:r>
                    <w:rPr>
                      <w:rFonts w:ascii="Times New Roman" w:hAnsi="Times New Roman"/>
                      <w:color w:val="000000"/>
                      <w:szCs w:val="21"/>
                    </w:rPr>
                    <w:t>生活垃圾</w:t>
                  </w:r>
                </w:p>
              </w:tc>
              <w:tc>
                <w:tcPr>
                  <w:tcW w:w="2515" w:type="dxa"/>
                  <w:tcMar>
                    <w:left w:w="57" w:type="dxa"/>
                    <w:right w:w="57" w:type="dxa"/>
                  </w:tcMar>
                  <w:vAlign w:val="center"/>
                </w:tcPr>
                <w:p>
                  <w:pPr>
                    <w:spacing w:line="320" w:lineRule="exact"/>
                    <w:jc w:val="center"/>
                    <w:rPr>
                      <w:rFonts w:ascii="Times New Roman" w:hAnsi="Times New Roman"/>
                      <w:color w:val="000000"/>
                      <w:szCs w:val="21"/>
                    </w:rPr>
                  </w:pPr>
                  <w:r>
                    <w:rPr>
                      <w:rFonts w:ascii="Times New Roman" w:hAnsi="Times New Roman"/>
                      <w:color w:val="000000"/>
                      <w:szCs w:val="21"/>
                    </w:rPr>
                    <w:t>收集后交当地环卫部门统一处理</w:t>
                  </w:r>
                </w:p>
              </w:tc>
              <w:tc>
                <w:tcPr>
                  <w:tcW w:w="824" w:type="dxa"/>
                  <w:tcMar>
                    <w:left w:w="57" w:type="dxa"/>
                    <w:right w:w="57" w:type="dxa"/>
                  </w:tcMar>
                  <w:vAlign w:val="center"/>
                </w:tcPr>
                <w:p>
                  <w:pPr>
                    <w:spacing w:line="320" w:lineRule="exact"/>
                    <w:jc w:val="center"/>
                    <w:rPr>
                      <w:rFonts w:ascii="Times New Roman" w:hAnsi="Times New Roman"/>
                      <w:color w:val="000000"/>
                      <w:szCs w:val="21"/>
                    </w:rPr>
                  </w:pPr>
                  <w:r>
                    <w:rPr>
                      <w:rFonts w:ascii="Times New Roman" w:hAnsi="Times New Roman"/>
                      <w:color w:val="000000"/>
                      <w:szCs w:val="21"/>
                    </w:rPr>
                    <w:t>∕</w:t>
                  </w:r>
                </w:p>
              </w:tc>
              <w:tc>
                <w:tcPr>
                  <w:tcW w:w="1030" w:type="dxa"/>
                  <w:tcMar>
                    <w:left w:w="57" w:type="dxa"/>
                    <w:right w:w="57" w:type="dxa"/>
                  </w:tcMar>
                  <w:vAlign w:val="center"/>
                </w:tcPr>
                <w:p>
                  <w:pPr>
                    <w:spacing w:line="320" w:lineRule="exact"/>
                    <w:jc w:val="center"/>
                    <w:rPr>
                      <w:rFonts w:ascii="Times New Roman" w:hAnsi="Times New Roman"/>
                      <w:color w:val="000000"/>
                      <w:szCs w:val="21"/>
                    </w:rPr>
                  </w:pPr>
                  <w:r>
                    <w:rPr>
                      <w:rFonts w:ascii="Times New Roman" w:hAnsi="Times New Roman"/>
                      <w:color w:val="000000"/>
                      <w:szCs w:val="21"/>
                    </w:rPr>
                    <w:t>垃圾箱4个</w:t>
                  </w:r>
                </w:p>
              </w:tc>
              <w:tc>
                <w:tcPr>
                  <w:tcW w:w="1300" w:type="dxa"/>
                  <w:tcMar>
                    <w:left w:w="57" w:type="dxa"/>
                    <w:right w:w="57" w:type="dxa"/>
                  </w:tcMar>
                  <w:vAlign w:val="center"/>
                </w:tcPr>
                <w:p>
                  <w:pPr>
                    <w:spacing w:line="320" w:lineRule="exact"/>
                    <w:jc w:val="center"/>
                    <w:rPr>
                      <w:rFonts w:ascii="Times New Roman" w:hAnsi="Times New Roman"/>
                      <w:color w:val="000000"/>
                      <w:szCs w:val="21"/>
                    </w:rPr>
                  </w:pPr>
                  <w:r>
                    <w:rPr>
                      <w:rFonts w:ascii="Times New Roman" w:hAnsi="Times New Roman"/>
                      <w:color w:val="000000"/>
                      <w:szCs w:val="21"/>
                    </w:rPr>
                    <w:t>∕</w:t>
                  </w:r>
                </w:p>
              </w:tc>
              <w:tc>
                <w:tcPr>
                  <w:tcW w:w="1799" w:type="dxa"/>
                  <w:tcMar>
                    <w:left w:w="57" w:type="dxa"/>
                    <w:right w:w="57" w:type="dxa"/>
                  </w:tcMar>
                  <w:vAlign w:val="center"/>
                </w:tcPr>
                <w:p>
                  <w:pPr>
                    <w:spacing w:line="300" w:lineRule="exact"/>
                    <w:jc w:val="center"/>
                    <w:rPr>
                      <w:rFonts w:ascii="Times New Roman" w:hAnsi="Times New Roman"/>
                      <w:color w:val="000000"/>
                      <w:szCs w:val="21"/>
                    </w:rPr>
                  </w:pPr>
                  <w:r>
                    <w:rPr>
                      <w:rFonts w:ascii="Times New Roman" w:hAnsi="Times New Roman"/>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jc w:val="center"/>
              </w:trPr>
              <w:tc>
                <w:tcPr>
                  <w:tcW w:w="548" w:type="dxa"/>
                  <w:vMerge w:val="continue"/>
                  <w:tcMar>
                    <w:left w:w="57" w:type="dxa"/>
                    <w:right w:w="57" w:type="dxa"/>
                  </w:tcMar>
                  <w:vAlign w:val="center"/>
                </w:tcPr>
                <w:p>
                  <w:pPr>
                    <w:spacing w:line="300" w:lineRule="exact"/>
                    <w:jc w:val="center"/>
                    <w:rPr>
                      <w:rFonts w:ascii="Times New Roman" w:hAnsi="Times New Roman"/>
                      <w:color w:val="000000"/>
                      <w:szCs w:val="21"/>
                    </w:rPr>
                  </w:pPr>
                </w:p>
              </w:tc>
              <w:tc>
                <w:tcPr>
                  <w:tcW w:w="1396" w:type="dxa"/>
                  <w:tcMar>
                    <w:left w:w="57" w:type="dxa"/>
                    <w:right w:w="57" w:type="dxa"/>
                  </w:tcMar>
                  <w:vAlign w:val="center"/>
                </w:tcPr>
                <w:p>
                  <w:pPr>
                    <w:spacing w:line="320" w:lineRule="exact"/>
                    <w:jc w:val="center"/>
                    <w:rPr>
                      <w:rFonts w:ascii="Times New Roman" w:hAnsi="Times New Roman"/>
                      <w:color w:val="000000"/>
                      <w:szCs w:val="21"/>
                    </w:rPr>
                  </w:pPr>
                  <w:r>
                    <w:rPr>
                      <w:rFonts w:ascii="Times New Roman" w:hAnsi="Times New Roman"/>
                      <w:color w:val="000000"/>
                      <w:szCs w:val="21"/>
                    </w:rPr>
                    <w:t>沉淀池沉渣</w:t>
                  </w:r>
                </w:p>
              </w:tc>
              <w:tc>
                <w:tcPr>
                  <w:tcW w:w="2515" w:type="dxa"/>
                  <w:tcMar>
                    <w:left w:w="57" w:type="dxa"/>
                    <w:right w:w="57" w:type="dxa"/>
                  </w:tcMar>
                  <w:vAlign w:val="center"/>
                </w:tcPr>
                <w:p>
                  <w:pPr>
                    <w:spacing w:line="320" w:lineRule="exact"/>
                    <w:jc w:val="center"/>
                    <w:rPr>
                      <w:rFonts w:ascii="Times New Roman" w:hAnsi="Times New Roman"/>
                      <w:color w:val="000000"/>
                      <w:szCs w:val="21"/>
                    </w:rPr>
                  </w:pPr>
                  <w:r>
                    <w:rPr>
                      <w:rFonts w:ascii="Times New Roman" w:hAnsi="Times New Roman"/>
                      <w:color w:val="000000"/>
                      <w:szCs w:val="21"/>
                    </w:rPr>
                    <w:t>回用于生产</w:t>
                  </w:r>
                </w:p>
              </w:tc>
              <w:tc>
                <w:tcPr>
                  <w:tcW w:w="824" w:type="dxa"/>
                  <w:tcMar>
                    <w:left w:w="57" w:type="dxa"/>
                    <w:right w:w="57" w:type="dxa"/>
                  </w:tcMar>
                  <w:vAlign w:val="center"/>
                </w:tcPr>
                <w:p>
                  <w:pPr>
                    <w:spacing w:line="320" w:lineRule="exact"/>
                    <w:jc w:val="center"/>
                    <w:rPr>
                      <w:rFonts w:ascii="Times New Roman" w:hAnsi="Times New Roman"/>
                      <w:color w:val="000000"/>
                      <w:szCs w:val="21"/>
                    </w:rPr>
                  </w:pPr>
                  <w:r>
                    <w:rPr>
                      <w:rFonts w:ascii="Times New Roman" w:hAnsi="Times New Roman"/>
                      <w:color w:val="000000"/>
                      <w:szCs w:val="21"/>
                    </w:rPr>
                    <w:t>∕</w:t>
                  </w:r>
                </w:p>
              </w:tc>
              <w:tc>
                <w:tcPr>
                  <w:tcW w:w="1030" w:type="dxa"/>
                  <w:tcMar>
                    <w:left w:w="57" w:type="dxa"/>
                    <w:right w:w="57" w:type="dxa"/>
                  </w:tcMar>
                  <w:vAlign w:val="center"/>
                </w:tcPr>
                <w:p>
                  <w:pPr>
                    <w:spacing w:line="320" w:lineRule="exact"/>
                    <w:jc w:val="center"/>
                    <w:rPr>
                      <w:rFonts w:ascii="Times New Roman" w:hAnsi="Times New Roman"/>
                      <w:color w:val="000000"/>
                      <w:szCs w:val="21"/>
                    </w:rPr>
                  </w:pPr>
                  <w:r>
                    <w:rPr>
                      <w:rFonts w:ascii="Times New Roman" w:hAnsi="Times New Roman"/>
                      <w:color w:val="000000"/>
                      <w:szCs w:val="21"/>
                    </w:rPr>
                    <w:t>10m</w:t>
                  </w:r>
                  <w:r>
                    <w:rPr>
                      <w:rFonts w:ascii="Times New Roman" w:hAnsi="Times New Roman"/>
                      <w:color w:val="000000"/>
                      <w:szCs w:val="21"/>
                      <w:vertAlign w:val="superscript"/>
                    </w:rPr>
                    <w:t>2</w:t>
                  </w:r>
                  <w:r>
                    <w:rPr>
                      <w:rFonts w:ascii="Times New Roman" w:hAnsi="Times New Roman"/>
                      <w:color w:val="000000"/>
                      <w:szCs w:val="21"/>
                    </w:rPr>
                    <w:t>临时固废堆场</w:t>
                  </w:r>
                </w:p>
              </w:tc>
              <w:tc>
                <w:tcPr>
                  <w:tcW w:w="1300" w:type="dxa"/>
                  <w:tcMar>
                    <w:left w:w="57" w:type="dxa"/>
                    <w:right w:w="57" w:type="dxa"/>
                  </w:tcMar>
                  <w:vAlign w:val="center"/>
                </w:tcPr>
                <w:p>
                  <w:pPr>
                    <w:spacing w:line="320" w:lineRule="exact"/>
                    <w:jc w:val="center"/>
                    <w:rPr>
                      <w:rFonts w:ascii="Times New Roman" w:hAnsi="Times New Roman"/>
                      <w:color w:val="000000"/>
                      <w:szCs w:val="21"/>
                    </w:rPr>
                  </w:pPr>
                  <w:r>
                    <w:rPr>
                      <w:rFonts w:ascii="Times New Roman" w:hAnsi="Times New Roman"/>
                      <w:color w:val="000000"/>
                      <w:szCs w:val="21"/>
                    </w:rPr>
                    <w:t>∕</w:t>
                  </w:r>
                </w:p>
              </w:tc>
              <w:tc>
                <w:tcPr>
                  <w:tcW w:w="1799" w:type="dxa"/>
                  <w:vMerge w:val="restart"/>
                  <w:tcMar>
                    <w:left w:w="57" w:type="dxa"/>
                    <w:right w:w="57" w:type="dxa"/>
                  </w:tcMar>
                  <w:vAlign w:val="center"/>
                </w:tcPr>
                <w:p>
                  <w:pPr>
                    <w:spacing w:line="300" w:lineRule="exact"/>
                    <w:jc w:val="center"/>
                    <w:rPr>
                      <w:rFonts w:ascii="Times New Roman" w:hAnsi="Times New Roman"/>
                      <w:color w:val="000000"/>
                      <w:szCs w:val="21"/>
                    </w:rPr>
                  </w:pPr>
                  <w:r>
                    <w:rPr>
                      <w:rFonts w:ascii="Times New Roman" w:hAnsi="Times New Roman"/>
                      <w:color w:val="000000"/>
                      <w:szCs w:val="21"/>
                    </w:rPr>
                    <w:t>《一般工业固体废物贮存、处置场污染控制标准》（GB18599-2001）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29" w:hRule="atLeast"/>
                <w:jc w:val="center"/>
              </w:trPr>
              <w:tc>
                <w:tcPr>
                  <w:tcW w:w="548" w:type="dxa"/>
                  <w:vMerge w:val="continue"/>
                  <w:tcMar>
                    <w:left w:w="57" w:type="dxa"/>
                    <w:right w:w="57" w:type="dxa"/>
                  </w:tcMar>
                  <w:vAlign w:val="center"/>
                </w:tcPr>
                <w:p>
                  <w:pPr>
                    <w:spacing w:line="300" w:lineRule="exact"/>
                    <w:jc w:val="center"/>
                    <w:rPr>
                      <w:rFonts w:ascii="Times New Roman" w:hAnsi="Times New Roman"/>
                      <w:color w:val="000000"/>
                      <w:szCs w:val="21"/>
                    </w:rPr>
                  </w:pPr>
                </w:p>
              </w:tc>
              <w:tc>
                <w:tcPr>
                  <w:tcW w:w="1396" w:type="dxa"/>
                  <w:tcMar>
                    <w:left w:w="57" w:type="dxa"/>
                    <w:right w:w="57" w:type="dxa"/>
                  </w:tcMar>
                  <w:vAlign w:val="center"/>
                </w:tcPr>
                <w:p>
                  <w:pPr>
                    <w:spacing w:line="320" w:lineRule="exact"/>
                    <w:jc w:val="center"/>
                    <w:rPr>
                      <w:rFonts w:ascii="Times New Roman" w:hAnsi="Times New Roman"/>
                      <w:color w:val="000000"/>
                      <w:szCs w:val="21"/>
                    </w:rPr>
                  </w:pPr>
                  <w:r>
                    <w:rPr>
                      <w:rFonts w:ascii="Times New Roman" w:hAnsi="Times New Roman"/>
                      <w:color w:val="000000"/>
                      <w:szCs w:val="21"/>
                    </w:rPr>
                    <w:t>收集颗粒物</w:t>
                  </w:r>
                </w:p>
              </w:tc>
              <w:tc>
                <w:tcPr>
                  <w:tcW w:w="2515" w:type="dxa"/>
                  <w:tcMar>
                    <w:left w:w="57" w:type="dxa"/>
                    <w:right w:w="57" w:type="dxa"/>
                  </w:tcMar>
                  <w:vAlign w:val="center"/>
                </w:tcPr>
                <w:p>
                  <w:pPr>
                    <w:spacing w:line="320" w:lineRule="exact"/>
                    <w:jc w:val="center"/>
                    <w:rPr>
                      <w:rFonts w:ascii="Times New Roman" w:hAnsi="Times New Roman"/>
                      <w:color w:val="000000"/>
                      <w:szCs w:val="21"/>
                    </w:rPr>
                  </w:pPr>
                  <w:r>
                    <w:rPr>
                      <w:rFonts w:ascii="Times New Roman" w:hAnsi="Times New Roman"/>
                      <w:color w:val="000000"/>
                      <w:szCs w:val="21"/>
                    </w:rPr>
                    <w:t>作为机制砂直接外售</w:t>
                  </w:r>
                </w:p>
              </w:tc>
              <w:tc>
                <w:tcPr>
                  <w:tcW w:w="824" w:type="dxa"/>
                  <w:tcMar>
                    <w:left w:w="57" w:type="dxa"/>
                    <w:right w:w="57" w:type="dxa"/>
                  </w:tcMar>
                  <w:vAlign w:val="center"/>
                </w:tcPr>
                <w:p>
                  <w:pPr>
                    <w:spacing w:line="320" w:lineRule="exact"/>
                    <w:jc w:val="center"/>
                    <w:rPr>
                      <w:rFonts w:ascii="Times New Roman" w:hAnsi="Times New Roman"/>
                      <w:color w:val="000000"/>
                      <w:szCs w:val="21"/>
                    </w:rPr>
                  </w:pPr>
                  <w:r>
                    <w:rPr>
                      <w:rFonts w:ascii="Times New Roman" w:hAnsi="Times New Roman"/>
                      <w:color w:val="000000"/>
                      <w:szCs w:val="21"/>
                    </w:rPr>
                    <w:t>∕</w:t>
                  </w:r>
                </w:p>
              </w:tc>
              <w:tc>
                <w:tcPr>
                  <w:tcW w:w="1030" w:type="dxa"/>
                  <w:tcMar>
                    <w:left w:w="57" w:type="dxa"/>
                    <w:right w:w="57" w:type="dxa"/>
                  </w:tcMar>
                  <w:vAlign w:val="center"/>
                </w:tcPr>
                <w:p>
                  <w:pPr>
                    <w:spacing w:line="320" w:lineRule="exact"/>
                    <w:jc w:val="center"/>
                    <w:rPr>
                      <w:rFonts w:ascii="Times New Roman" w:hAnsi="Times New Roman"/>
                      <w:color w:val="000000"/>
                      <w:szCs w:val="21"/>
                    </w:rPr>
                  </w:pPr>
                  <w:r>
                    <w:rPr>
                      <w:rFonts w:ascii="Times New Roman" w:hAnsi="Times New Roman"/>
                      <w:color w:val="000000"/>
                      <w:szCs w:val="21"/>
                    </w:rPr>
                    <w:t>∕</w:t>
                  </w:r>
                </w:p>
              </w:tc>
              <w:tc>
                <w:tcPr>
                  <w:tcW w:w="1300" w:type="dxa"/>
                  <w:tcMar>
                    <w:left w:w="57" w:type="dxa"/>
                    <w:right w:w="57" w:type="dxa"/>
                  </w:tcMar>
                  <w:vAlign w:val="center"/>
                </w:tcPr>
                <w:p>
                  <w:pPr>
                    <w:spacing w:line="320" w:lineRule="exact"/>
                    <w:jc w:val="center"/>
                    <w:rPr>
                      <w:rFonts w:ascii="Times New Roman" w:hAnsi="Times New Roman"/>
                      <w:color w:val="000000"/>
                      <w:szCs w:val="21"/>
                    </w:rPr>
                  </w:pPr>
                  <w:r>
                    <w:rPr>
                      <w:rFonts w:ascii="Times New Roman" w:hAnsi="Times New Roman"/>
                      <w:color w:val="000000"/>
                      <w:szCs w:val="21"/>
                    </w:rPr>
                    <w:t>∕</w:t>
                  </w:r>
                </w:p>
              </w:tc>
              <w:tc>
                <w:tcPr>
                  <w:tcW w:w="1799" w:type="dxa"/>
                  <w:vMerge w:val="continue"/>
                  <w:tcMar>
                    <w:left w:w="57" w:type="dxa"/>
                    <w:right w:w="57" w:type="dxa"/>
                  </w:tcMar>
                  <w:vAlign w:val="center"/>
                </w:tcPr>
                <w:p>
                  <w:pPr>
                    <w:spacing w:line="300" w:lineRule="exact"/>
                    <w:jc w:val="center"/>
                    <w:rPr>
                      <w:rFonts w:ascii="Times New Roman" w:hAnsi="Times New Roman"/>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jc w:val="center"/>
              </w:trPr>
              <w:tc>
                <w:tcPr>
                  <w:tcW w:w="548" w:type="dxa"/>
                  <w:tcMar>
                    <w:left w:w="57" w:type="dxa"/>
                    <w:right w:w="57" w:type="dxa"/>
                  </w:tcMar>
                  <w:vAlign w:val="center"/>
                </w:tcPr>
                <w:p>
                  <w:pPr>
                    <w:spacing w:line="300" w:lineRule="exact"/>
                    <w:jc w:val="center"/>
                    <w:rPr>
                      <w:rFonts w:ascii="Times New Roman" w:hAnsi="Times New Roman"/>
                      <w:color w:val="000000"/>
                      <w:szCs w:val="21"/>
                    </w:rPr>
                  </w:pPr>
                  <w:r>
                    <w:rPr>
                      <w:rFonts w:ascii="Times New Roman" w:hAnsi="Times New Roman"/>
                      <w:color w:val="000000"/>
                      <w:szCs w:val="21"/>
                    </w:rPr>
                    <w:t>其他</w:t>
                  </w:r>
                </w:p>
              </w:tc>
              <w:tc>
                <w:tcPr>
                  <w:tcW w:w="1396" w:type="dxa"/>
                  <w:tcMar>
                    <w:left w:w="57" w:type="dxa"/>
                    <w:right w:w="57" w:type="dxa"/>
                  </w:tcMar>
                  <w:vAlign w:val="center"/>
                </w:tcPr>
                <w:p>
                  <w:pPr>
                    <w:spacing w:line="300" w:lineRule="exact"/>
                    <w:jc w:val="center"/>
                    <w:rPr>
                      <w:rFonts w:ascii="Times New Roman" w:hAnsi="Times New Roman"/>
                      <w:color w:val="000000"/>
                      <w:szCs w:val="21"/>
                    </w:rPr>
                  </w:pPr>
                  <w:r>
                    <w:rPr>
                      <w:rFonts w:ascii="Times New Roman" w:hAnsi="Times New Roman"/>
                      <w:color w:val="000000"/>
                      <w:szCs w:val="21"/>
                    </w:rPr>
                    <w:t>排污口规范化</w:t>
                  </w:r>
                </w:p>
              </w:tc>
              <w:tc>
                <w:tcPr>
                  <w:tcW w:w="2515" w:type="dxa"/>
                  <w:tcMar>
                    <w:left w:w="57" w:type="dxa"/>
                    <w:right w:w="57" w:type="dxa"/>
                  </w:tcMar>
                  <w:vAlign w:val="center"/>
                </w:tcPr>
                <w:p>
                  <w:pPr>
                    <w:spacing w:line="300" w:lineRule="exact"/>
                    <w:jc w:val="center"/>
                    <w:rPr>
                      <w:rFonts w:ascii="Times New Roman" w:hAnsi="Times New Roman"/>
                      <w:color w:val="000000"/>
                      <w:szCs w:val="21"/>
                    </w:rPr>
                  </w:pPr>
                  <w:r>
                    <w:rPr>
                      <w:rFonts w:ascii="Times New Roman" w:hAnsi="Times New Roman"/>
                    </w:rPr>
                    <w:t>排气筒应设置便于采样、监测的采样口。采样口的设置应符合《污染源监测技术规范》要求。</w:t>
                  </w:r>
                </w:p>
              </w:tc>
              <w:tc>
                <w:tcPr>
                  <w:tcW w:w="824" w:type="dxa"/>
                  <w:tcMar>
                    <w:left w:w="57" w:type="dxa"/>
                    <w:right w:w="57" w:type="dxa"/>
                  </w:tcMar>
                  <w:vAlign w:val="center"/>
                </w:tcPr>
                <w:p>
                  <w:pPr>
                    <w:spacing w:line="300" w:lineRule="exact"/>
                    <w:jc w:val="center"/>
                    <w:rPr>
                      <w:rFonts w:ascii="Times New Roman" w:hAnsi="Times New Roman"/>
                      <w:color w:val="000000"/>
                      <w:szCs w:val="21"/>
                    </w:rPr>
                  </w:pPr>
                  <w:r>
                    <w:rPr>
                      <w:rFonts w:ascii="Times New Roman" w:hAnsi="Times New Roman"/>
                      <w:color w:val="000000"/>
                      <w:szCs w:val="21"/>
                    </w:rPr>
                    <w:t>/</w:t>
                  </w:r>
                </w:p>
              </w:tc>
              <w:tc>
                <w:tcPr>
                  <w:tcW w:w="1030" w:type="dxa"/>
                  <w:tcMar>
                    <w:left w:w="57" w:type="dxa"/>
                    <w:right w:w="57" w:type="dxa"/>
                  </w:tcMar>
                  <w:vAlign w:val="center"/>
                </w:tcPr>
                <w:p>
                  <w:pPr>
                    <w:spacing w:line="300" w:lineRule="exact"/>
                    <w:jc w:val="center"/>
                    <w:rPr>
                      <w:rFonts w:ascii="Times New Roman" w:hAnsi="Times New Roman"/>
                      <w:color w:val="000000"/>
                      <w:szCs w:val="21"/>
                    </w:rPr>
                  </w:pPr>
                  <w:r>
                    <w:rPr>
                      <w:rFonts w:ascii="Times New Roman" w:hAnsi="Times New Roman"/>
                      <w:color w:val="000000"/>
                      <w:szCs w:val="21"/>
                    </w:rPr>
                    <w:t>/</w:t>
                  </w:r>
                </w:p>
              </w:tc>
              <w:tc>
                <w:tcPr>
                  <w:tcW w:w="1300" w:type="dxa"/>
                  <w:tcMar>
                    <w:left w:w="57" w:type="dxa"/>
                    <w:right w:w="57" w:type="dxa"/>
                  </w:tcMar>
                  <w:vAlign w:val="center"/>
                </w:tcPr>
                <w:p>
                  <w:pPr>
                    <w:spacing w:line="300" w:lineRule="exact"/>
                    <w:jc w:val="center"/>
                    <w:rPr>
                      <w:rFonts w:ascii="Times New Roman" w:hAnsi="Times New Roman"/>
                      <w:color w:val="000000"/>
                      <w:szCs w:val="21"/>
                    </w:rPr>
                  </w:pPr>
                  <w:r>
                    <w:rPr>
                      <w:rFonts w:ascii="Times New Roman" w:hAnsi="Times New Roman"/>
                      <w:color w:val="000000"/>
                      <w:szCs w:val="21"/>
                    </w:rPr>
                    <w:t>/</w:t>
                  </w:r>
                </w:p>
              </w:tc>
              <w:tc>
                <w:tcPr>
                  <w:tcW w:w="1799" w:type="dxa"/>
                  <w:tcMar>
                    <w:left w:w="57" w:type="dxa"/>
                    <w:right w:w="57" w:type="dxa"/>
                  </w:tcMar>
                  <w:vAlign w:val="center"/>
                </w:tcPr>
                <w:p>
                  <w:pPr>
                    <w:spacing w:line="300" w:lineRule="exact"/>
                    <w:jc w:val="center"/>
                    <w:rPr>
                      <w:rFonts w:ascii="Times New Roman" w:hAnsi="Times New Roman"/>
                      <w:color w:val="000000"/>
                      <w:szCs w:val="21"/>
                    </w:rPr>
                  </w:pPr>
                  <w:r>
                    <w:rPr>
                      <w:rFonts w:ascii="Times New Roman" w:hAnsi="Times New Roman"/>
                      <w:color w:val="000000"/>
                      <w:szCs w:val="21"/>
                    </w:rPr>
                    <w:t>/</w:t>
                  </w:r>
                </w:p>
              </w:tc>
            </w:tr>
          </w:tbl>
          <w:p>
            <w:pPr>
              <w:tabs>
                <w:tab w:val="left" w:pos="3225"/>
              </w:tabs>
              <w:spacing w:line="600" w:lineRule="exact"/>
              <w:rPr>
                <w:rFonts w:ascii="Times New Roman" w:hAnsi="Times New Roman"/>
                <w:kern w:val="0"/>
                <w:sz w:val="24"/>
                <w:lang w:val="zh-CN"/>
              </w:rPr>
            </w:pPr>
          </w:p>
        </w:tc>
      </w:tr>
    </w:tbl>
    <w:p>
      <w:pPr>
        <w:rPr>
          <w:rFonts w:ascii="Times New Roman" w:hAnsi="Times New Roman"/>
          <w:b/>
          <w:sz w:val="24"/>
        </w:rPr>
        <w:sectPr>
          <w:pgSz w:w="11906" w:h="16838"/>
          <w:pgMar w:top="1418" w:right="926" w:bottom="1701" w:left="1418" w:header="851" w:footer="992" w:gutter="0"/>
          <w:pgBorders>
            <w:top w:val="none" w:sz="0" w:space="0"/>
            <w:left w:val="none" w:sz="0" w:space="0"/>
            <w:bottom w:val="none" w:sz="0" w:space="0"/>
            <w:right w:val="none" w:sz="0" w:space="0"/>
          </w:pgBorders>
          <w:cols w:space="720" w:num="1"/>
          <w:docGrid w:type="lines" w:linePitch="312" w:charSpace="0"/>
        </w:sectPr>
      </w:pPr>
    </w:p>
    <w:p>
      <w:pPr>
        <w:outlineLvl w:val="0"/>
        <w:rPr>
          <w:rFonts w:ascii="Times New Roman" w:hAnsi="Times New Roman"/>
          <w:b/>
          <w:sz w:val="24"/>
        </w:rPr>
      </w:pPr>
      <w:r>
        <w:rPr>
          <w:rFonts w:ascii="Times New Roman" w:hAnsi="Times New Roman"/>
          <w:b/>
          <w:sz w:val="24"/>
        </w:rPr>
        <w:t>建设项目拟采取的防治措施及预期治理效果</w:t>
      </w:r>
    </w:p>
    <w:tbl>
      <w:tblPr>
        <w:tblStyle w:val="14"/>
        <w:tblW w:w="961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28"/>
        <w:gridCol w:w="1830"/>
        <w:gridCol w:w="1627"/>
        <w:gridCol w:w="4022"/>
        <w:gridCol w:w="130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780" w:hRule="atLeast"/>
        </w:trPr>
        <w:tc>
          <w:tcPr>
            <w:tcW w:w="828" w:type="dxa"/>
            <w:tcBorders>
              <w:tl2br w:val="single" w:color="auto" w:sz="4" w:space="0"/>
            </w:tcBorders>
            <w:vAlign w:val="top"/>
          </w:tcPr>
          <w:p>
            <w:pPr>
              <w:spacing w:line="440" w:lineRule="exact"/>
              <w:ind w:firstLine="200" w:firstLineChars="100"/>
              <w:rPr>
                <w:rFonts w:ascii="Times New Roman" w:hAnsi="Times New Roman"/>
                <w:spacing w:val="-20"/>
                <w:sz w:val="24"/>
                <w:szCs w:val="24"/>
              </w:rPr>
            </w:pPr>
            <w:r>
              <w:rPr>
                <w:rFonts w:ascii="Times New Roman" w:hAnsi="Times New Roman"/>
                <w:spacing w:val="-20"/>
                <w:sz w:val="24"/>
                <w:szCs w:val="24"/>
              </w:rPr>
              <w:t>内容</w:t>
            </w:r>
          </w:p>
          <w:p>
            <w:pPr>
              <w:spacing w:line="440" w:lineRule="exact"/>
              <w:rPr>
                <w:rFonts w:ascii="Times New Roman" w:hAnsi="Times New Roman"/>
                <w:spacing w:val="-20"/>
                <w:sz w:val="24"/>
                <w:szCs w:val="24"/>
              </w:rPr>
            </w:pPr>
            <w:r>
              <w:rPr>
                <w:rFonts w:ascii="Times New Roman" w:hAnsi="Times New Roman"/>
                <w:spacing w:val="-20"/>
                <w:sz w:val="24"/>
                <w:szCs w:val="24"/>
              </w:rPr>
              <w:t>类型</w:t>
            </w:r>
          </w:p>
        </w:tc>
        <w:tc>
          <w:tcPr>
            <w:tcW w:w="1830" w:type="dxa"/>
            <w:vAlign w:val="center"/>
          </w:tcPr>
          <w:p>
            <w:pPr>
              <w:spacing w:line="440" w:lineRule="exact"/>
              <w:jc w:val="center"/>
              <w:rPr>
                <w:rFonts w:ascii="Times New Roman" w:hAnsi="Times New Roman"/>
                <w:sz w:val="24"/>
                <w:szCs w:val="24"/>
              </w:rPr>
            </w:pPr>
            <w:r>
              <w:rPr>
                <w:rFonts w:ascii="Times New Roman" w:hAnsi="Times New Roman"/>
                <w:sz w:val="24"/>
                <w:szCs w:val="24"/>
              </w:rPr>
              <w:t>排放源</w:t>
            </w:r>
          </w:p>
        </w:tc>
        <w:tc>
          <w:tcPr>
            <w:tcW w:w="1627" w:type="dxa"/>
            <w:vAlign w:val="center"/>
          </w:tcPr>
          <w:p>
            <w:pPr>
              <w:spacing w:line="440" w:lineRule="exact"/>
              <w:jc w:val="center"/>
              <w:rPr>
                <w:rFonts w:ascii="Times New Roman" w:hAnsi="Times New Roman"/>
                <w:sz w:val="24"/>
                <w:szCs w:val="24"/>
              </w:rPr>
            </w:pPr>
            <w:r>
              <w:rPr>
                <w:rFonts w:ascii="Times New Roman" w:hAnsi="Times New Roman"/>
                <w:sz w:val="24"/>
                <w:szCs w:val="24"/>
              </w:rPr>
              <w:t>污染物</w:t>
            </w:r>
          </w:p>
          <w:p>
            <w:pPr>
              <w:spacing w:line="440" w:lineRule="exact"/>
              <w:jc w:val="center"/>
              <w:rPr>
                <w:rFonts w:ascii="Times New Roman" w:hAnsi="Times New Roman"/>
                <w:sz w:val="24"/>
                <w:szCs w:val="24"/>
              </w:rPr>
            </w:pPr>
            <w:r>
              <w:rPr>
                <w:rFonts w:ascii="Times New Roman" w:hAnsi="Times New Roman"/>
                <w:sz w:val="24"/>
                <w:szCs w:val="24"/>
              </w:rPr>
              <w:t>名称</w:t>
            </w:r>
          </w:p>
        </w:tc>
        <w:tc>
          <w:tcPr>
            <w:tcW w:w="4022" w:type="dxa"/>
            <w:vAlign w:val="center"/>
          </w:tcPr>
          <w:p>
            <w:pPr>
              <w:spacing w:line="440" w:lineRule="exact"/>
              <w:jc w:val="center"/>
              <w:rPr>
                <w:rFonts w:ascii="Times New Roman" w:hAnsi="Times New Roman"/>
                <w:sz w:val="24"/>
                <w:szCs w:val="24"/>
              </w:rPr>
            </w:pPr>
            <w:r>
              <w:rPr>
                <w:rFonts w:ascii="Times New Roman" w:hAnsi="Times New Roman"/>
                <w:sz w:val="24"/>
                <w:szCs w:val="24"/>
              </w:rPr>
              <w:t>防治措施</w:t>
            </w:r>
          </w:p>
        </w:tc>
        <w:tc>
          <w:tcPr>
            <w:tcW w:w="1309" w:type="dxa"/>
            <w:vAlign w:val="center"/>
          </w:tcPr>
          <w:p>
            <w:pPr>
              <w:spacing w:line="440" w:lineRule="exact"/>
              <w:jc w:val="center"/>
              <w:rPr>
                <w:rFonts w:ascii="Times New Roman" w:hAnsi="Times New Roman"/>
                <w:sz w:val="24"/>
                <w:szCs w:val="24"/>
              </w:rPr>
            </w:pPr>
            <w:r>
              <w:rPr>
                <w:rFonts w:ascii="Times New Roman" w:hAnsi="Times New Roman"/>
                <w:sz w:val="24"/>
                <w:szCs w:val="24"/>
              </w:rPr>
              <w:t>预期治理</w:t>
            </w:r>
          </w:p>
          <w:p>
            <w:pPr>
              <w:spacing w:line="440" w:lineRule="exact"/>
              <w:jc w:val="center"/>
              <w:rPr>
                <w:rFonts w:ascii="Times New Roman" w:hAnsi="Times New Roman"/>
                <w:sz w:val="24"/>
                <w:szCs w:val="24"/>
              </w:rPr>
            </w:pPr>
            <w:r>
              <w:rPr>
                <w:rFonts w:ascii="Times New Roman" w:hAnsi="Times New Roman"/>
                <w:sz w:val="24"/>
                <w:szCs w:val="24"/>
              </w:rPr>
              <w:t>效果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68" w:hRule="atLeast"/>
        </w:trPr>
        <w:tc>
          <w:tcPr>
            <w:tcW w:w="828" w:type="dxa"/>
            <w:vMerge w:val="restart"/>
            <w:vAlign w:val="center"/>
          </w:tcPr>
          <w:p>
            <w:pPr>
              <w:spacing w:line="440" w:lineRule="exact"/>
              <w:jc w:val="center"/>
              <w:rPr>
                <w:rFonts w:ascii="Times New Roman" w:hAnsi="Times New Roman"/>
                <w:spacing w:val="-20"/>
                <w:sz w:val="24"/>
                <w:szCs w:val="24"/>
              </w:rPr>
            </w:pPr>
            <w:r>
              <w:rPr>
                <w:rFonts w:ascii="Times New Roman" w:hAnsi="Times New Roman"/>
                <w:spacing w:val="-20"/>
                <w:sz w:val="24"/>
                <w:szCs w:val="24"/>
              </w:rPr>
              <w:t>大</w:t>
            </w:r>
          </w:p>
          <w:p>
            <w:pPr>
              <w:spacing w:line="440" w:lineRule="exact"/>
              <w:jc w:val="center"/>
              <w:rPr>
                <w:rFonts w:ascii="Times New Roman" w:hAnsi="Times New Roman"/>
                <w:spacing w:val="-20"/>
                <w:sz w:val="24"/>
                <w:szCs w:val="24"/>
              </w:rPr>
            </w:pPr>
            <w:r>
              <w:rPr>
                <w:rFonts w:ascii="Times New Roman" w:hAnsi="Times New Roman"/>
                <w:spacing w:val="-20"/>
                <w:sz w:val="24"/>
                <w:szCs w:val="24"/>
              </w:rPr>
              <w:t>气</w:t>
            </w:r>
          </w:p>
          <w:p>
            <w:pPr>
              <w:spacing w:line="440" w:lineRule="exact"/>
              <w:jc w:val="center"/>
              <w:rPr>
                <w:rFonts w:ascii="Times New Roman" w:hAnsi="Times New Roman"/>
                <w:spacing w:val="-20"/>
                <w:sz w:val="24"/>
                <w:szCs w:val="24"/>
              </w:rPr>
            </w:pPr>
            <w:r>
              <w:rPr>
                <w:rFonts w:ascii="Times New Roman" w:hAnsi="Times New Roman"/>
                <w:spacing w:val="-20"/>
                <w:sz w:val="24"/>
                <w:szCs w:val="24"/>
              </w:rPr>
              <w:t>污</w:t>
            </w:r>
          </w:p>
          <w:p>
            <w:pPr>
              <w:spacing w:line="440" w:lineRule="exact"/>
              <w:jc w:val="center"/>
              <w:rPr>
                <w:rFonts w:ascii="Times New Roman" w:hAnsi="Times New Roman"/>
                <w:spacing w:val="-20"/>
                <w:sz w:val="24"/>
                <w:szCs w:val="24"/>
              </w:rPr>
            </w:pPr>
            <w:r>
              <w:rPr>
                <w:rFonts w:ascii="Times New Roman" w:hAnsi="Times New Roman"/>
                <w:spacing w:val="-20"/>
                <w:sz w:val="24"/>
                <w:szCs w:val="24"/>
              </w:rPr>
              <w:t>染</w:t>
            </w:r>
          </w:p>
          <w:p>
            <w:pPr>
              <w:spacing w:line="440" w:lineRule="exact"/>
              <w:jc w:val="center"/>
              <w:rPr>
                <w:rFonts w:ascii="Times New Roman" w:hAnsi="Times New Roman"/>
                <w:spacing w:val="-20"/>
                <w:sz w:val="24"/>
                <w:szCs w:val="24"/>
              </w:rPr>
            </w:pPr>
            <w:r>
              <w:rPr>
                <w:rFonts w:ascii="Times New Roman" w:hAnsi="Times New Roman"/>
                <w:spacing w:val="-20"/>
                <w:sz w:val="24"/>
                <w:szCs w:val="24"/>
              </w:rPr>
              <w:t>物</w:t>
            </w:r>
          </w:p>
        </w:tc>
        <w:tc>
          <w:tcPr>
            <w:tcW w:w="1830" w:type="dxa"/>
            <w:vAlign w:val="center"/>
          </w:tcPr>
          <w:p>
            <w:pPr>
              <w:spacing w:line="440" w:lineRule="exact"/>
              <w:jc w:val="center"/>
              <w:rPr>
                <w:rFonts w:ascii="Times New Roman" w:hAnsi="Times New Roman"/>
                <w:sz w:val="24"/>
                <w:szCs w:val="24"/>
              </w:rPr>
            </w:pPr>
            <w:r>
              <w:rPr>
                <w:rFonts w:ascii="Times New Roman" w:hAnsi="Times New Roman"/>
                <w:sz w:val="24"/>
                <w:szCs w:val="24"/>
              </w:rPr>
              <w:t>仓库</w:t>
            </w:r>
          </w:p>
        </w:tc>
        <w:tc>
          <w:tcPr>
            <w:tcW w:w="1627" w:type="dxa"/>
            <w:vMerge w:val="restart"/>
            <w:vAlign w:val="center"/>
          </w:tcPr>
          <w:p>
            <w:pPr>
              <w:spacing w:line="440" w:lineRule="exact"/>
              <w:jc w:val="center"/>
              <w:rPr>
                <w:rFonts w:ascii="Times New Roman" w:hAnsi="Times New Roman"/>
                <w:sz w:val="24"/>
                <w:szCs w:val="24"/>
              </w:rPr>
            </w:pPr>
            <w:r>
              <w:rPr>
                <w:rFonts w:ascii="Times New Roman" w:hAnsi="Times New Roman"/>
                <w:sz w:val="24"/>
                <w:szCs w:val="24"/>
              </w:rPr>
              <w:t>颗粒物</w:t>
            </w:r>
          </w:p>
        </w:tc>
        <w:tc>
          <w:tcPr>
            <w:tcW w:w="4022" w:type="dxa"/>
            <w:tcBorders>
              <w:bottom w:val="single" w:color="auto" w:sz="4" w:space="0"/>
            </w:tcBorders>
            <w:vAlign w:val="center"/>
          </w:tcPr>
          <w:p>
            <w:pPr>
              <w:autoSpaceDE w:val="0"/>
              <w:autoSpaceDN w:val="0"/>
              <w:adjustRightInd w:val="0"/>
              <w:spacing w:line="440" w:lineRule="exact"/>
              <w:jc w:val="center"/>
              <w:rPr>
                <w:rFonts w:ascii="Times New Roman" w:hAnsi="Times New Roman"/>
                <w:sz w:val="24"/>
                <w:szCs w:val="24"/>
                <w:lang w:val="fr-FR"/>
              </w:rPr>
            </w:pPr>
            <w:r>
              <w:rPr>
                <w:rFonts w:ascii="Times New Roman" w:hAnsi="Times New Roman"/>
                <w:sz w:val="24"/>
                <w:szCs w:val="24"/>
                <w:lang w:val="fr-FR"/>
              </w:rPr>
              <w:t>地面硬化、密闭、定期洒水</w:t>
            </w:r>
          </w:p>
        </w:tc>
        <w:tc>
          <w:tcPr>
            <w:tcW w:w="1309" w:type="dxa"/>
            <w:vMerge w:val="restart"/>
            <w:vAlign w:val="center"/>
          </w:tcPr>
          <w:p>
            <w:pPr>
              <w:spacing w:line="440" w:lineRule="exact"/>
              <w:jc w:val="center"/>
              <w:rPr>
                <w:rFonts w:ascii="Times New Roman" w:hAnsi="Times New Roman"/>
                <w:spacing w:val="-10"/>
                <w:sz w:val="24"/>
                <w:szCs w:val="24"/>
                <w:lang w:val="fr-FR"/>
              </w:rPr>
            </w:pPr>
            <w:r>
              <w:rPr>
                <w:rFonts w:ascii="Times New Roman" w:hAnsi="Times New Roman"/>
                <w:sz w:val="24"/>
              </w:rPr>
              <w:t>达标排放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39" w:hRule="atLeast"/>
        </w:trPr>
        <w:tc>
          <w:tcPr>
            <w:tcW w:w="828" w:type="dxa"/>
            <w:vMerge w:val="continue"/>
            <w:vAlign w:val="center"/>
          </w:tcPr>
          <w:p>
            <w:pPr>
              <w:spacing w:line="440" w:lineRule="exact"/>
              <w:jc w:val="center"/>
              <w:rPr>
                <w:rFonts w:ascii="Times New Roman" w:hAnsi="Times New Roman"/>
                <w:spacing w:val="-20"/>
                <w:sz w:val="24"/>
                <w:szCs w:val="24"/>
              </w:rPr>
            </w:pPr>
          </w:p>
        </w:tc>
        <w:tc>
          <w:tcPr>
            <w:tcW w:w="1830" w:type="dxa"/>
            <w:vAlign w:val="center"/>
          </w:tcPr>
          <w:p>
            <w:pPr>
              <w:spacing w:line="440" w:lineRule="exact"/>
              <w:jc w:val="center"/>
              <w:rPr>
                <w:rFonts w:ascii="Times New Roman" w:hAnsi="Times New Roman"/>
                <w:sz w:val="24"/>
                <w:szCs w:val="24"/>
              </w:rPr>
            </w:pPr>
            <w:r>
              <w:rPr>
                <w:rFonts w:ascii="Times New Roman" w:hAnsi="Times New Roman"/>
                <w:sz w:val="24"/>
                <w:szCs w:val="24"/>
              </w:rPr>
              <w:t>厂区</w:t>
            </w:r>
          </w:p>
        </w:tc>
        <w:tc>
          <w:tcPr>
            <w:tcW w:w="1627" w:type="dxa"/>
            <w:vMerge w:val="continue"/>
            <w:vAlign w:val="center"/>
          </w:tcPr>
          <w:p>
            <w:pPr>
              <w:spacing w:line="440" w:lineRule="exact"/>
              <w:jc w:val="center"/>
              <w:rPr>
                <w:rFonts w:ascii="Times New Roman" w:hAnsi="Times New Roman"/>
                <w:sz w:val="24"/>
                <w:szCs w:val="24"/>
              </w:rPr>
            </w:pPr>
          </w:p>
        </w:tc>
        <w:tc>
          <w:tcPr>
            <w:tcW w:w="4022" w:type="dxa"/>
            <w:tcBorders>
              <w:bottom w:val="single" w:color="auto" w:sz="4" w:space="0"/>
            </w:tcBorders>
            <w:vAlign w:val="center"/>
          </w:tcPr>
          <w:p>
            <w:pPr>
              <w:autoSpaceDE w:val="0"/>
              <w:autoSpaceDN w:val="0"/>
              <w:adjustRightInd w:val="0"/>
              <w:spacing w:line="440" w:lineRule="exact"/>
              <w:jc w:val="center"/>
              <w:rPr>
                <w:rFonts w:ascii="Times New Roman" w:hAnsi="Times New Roman"/>
                <w:sz w:val="24"/>
                <w:szCs w:val="24"/>
                <w:lang w:val="fr-FR"/>
              </w:rPr>
            </w:pPr>
            <w:r>
              <w:rPr>
                <w:rFonts w:ascii="Times New Roman" w:hAnsi="Times New Roman"/>
                <w:sz w:val="24"/>
                <w:szCs w:val="24"/>
                <w:lang w:val="fr-FR"/>
              </w:rPr>
              <w:t>地面硬化、进出口设置车辆冲洗台、3m高实墙+3m高防风抑尘网（共6m）</w:t>
            </w:r>
          </w:p>
        </w:tc>
        <w:tc>
          <w:tcPr>
            <w:tcW w:w="1309" w:type="dxa"/>
            <w:vMerge w:val="continue"/>
            <w:vAlign w:val="center"/>
          </w:tcPr>
          <w:p>
            <w:pPr>
              <w:spacing w:line="440" w:lineRule="exact"/>
              <w:jc w:val="center"/>
              <w:rPr>
                <w:rFonts w:ascii="Times New Roman" w:hAnsi="Times New Roman"/>
                <w:spacing w:val="-10"/>
                <w:sz w:val="24"/>
                <w:szCs w:val="24"/>
                <w:lang w:val="fr-FR"/>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26" w:hRule="atLeast"/>
        </w:trPr>
        <w:tc>
          <w:tcPr>
            <w:tcW w:w="828" w:type="dxa"/>
            <w:vMerge w:val="continue"/>
            <w:vAlign w:val="center"/>
          </w:tcPr>
          <w:p>
            <w:pPr>
              <w:spacing w:line="440" w:lineRule="exact"/>
              <w:jc w:val="center"/>
              <w:rPr>
                <w:rFonts w:ascii="Times New Roman" w:hAnsi="Times New Roman"/>
                <w:spacing w:val="-20"/>
                <w:sz w:val="24"/>
                <w:szCs w:val="24"/>
              </w:rPr>
            </w:pPr>
          </w:p>
        </w:tc>
        <w:tc>
          <w:tcPr>
            <w:tcW w:w="1830" w:type="dxa"/>
            <w:vAlign w:val="center"/>
          </w:tcPr>
          <w:p>
            <w:pPr>
              <w:spacing w:line="440" w:lineRule="exact"/>
              <w:jc w:val="center"/>
              <w:rPr>
                <w:rFonts w:ascii="Times New Roman" w:hAnsi="Times New Roman"/>
                <w:sz w:val="24"/>
                <w:szCs w:val="24"/>
              </w:rPr>
            </w:pPr>
            <w:r>
              <w:rPr>
                <w:rFonts w:ascii="Times New Roman" w:hAnsi="Times New Roman"/>
                <w:sz w:val="24"/>
                <w:szCs w:val="24"/>
              </w:rPr>
              <w:t>生产车间</w:t>
            </w:r>
          </w:p>
        </w:tc>
        <w:tc>
          <w:tcPr>
            <w:tcW w:w="1627" w:type="dxa"/>
            <w:vMerge w:val="continue"/>
            <w:vAlign w:val="center"/>
          </w:tcPr>
          <w:p>
            <w:pPr>
              <w:spacing w:line="440" w:lineRule="exact"/>
              <w:jc w:val="center"/>
              <w:rPr>
                <w:rFonts w:ascii="Times New Roman" w:hAnsi="Times New Roman"/>
                <w:sz w:val="24"/>
                <w:szCs w:val="24"/>
              </w:rPr>
            </w:pPr>
          </w:p>
        </w:tc>
        <w:tc>
          <w:tcPr>
            <w:tcW w:w="4022" w:type="dxa"/>
            <w:tcBorders>
              <w:bottom w:val="single" w:color="auto" w:sz="4" w:space="0"/>
            </w:tcBorders>
            <w:vAlign w:val="center"/>
          </w:tcPr>
          <w:p>
            <w:pPr>
              <w:autoSpaceDE w:val="0"/>
              <w:autoSpaceDN w:val="0"/>
              <w:adjustRightInd w:val="0"/>
              <w:spacing w:line="440" w:lineRule="exact"/>
              <w:jc w:val="center"/>
              <w:rPr>
                <w:rFonts w:ascii="Times New Roman" w:hAnsi="Times New Roman"/>
                <w:sz w:val="24"/>
                <w:szCs w:val="24"/>
                <w:lang w:val="fr-FR"/>
              </w:rPr>
            </w:pPr>
            <w:r>
              <w:rPr>
                <w:rFonts w:ascii="Times New Roman" w:hAnsi="Times New Roman"/>
                <w:sz w:val="24"/>
                <w:szCs w:val="24"/>
                <w:lang w:val="fr-FR"/>
              </w:rPr>
              <w:t>密闭、洒水喷头喷淋、</w:t>
            </w:r>
            <w:r>
              <w:rPr>
                <w:rFonts w:ascii="Times New Roman" w:hAnsi="Times New Roman"/>
                <w:sz w:val="24"/>
                <w:szCs w:val="24"/>
              </w:rPr>
              <w:t>5个</w:t>
            </w:r>
            <w:r>
              <w:rPr>
                <w:rFonts w:ascii="Times New Roman" w:hAnsi="Times New Roman"/>
                <w:sz w:val="24"/>
                <w:szCs w:val="24"/>
                <w:lang w:val="fr-FR"/>
              </w:rPr>
              <w:t>集气罩</w:t>
            </w:r>
            <w:r>
              <w:rPr>
                <w:rFonts w:ascii="Times New Roman" w:hAnsi="Times New Roman"/>
                <w:sz w:val="24"/>
                <w:szCs w:val="24"/>
              </w:rPr>
              <w:t>+1个袋式除尘器+20m排气筒</w:t>
            </w:r>
          </w:p>
        </w:tc>
        <w:tc>
          <w:tcPr>
            <w:tcW w:w="1309" w:type="dxa"/>
            <w:vMerge w:val="continue"/>
            <w:vAlign w:val="center"/>
          </w:tcPr>
          <w:p>
            <w:pPr>
              <w:spacing w:line="440" w:lineRule="exact"/>
              <w:jc w:val="center"/>
              <w:rPr>
                <w:rFonts w:ascii="Times New Roman" w:hAnsi="Times New Roman"/>
                <w:spacing w:val="-10"/>
                <w:sz w:val="24"/>
                <w:szCs w:val="24"/>
                <w:lang w:val="fr-FR"/>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45" w:hRule="atLeast"/>
        </w:trPr>
        <w:tc>
          <w:tcPr>
            <w:tcW w:w="828" w:type="dxa"/>
            <w:vMerge w:val="continue"/>
            <w:vAlign w:val="center"/>
          </w:tcPr>
          <w:p>
            <w:pPr>
              <w:spacing w:line="440" w:lineRule="exact"/>
              <w:jc w:val="center"/>
              <w:rPr>
                <w:rFonts w:ascii="Times New Roman" w:hAnsi="Times New Roman"/>
                <w:spacing w:val="-20"/>
                <w:sz w:val="24"/>
                <w:szCs w:val="24"/>
              </w:rPr>
            </w:pPr>
          </w:p>
        </w:tc>
        <w:tc>
          <w:tcPr>
            <w:tcW w:w="1830" w:type="dxa"/>
            <w:vAlign w:val="center"/>
          </w:tcPr>
          <w:p>
            <w:pPr>
              <w:spacing w:line="440" w:lineRule="exact"/>
              <w:jc w:val="center"/>
              <w:rPr>
                <w:rFonts w:ascii="Times New Roman" w:hAnsi="Times New Roman"/>
                <w:sz w:val="24"/>
                <w:szCs w:val="24"/>
              </w:rPr>
            </w:pPr>
            <w:r>
              <w:rPr>
                <w:rFonts w:ascii="Times New Roman" w:hAnsi="Times New Roman"/>
                <w:sz w:val="24"/>
                <w:szCs w:val="24"/>
              </w:rPr>
              <w:t>食堂</w:t>
            </w:r>
          </w:p>
        </w:tc>
        <w:tc>
          <w:tcPr>
            <w:tcW w:w="1627" w:type="dxa"/>
            <w:tcBorders>
              <w:top w:val="single" w:color="auto" w:sz="4" w:space="0"/>
            </w:tcBorders>
            <w:vAlign w:val="center"/>
          </w:tcPr>
          <w:p>
            <w:pPr>
              <w:spacing w:line="440" w:lineRule="exact"/>
              <w:jc w:val="center"/>
              <w:rPr>
                <w:rFonts w:ascii="Times New Roman" w:hAnsi="Times New Roman"/>
                <w:sz w:val="24"/>
                <w:szCs w:val="24"/>
              </w:rPr>
            </w:pPr>
            <w:r>
              <w:rPr>
                <w:rFonts w:ascii="Times New Roman" w:hAnsi="Times New Roman"/>
                <w:sz w:val="24"/>
                <w:szCs w:val="24"/>
              </w:rPr>
              <w:t>油烟</w:t>
            </w:r>
          </w:p>
        </w:tc>
        <w:tc>
          <w:tcPr>
            <w:tcW w:w="4022" w:type="dxa"/>
            <w:tcBorders>
              <w:top w:val="single" w:color="auto" w:sz="4" w:space="0"/>
            </w:tcBorders>
            <w:vAlign w:val="center"/>
          </w:tcPr>
          <w:p>
            <w:pPr>
              <w:autoSpaceDE w:val="0"/>
              <w:autoSpaceDN w:val="0"/>
              <w:adjustRightInd w:val="0"/>
              <w:spacing w:line="440" w:lineRule="exact"/>
              <w:jc w:val="center"/>
              <w:rPr>
                <w:rFonts w:ascii="Times New Roman" w:hAnsi="Times New Roman"/>
                <w:sz w:val="24"/>
                <w:szCs w:val="24"/>
                <w:lang w:val="fr-FR"/>
              </w:rPr>
            </w:pPr>
            <w:r>
              <w:rPr>
                <w:rFonts w:ascii="Times New Roman" w:hAnsi="Times New Roman"/>
                <w:sz w:val="24"/>
                <w:szCs w:val="24"/>
                <w:lang w:val="fr-FR"/>
              </w:rPr>
              <w:t>经油烟净化器处理后，经过烟道，达到屋顶排放</w:t>
            </w:r>
          </w:p>
        </w:tc>
        <w:tc>
          <w:tcPr>
            <w:tcW w:w="1309" w:type="dxa"/>
            <w:vAlign w:val="center"/>
          </w:tcPr>
          <w:p>
            <w:pPr>
              <w:spacing w:line="440" w:lineRule="exact"/>
              <w:jc w:val="center"/>
              <w:rPr>
                <w:rFonts w:ascii="Times New Roman" w:hAnsi="Times New Roman"/>
                <w:spacing w:val="-10"/>
                <w:sz w:val="24"/>
                <w:szCs w:val="24"/>
                <w:lang w:val="fr-FR"/>
              </w:rPr>
            </w:pPr>
            <w:r>
              <w:rPr>
                <w:rFonts w:ascii="Times New Roman" w:hAnsi="Times New Roman"/>
                <w:spacing w:val="-10"/>
                <w:sz w:val="24"/>
                <w:szCs w:val="24"/>
                <w:lang w:val="fr-FR"/>
              </w:rPr>
              <w:t>达标排放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95" w:hRule="atLeast"/>
        </w:trPr>
        <w:tc>
          <w:tcPr>
            <w:tcW w:w="828" w:type="dxa"/>
            <w:vMerge w:val="restart"/>
            <w:vAlign w:val="center"/>
          </w:tcPr>
          <w:p>
            <w:pPr>
              <w:spacing w:line="440" w:lineRule="exact"/>
              <w:jc w:val="center"/>
              <w:rPr>
                <w:rFonts w:ascii="Times New Roman" w:hAnsi="Times New Roman"/>
                <w:spacing w:val="-20"/>
                <w:sz w:val="24"/>
                <w:szCs w:val="24"/>
              </w:rPr>
            </w:pPr>
            <w:r>
              <w:rPr>
                <w:rFonts w:ascii="Times New Roman" w:hAnsi="Times New Roman"/>
                <w:spacing w:val="-20"/>
                <w:sz w:val="24"/>
                <w:szCs w:val="24"/>
              </w:rPr>
              <w:t>水</w:t>
            </w:r>
          </w:p>
          <w:p>
            <w:pPr>
              <w:spacing w:line="440" w:lineRule="exact"/>
              <w:jc w:val="center"/>
              <w:rPr>
                <w:rFonts w:ascii="Times New Roman" w:hAnsi="Times New Roman"/>
                <w:spacing w:val="-20"/>
                <w:sz w:val="24"/>
                <w:szCs w:val="24"/>
              </w:rPr>
            </w:pPr>
            <w:r>
              <w:rPr>
                <w:rFonts w:ascii="Times New Roman" w:hAnsi="Times New Roman"/>
                <w:spacing w:val="-20"/>
                <w:sz w:val="24"/>
                <w:szCs w:val="24"/>
              </w:rPr>
              <w:t>污</w:t>
            </w:r>
          </w:p>
          <w:p>
            <w:pPr>
              <w:spacing w:line="440" w:lineRule="exact"/>
              <w:jc w:val="center"/>
              <w:rPr>
                <w:rFonts w:ascii="Times New Roman" w:hAnsi="Times New Roman"/>
                <w:spacing w:val="-20"/>
                <w:sz w:val="24"/>
                <w:szCs w:val="24"/>
              </w:rPr>
            </w:pPr>
            <w:r>
              <w:rPr>
                <w:rFonts w:ascii="Times New Roman" w:hAnsi="Times New Roman"/>
                <w:spacing w:val="-20"/>
                <w:sz w:val="24"/>
                <w:szCs w:val="24"/>
              </w:rPr>
              <w:t>染</w:t>
            </w:r>
          </w:p>
          <w:p>
            <w:pPr>
              <w:spacing w:line="440" w:lineRule="exact"/>
              <w:jc w:val="center"/>
              <w:rPr>
                <w:rFonts w:ascii="Times New Roman" w:hAnsi="Times New Roman"/>
                <w:spacing w:val="-20"/>
                <w:sz w:val="24"/>
                <w:szCs w:val="24"/>
              </w:rPr>
            </w:pPr>
            <w:r>
              <w:rPr>
                <w:rFonts w:ascii="Times New Roman" w:hAnsi="Times New Roman"/>
                <w:spacing w:val="-20"/>
                <w:sz w:val="24"/>
                <w:szCs w:val="24"/>
              </w:rPr>
              <w:t>物</w:t>
            </w:r>
          </w:p>
        </w:tc>
        <w:tc>
          <w:tcPr>
            <w:tcW w:w="1830" w:type="dxa"/>
            <w:vAlign w:val="center"/>
          </w:tcPr>
          <w:p>
            <w:pPr>
              <w:spacing w:line="440" w:lineRule="exact"/>
              <w:jc w:val="center"/>
              <w:rPr>
                <w:rFonts w:ascii="Times New Roman" w:hAnsi="Times New Roman"/>
                <w:sz w:val="24"/>
                <w:szCs w:val="24"/>
                <w:lang w:val="fr-FR"/>
              </w:rPr>
            </w:pPr>
            <w:r>
              <w:rPr>
                <w:rFonts w:ascii="Times New Roman" w:hAnsi="Times New Roman"/>
                <w:sz w:val="24"/>
                <w:szCs w:val="24"/>
                <w:lang w:val="fr-FR"/>
              </w:rPr>
              <w:t>生活污水</w:t>
            </w:r>
          </w:p>
        </w:tc>
        <w:tc>
          <w:tcPr>
            <w:tcW w:w="1627" w:type="dxa"/>
            <w:vAlign w:val="center"/>
          </w:tcPr>
          <w:p>
            <w:pPr>
              <w:spacing w:line="440" w:lineRule="exact"/>
              <w:jc w:val="center"/>
              <w:rPr>
                <w:rFonts w:ascii="Times New Roman" w:hAnsi="Times New Roman"/>
                <w:sz w:val="24"/>
                <w:szCs w:val="24"/>
              </w:rPr>
            </w:pPr>
            <w:r>
              <w:rPr>
                <w:rFonts w:ascii="Times New Roman" w:hAnsi="Times New Roman"/>
                <w:sz w:val="24"/>
                <w:szCs w:val="24"/>
              </w:rPr>
              <w:t>COD、NH</w:t>
            </w:r>
            <w:r>
              <w:rPr>
                <w:rFonts w:ascii="Times New Roman" w:hAnsi="Times New Roman"/>
                <w:sz w:val="24"/>
                <w:szCs w:val="24"/>
                <w:vertAlign w:val="subscript"/>
              </w:rPr>
              <w:t>3</w:t>
            </w:r>
            <w:r>
              <w:rPr>
                <w:rFonts w:ascii="Times New Roman" w:hAnsi="Times New Roman"/>
                <w:sz w:val="24"/>
                <w:szCs w:val="24"/>
              </w:rPr>
              <w:t>-N</w:t>
            </w:r>
          </w:p>
        </w:tc>
        <w:tc>
          <w:tcPr>
            <w:tcW w:w="4022" w:type="dxa"/>
            <w:vAlign w:val="center"/>
          </w:tcPr>
          <w:p>
            <w:pPr>
              <w:spacing w:line="440" w:lineRule="exact"/>
              <w:jc w:val="center"/>
              <w:rPr>
                <w:rFonts w:ascii="Times New Roman" w:hAnsi="Times New Roman"/>
                <w:sz w:val="24"/>
                <w:szCs w:val="24"/>
              </w:rPr>
            </w:pPr>
            <w:r>
              <w:rPr>
                <w:rFonts w:ascii="Times New Roman" w:hAnsi="Times New Roman"/>
                <w:sz w:val="24"/>
                <w:szCs w:val="24"/>
              </w:rPr>
              <w:t>经隔油池+化粪池收集处理后，由项目单位定期清运，用于沤制农家肥</w:t>
            </w:r>
          </w:p>
        </w:tc>
        <w:tc>
          <w:tcPr>
            <w:tcW w:w="1309" w:type="dxa"/>
            <w:vAlign w:val="center"/>
          </w:tcPr>
          <w:p>
            <w:pPr>
              <w:spacing w:line="440" w:lineRule="exact"/>
              <w:jc w:val="center"/>
              <w:rPr>
                <w:rFonts w:ascii="Times New Roman" w:hAnsi="Times New Roman"/>
                <w:sz w:val="24"/>
                <w:szCs w:val="24"/>
              </w:rPr>
            </w:pPr>
            <w:r>
              <w:rPr>
                <w:rFonts w:ascii="Times New Roman" w:hAnsi="Times New Roman"/>
                <w:sz w:val="24"/>
                <w:szCs w:val="24"/>
              </w:rPr>
              <w:t>不外排</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95" w:hRule="atLeast"/>
        </w:trPr>
        <w:tc>
          <w:tcPr>
            <w:tcW w:w="828" w:type="dxa"/>
            <w:vMerge w:val="continue"/>
            <w:vAlign w:val="center"/>
          </w:tcPr>
          <w:p>
            <w:pPr>
              <w:spacing w:line="440" w:lineRule="exact"/>
              <w:jc w:val="center"/>
              <w:rPr>
                <w:rFonts w:ascii="Times New Roman" w:hAnsi="Times New Roman"/>
                <w:spacing w:val="-20"/>
                <w:sz w:val="24"/>
                <w:szCs w:val="24"/>
              </w:rPr>
            </w:pPr>
          </w:p>
        </w:tc>
        <w:tc>
          <w:tcPr>
            <w:tcW w:w="1830" w:type="dxa"/>
            <w:vAlign w:val="center"/>
          </w:tcPr>
          <w:p>
            <w:pPr>
              <w:spacing w:line="440" w:lineRule="exact"/>
              <w:jc w:val="center"/>
              <w:rPr>
                <w:rFonts w:ascii="Times New Roman" w:hAnsi="Times New Roman"/>
                <w:sz w:val="24"/>
                <w:szCs w:val="24"/>
                <w:lang w:val="fr-FR"/>
              </w:rPr>
            </w:pPr>
            <w:r>
              <w:rPr>
                <w:rFonts w:ascii="Times New Roman" w:hAnsi="Times New Roman"/>
                <w:sz w:val="24"/>
                <w:szCs w:val="24"/>
                <w:lang w:val="fr-FR"/>
              </w:rPr>
              <w:t>生产废水</w:t>
            </w:r>
          </w:p>
        </w:tc>
        <w:tc>
          <w:tcPr>
            <w:tcW w:w="1627" w:type="dxa"/>
            <w:vAlign w:val="center"/>
          </w:tcPr>
          <w:p>
            <w:pPr>
              <w:spacing w:line="440" w:lineRule="exact"/>
              <w:jc w:val="center"/>
              <w:rPr>
                <w:rFonts w:ascii="Times New Roman" w:hAnsi="Times New Roman"/>
                <w:sz w:val="24"/>
                <w:szCs w:val="24"/>
              </w:rPr>
            </w:pPr>
            <w:r>
              <w:rPr>
                <w:rFonts w:ascii="Times New Roman" w:hAnsi="Times New Roman"/>
                <w:sz w:val="24"/>
                <w:szCs w:val="24"/>
              </w:rPr>
              <w:t>SS</w:t>
            </w:r>
          </w:p>
        </w:tc>
        <w:tc>
          <w:tcPr>
            <w:tcW w:w="4022" w:type="dxa"/>
            <w:vAlign w:val="center"/>
          </w:tcPr>
          <w:p>
            <w:pPr>
              <w:spacing w:line="440" w:lineRule="exact"/>
              <w:jc w:val="center"/>
              <w:rPr>
                <w:rFonts w:ascii="Times New Roman" w:hAnsi="Times New Roman"/>
                <w:sz w:val="24"/>
                <w:szCs w:val="24"/>
              </w:rPr>
            </w:pPr>
            <w:r>
              <w:rPr>
                <w:rFonts w:ascii="Times New Roman" w:hAnsi="Times New Roman"/>
                <w:sz w:val="24"/>
                <w:szCs w:val="24"/>
              </w:rPr>
              <w:t>经沉淀后用于循环洗车和厂区</w:t>
            </w:r>
            <w:r>
              <w:rPr>
                <w:rFonts w:hint="eastAsia" w:ascii="Times New Roman" w:hAnsi="Times New Roman"/>
                <w:sz w:val="24"/>
                <w:szCs w:val="24"/>
                <w:lang w:eastAsia="zh-CN"/>
              </w:rPr>
              <w:t>泼</w:t>
            </w:r>
            <w:r>
              <w:rPr>
                <w:rFonts w:ascii="Times New Roman" w:hAnsi="Times New Roman"/>
                <w:sz w:val="24"/>
                <w:szCs w:val="24"/>
              </w:rPr>
              <w:t>洒水抑尘，不外排</w:t>
            </w:r>
          </w:p>
        </w:tc>
        <w:tc>
          <w:tcPr>
            <w:tcW w:w="1309" w:type="dxa"/>
            <w:vAlign w:val="center"/>
          </w:tcPr>
          <w:p>
            <w:pPr>
              <w:spacing w:line="440" w:lineRule="exact"/>
              <w:jc w:val="center"/>
              <w:rPr>
                <w:rFonts w:ascii="Times New Roman" w:hAnsi="Times New Roman"/>
                <w:sz w:val="24"/>
                <w:szCs w:val="24"/>
              </w:rPr>
            </w:pPr>
            <w:r>
              <w:rPr>
                <w:rFonts w:ascii="Times New Roman" w:hAnsi="Times New Roman"/>
                <w:sz w:val="24"/>
                <w:szCs w:val="24"/>
              </w:rPr>
              <w:t>不造成二次污染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828" w:type="dxa"/>
            <w:vMerge w:val="restart"/>
            <w:vAlign w:val="center"/>
          </w:tcPr>
          <w:p>
            <w:pPr>
              <w:spacing w:line="440" w:lineRule="exact"/>
              <w:jc w:val="center"/>
              <w:rPr>
                <w:rFonts w:ascii="Times New Roman" w:hAnsi="Times New Roman"/>
                <w:spacing w:val="-20"/>
                <w:sz w:val="24"/>
                <w:szCs w:val="24"/>
              </w:rPr>
            </w:pPr>
            <w:r>
              <w:rPr>
                <w:rFonts w:ascii="Times New Roman" w:hAnsi="Times New Roman"/>
                <w:spacing w:val="-20"/>
                <w:sz w:val="24"/>
                <w:szCs w:val="24"/>
              </w:rPr>
              <w:t>固</w:t>
            </w:r>
          </w:p>
          <w:p>
            <w:pPr>
              <w:spacing w:line="440" w:lineRule="exact"/>
              <w:jc w:val="center"/>
              <w:rPr>
                <w:rFonts w:ascii="Times New Roman" w:hAnsi="Times New Roman"/>
                <w:spacing w:val="-20"/>
                <w:sz w:val="24"/>
                <w:szCs w:val="24"/>
              </w:rPr>
            </w:pPr>
            <w:r>
              <w:rPr>
                <w:rFonts w:ascii="Times New Roman" w:hAnsi="Times New Roman"/>
                <w:spacing w:val="-20"/>
                <w:sz w:val="24"/>
                <w:szCs w:val="24"/>
              </w:rPr>
              <w:t>体</w:t>
            </w:r>
          </w:p>
          <w:p>
            <w:pPr>
              <w:spacing w:line="440" w:lineRule="exact"/>
              <w:jc w:val="center"/>
              <w:rPr>
                <w:rFonts w:ascii="Times New Roman" w:hAnsi="Times New Roman"/>
                <w:spacing w:val="-20"/>
                <w:sz w:val="24"/>
                <w:szCs w:val="24"/>
              </w:rPr>
            </w:pPr>
            <w:r>
              <w:rPr>
                <w:rFonts w:ascii="Times New Roman" w:hAnsi="Times New Roman"/>
                <w:spacing w:val="-20"/>
                <w:sz w:val="24"/>
                <w:szCs w:val="24"/>
              </w:rPr>
              <w:t>废</w:t>
            </w:r>
          </w:p>
          <w:p>
            <w:pPr>
              <w:spacing w:line="440" w:lineRule="exact"/>
              <w:jc w:val="center"/>
              <w:rPr>
                <w:rFonts w:ascii="Times New Roman" w:hAnsi="Times New Roman"/>
                <w:spacing w:val="-20"/>
                <w:sz w:val="24"/>
                <w:szCs w:val="24"/>
              </w:rPr>
            </w:pPr>
            <w:r>
              <w:rPr>
                <w:rFonts w:ascii="Times New Roman" w:hAnsi="Times New Roman"/>
                <w:spacing w:val="-20"/>
                <w:sz w:val="24"/>
                <w:szCs w:val="24"/>
              </w:rPr>
              <w:t>物</w:t>
            </w:r>
          </w:p>
        </w:tc>
        <w:tc>
          <w:tcPr>
            <w:tcW w:w="1830" w:type="dxa"/>
            <w:vAlign w:val="center"/>
          </w:tcPr>
          <w:p>
            <w:pPr>
              <w:spacing w:line="440" w:lineRule="exact"/>
              <w:jc w:val="center"/>
              <w:rPr>
                <w:rFonts w:ascii="Times New Roman" w:hAnsi="Times New Roman"/>
                <w:sz w:val="24"/>
                <w:szCs w:val="24"/>
              </w:rPr>
            </w:pPr>
            <w:r>
              <w:rPr>
                <w:rFonts w:ascii="Times New Roman" w:hAnsi="Times New Roman"/>
                <w:sz w:val="24"/>
                <w:szCs w:val="24"/>
              </w:rPr>
              <w:t>生活区</w:t>
            </w:r>
          </w:p>
        </w:tc>
        <w:tc>
          <w:tcPr>
            <w:tcW w:w="1627" w:type="dxa"/>
            <w:vAlign w:val="center"/>
          </w:tcPr>
          <w:p>
            <w:pPr>
              <w:spacing w:line="440" w:lineRule="exact"/>
              <w:jc w:val="center"/>
              <w:rPr>
                <w:rFonts w:ascii="Times New Roman" w:hAnsi="Times New Roman"/>
                <w:sz w:val="24"/>
                <w:szCs w:val="24"/>
              </w:rPr>
            </w:pPr>
            <w:r>
              <w:rPr>
                <w:rFonts w:ascii="Times New Roman" w:hAnsi="Times New Roman"/>
                <w:sz w:val="24"/>
                <w:szCs w:val="24"/>
              </w:rPr>
              <w:t>生活垃圾</w:t>
            </w:r>
          </w:p>
        </w:tc>
        <w:tc>
          <w:tcPr>
            <w:tcW w:w="4022" w:type="dxa"/>
            <w:vAlign w:val="center"/>
          </w:tcPr>
          <w:p>
            <w:pPr>
              <w:spacing w:line="440" w:lineRule="exact"/>
              <w:jc w:val="center"/>
              <w:rPr>
                <w:rFonts w:ascii="Times New Roman" w:hAnsi="Times New Roman"/>
                <w:sz w:val="24"/>
                <w:szCs w:val="24"/>
              </w:rPr>
            </w:pPr>
            <w:r>
              <w:rPr>
                <w:rFonts w:ascii="Times New Roman" w:hAnsi="Times New Roman"/>
                <w:sz w:val="24"/>
                <w:szCs w:val="24"/>
              </w:rPr>
              <w:t>收集后交环卫部门统一处理</w:t>
            </w:r>
          </w:p>
        </w:tc>
        <w:tc>
          <w:tcPr>
            <w:tcW w:w="1309" w:type="dxa"/>
            <w:vMerge w:val="restart"/>
            <w:vAlign w:val="center"/>
          </w:tcPr>
          <w:p>
            <w:pPr>
              <w:spacing w:line="440" w:lineRule="exact"/>
              <w:jc w:val="center"/>
              <w:rPr>
                <w:rFonts w:ascii="Times New Roman" w:hAnsi="Times New Roman"/>
                <w:spacing w:val="-6"/>
                <w:sz w:val="24"/>
                <w:szCs w:val="24"/>
              </w:rPr>
            </w:pPr>
            <w:r>
              <w:rPr>
                <w:rFonts w:ascii="Times New Roman" w:hAnsi="Times New Roman"/>
                <w:spacing w:val="-6"/>
                <w:sz w:val="24"/>
                <w:szCs w:val="24"/>
              </w:rPr>
              <w:t>不造成二次污染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44" w:hRule="atLeast"/>
        </w:trPr>
        <w:tc>
          <w:tcPr>
            <w:tcW w:w="828" w:type="dxa"/>
            <w:vMerge w:val="continue"/>
            <w:vAlign w:val="center"/>
          </w:tcPr>
          <w:p>
            <w:pPr>
              <w:spacing w:line="440" w:lineRule="exact"/>
              <w:jc w:val="center"/>
              <w:rPr>
                <w:rFonts w:ascii="Times New Roman" w:hAnsi="Times New Roman"/>
                <w:spacing w:val="-20"/>
                <w:sz w:val="24"/>
                <w:szCs w:val="24"/>
              </w:rPr>
            </w:pPr>
          </w:p>
        </w:tc>
        <w:tc>
          <w:tcPr>
            <w:tcW w:w="1830" w:type="dxa"/>
            <w:vMerge w:val="restart"/>
            <w:vAlign w:val="center"/>
          </w:tcPr>
          <w:p>
            <w:pPr>
              <w:spacing w:line="440" w:lineRule="exact"/>
              <w:jc w:val="center"/>
              <w:rPr>
                <w:rFonts w:ascii="Times New Roman" w:hAnsi="Times New Roman"/>
                <w:sz w:val="24"/>
                <w:szCs w:val="24"/>
              </w:rPr>
            </w:pPr>
            <w:r>
              <w:rPr>
                <w:rFonts w:ascii="Times New Roman" w:hAnsi="Times New Roman"/>
                <w:sz w:val="24"/>
                <w:szCs w:val="24"/>
              </w:rPr>
              <w:t>生产固废</w:t>
            </w:r>
          </w:p>
        </w:tc>
        <w:tc>
          <w:tcPr>
            <w:tcW w:w="1627" w:type="dxa"/>
            <w:vAlign w:val="center"/>
          </w:tcPr>
          <w:p>
            <w:pPr>
              <w:spacing w:line="440" w:lineRule="exact"/>
              <w:jc w:val="center"/>
              <w:rPr>
                <w:rFonts w:ascii="Times New Roman" w:hAnsi="Times New Roman"/>
                <w:sz w:val="24"/>
                <w:szCs w:val="24"/>
              </w:rPr>
            </w:pPr>
            <w:r>
              <w:rPr>
                <w:rFonts w:ascii="Times New Roman" w:hAnsi="Times New Roman"/>
                <w:sz w:val="24"/>
                <w:szCs w:val="24"/>
              </w:rPr>
              <w:t>沉淀池沉渣</w:t>
            </w:r>
          </w:p>
        </w:tc>
        <w:tc>
          <w:tcPr>
            <w:tcW w:w="4022" w:type="dxa"/>
            <w:vAlign w:val="center"/>
          </w:tcPr>
          <w:p>
            <w:pPr>
              <w:spacing w:line="440" w:lineRule="exact"/>
              <w:jc w:val="center"/>
              <w:rPr>
                <w:rFonts w:ascii="Times New Roman" w:hAnsi="Times New Roman"/>
                <w:sz w:val="24"/>
                <w:szCs w:val="24"/>
              </w:rPr>
            </w:pPr>
            <w:r>
              <w:rPr>
                <w:rFonts w:ascii="Times New Roman" w:hAnsi="Times New Roman"/>
                <w:sz w:val="24"/>
                <w:szCs w:val="24"/>
              </w:rPr>
              <w:t>回用于生产</w:t>
            </w:r>
          </w:p>
        </w:tc>
        <w:tc>
          <w:tcPr>
            <w:tcW w:w="1309" w:type="dxa"/>
            <w:vMerge w:val="continue"/>
            <w:vAlign w:val="center"/>
          </w:tcPr>
          <w:p>
            <w:pPr>
              <w:spacing w:line="440" w:lineRule="exact"/>
              <w:jc w:val="center"/>
              <w:rPr>
                <w:rFonts w:ascii="Times New Roman" w:hAnsi="Times New Roman"/>
                <w:spacing w:val="-6"/>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16" w:hRule="atLeast"/>
        </w:trPr>
        <w:tc>
          <w:tcPr>
            <w:tcW w:w="828" w:type="dxa"/>
            <w:vMerge w:val="continue"/>
            <w:vAlign w:val="center"/>
          </w:tcPr>
          <w:p>
            <w:pPr>
              <w:spacing w:line="440" w:lineRule="exact"/>
              <w:jc w:val="center"/>
              <w:rPr>
                <w:rFonts w:ascii="Times New Roman" w:hAnsi="Times New Roman"/>
                <w:spacing w:val="-20"/>
                <w:sz w:val="24"/>
                <w:szCs w:val="24"/>
              </w:rPr>
            </w:pPr>
          </w:p>
        </w:tc>
        <w:tc>
          <w:tcPr>
            <w:tcW w:w="1830" w:type="dxa"/>
            <w:vMerge w:val="continue"/>
            <w:vAlign w:val="center"/>
          </w:tcPr>
          <w:p>
            <w:pPr>
              <w:spacing w:line="440" w:lineRule="exact"/>
              <w:jc w:val="center"/>
              <w:rPr>
                <w:rFonts w:ascii="Times New Roman" w:hAnsi="Times New Roman"/>
                <w:sz w:val="24"/>
                <w:szCs w:val="24"/>
              </w:rPr>
            </w:pPr>
          </w:p>
        </w:tc>
        <w:tc>
          <w:tcPr>
            <w:tcW w:w="1627" w:type="dxa"/>
            <w:vAlign w:val="center"/>
          </w:tcPr>
          <w:p>
            <w:pPr>
              <w:spacing w:line="440" w:lineRule="exact"/>
              <w:jc w:val="center"/>
              <w:rPr>
                <w:rFonts w:ascii="Times New Roman" w:hAnsi="Times New Roman"/>
                <w:sz w:val="24"/>
                <w:szCs w:val="24"/>
              </w:rPr>
            </w:pPr>
            <w:r>
              <w:rPr>
                <w:rFonts w:ascii="Times New Roman" w:hAnsi="Times New Roman"/>
                <w:sz w:val="24"/>
                <w:szCs w:val="24"/>
              </w:rPr>
              <w:t>收集颗粒物</w:t>
            </w:r>
          </w:p>
        </w:tc>
        <w:tc>
          <w:tcPr>
            <w:tcW w:w="4022" w:type="dxa"/>
            <w:vAlign w:val="center"/>
          </w:tcPr>
          <w:p>
            <w:pPr>
              <w:spacing w:line="440" w:lineRule="exact"/>
              <w:jc w:val="center"/>
              <w:rPr>
                <w:rFonts w:ascii="Times New Roman" w:hAnsi="Times New Roman"/>
                <w:sz w:val="24"/>
                <w:szCs w:val="24"/>
              </w:rPr>
            </w:pPr>
            <w:r>
              <w:rPr>
                <w:rFonts w:ascii="Times New Roman" w:hAnsi="Times New Roman"/>
                <w:bCs/>
                <w:color w:val="000000"/>
                <w:sz w:val="24"/>
              </w:rPr>
              <w:t>作为机制砂直接外售</w:t>
            </w:r>
          </w:p>
        </w:tc>
        <w:tc>
          <w:tcPr>
            <w:tcW w:w="1309" w:type="dxa"/>
            <w:vMerge w:val="continue"/>
            <w:vAlign w:val="center"/>
          </w:tcPr>
          <w:p>
            <w:pPr>
              <w:spacing w:line="440" w:lineRule="exact"/>
              <w:jc w:val="center"/>
              <w:rPr>
                <w:rFonts w:ascii="Times New Roman" w:hAnsi="Times New Roman"/>
                <w:spacing w:val="-6"/>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259" w:hRule="atLeast"/>
        </w:trPr>
        <w:tc>
          <w:tcPr>
            <w:tcW w:w="828" w:type="dxa"/>
            <w:vAlign w:val="center"/>
          </w:tcPr>
          <w:p>
            <w:pPr>
              <w:spacing w:line="440" w:lineRule="exact"/>
              <w:jc w:val="center"/>
              <w:rPr>
                <w:rFonts w:ascii="Times New Roman" w:hAnsi="Times New Roman"/>
                <w:spacing w:val="-20"/>
                <w:sz w:val="24"/>
                <w:szCs w:val="24"/>
              </w:rPr>
            </w:pPr>
            <w:r>
              <w:rPr>
                <w:rFonts w:ascii="Times New Roman" w:hAnsi="Times New Roman"/>
                <w:spacing w:val="-20"/>
                <w:sz w:val="24"/>
                <w:szCs w:val="24"/>
              </w:rPr>
              <w:t>噪</w:t>
            </w:r>
          </w:p>
          <w:p>
            <w:pPr>
              <w:spacing w:line="440" w:lineRule="exact"/>
              <w:jc w:val="center"/>
              <w:rPr>
                <w:rFonts w:ascii="Times New Roman" w:hAnsi="Times New Roman"/>
                <w:spacing w:val="-20"/>
                <w:sz w:val="24"/>
                <w:szCs w:val="24"/>
              </w:rPr>
            </w:pPr>
            <w:r>
              <w:rPr>
                <w:rFonts w:ascii="Times New Roman" w:hAnsi="Times New Roman"/>
                <w:spacing w:val="-20"/>
                <w:sz w:val="24"/>
                <w:szCs w:val="24"/>
              </w:rPr>
              <w:t>声</w:t>
            </w:r>
          </w:p>
        </w:tc>
        <w:tc>
          <w:tcPr>
            <w:tcW w:w="8788" w:type="dxa"/>
            <w:gridSpan w:val="4"/>
            <w:vAlign w:val="center"/>
          </w:tcPr>
          <w:p>
            <w:pPr>
              <w:spacing w:line="440" w:lineRule="exact"/>
              <w:ind w:firstLine="480" w:firstLineChars="200"/>
              <w:rPr>
                <w:rFonts w:ascii="Times New Roman" w:hAnsi="Times New Roman"/>
                <w:b/>
                <w:sz w:val="24"/>
                <w:szCs w:val="24"/>
                <w:u w:val="single"/>
              </w:rPr>
            </w:pPr>
            <w:r>
              <w:rPr>
                <w:rFonts w:ascii="Times New Roman" w:hAnsi="Times New Roman"/>
                <w:sz w:val="24"/>
                <w:szCs w:val="24"/>
              </w:rPr>
              <w:t>主要为给料机、锤式破碎机、筛分机、风机等机械设备和车辆运输过程中产生的流动噪声，</w:t>
            </w:r>
            <w:r>
              <w:rPr>
                <w:rFonts w:ascii="Times New Roman" w:hAnsi="Times New Roman"/>
                <w:color w:val="000000"/>
                <w:spacing w:val="-2"/>
                <w:sz w:val="24"/>
                <w:szCs w:val="24"/>
              </w:rPr>
              <w:t>噪声源强在60</w:t>
            </w:r>
            <w:r>
              <w:rPr>
                <w:rFonts w:ascii="Times New Roman" w:hAnsi="Times New Roman"/>
                <w:sz w:val="24"/>
                <w:szCs w:val="24"/>
              </w:rPr>
              <w:t>～</w:t>
            </w:r>
            <w:r>
              <w:rPr>
                <w:rFonts w:ascii="Times New Roman" w:hAnsi="Times New Roman"/>
                <w:color w:val="000000"/>
                <w:spacing w:val="-2"/>
                <w:sz w:val="24"/>
                <w:szCs w:val="24"/>
              </w:rPr>
              <w:t>90dB之间，通过安装减振垫、厂房隔音、降低车速等措施，</w:t>
            </w:r>
            <w:r>
              <w:rPr>
                <w:rFonts w:ascii="Times New Roman" w:hAnsi="Times New Roman"/>
                <w:sz w:val="24"/>
                <w:szCs w:val="24"/>
              </w:rPr>
              <w:t>厂界噪声值均可达到《工业企业厂界环境噪声排放标准》（GB12348-2008）2类标准。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05" w:hRule="atLeast"/>
        </w:trPr>
        <w:tc>
          <w:tcPr>
            <w:tcW w:w="9616" w:type="dxa"/>
            <w:gridSpan w:val="5"/>
            <w:vAlign w:val="center"/>
          </w:tcPr>
          <w:p>
            <w:pPr>
              <w:spacing w:line="440" w:lineRule="exact"/>
              <w:rPr>
                <w:rFonts w:ascii="Times New Roman" w:hAnsi="Times New Roman"/>
                <w:b/>
                <w:sz w:val="24"/>
                <w:szCs w:val="24"/>
              </w:rPr>
            </w:pPr>
            <w:r>
              <w:rPr>
                <w:rFonts w:ascii="Times New Roman" w:hAnsi="Times New Roman"/>
                <w:b/>
                <w:sz w:val="24"/>
                <w:szCs w:val="24"/>
              </w:rPr>
              <w:t>主要生态影响</w:t>
            </w:r>
          </w:p>
          <w:p>
            <w:pPr>
              <w:spacing w:line="440" w:lineRule="exact"/>
              <w:ind w:firstLine="480" w:firstLineChars="200"/>
              <w:rPr>
                <w:rFonts w:ascii="Times New Roman" w:hAnsi="Times New Roman"/>
                <w:sz w:val="24"/>
                <w:szCs w:val="24"/>
              </w:rPr>
            </w:pPr>
            <w:r>
              <w:rPr>
                <w:rFonts w:ascii="Times New Roman" w:hAnsi="Times New Roman"/>
                <w:sz w:val="24"/>
                <w:szCs w:val="24"/>
              </w:rPr>
              <w:t>由于长期人为活动和自然条件的影响，区域天然植被几乎无残存，以人为绿化为主，区域内未发现珍稀动物存在，附近无划定的自然生态保护区，该项目对生态环境的影响很小。</w:t>
            </w:r>
          </w:p>
          <w:p>
            <w:pPr>
              <w:pStyle w:val="2"/>
              <w:rPr>
                <w:szCs w:val="24"/>
              </w:rPr>
            </w:pPr>
          </w:p>
        </w:tc>
      </w:tr>
    </w:tbl>
    <w:p>
      <w:pPr>
        <w:spacing w:line="600" w:lineRule="exact"/>
        <w:outlineLvl w:val="0"/>
        <w:rPr>
          <w:rFonts w:ascii="Times New Roman" w:hAnsi="Times New Roman"/>
          <w:b/>
          <w:sz w:val="24"/>
        </w:rPr>
        <w:sectPr>
          <w:pgSz w:w="11906" w:h="16838"/>
          <w:pgMar w:top="1418" w:right="926" w:bottom="1701" w:left="1418" w:header="851" w:footer="992" w:gutter="0"/>
          <w:pgBorders>
            <w:top w:val="none" w:sz="0" w:space="0"/>
            <w:left w:val="none" w:sz="0" w:space="0"/>
            <w:bottom w:val="none" w:sz="0" w:space="0"/>
            <w:right w:val="none" w:sz="0" w:space="0"/>
          </w:pgBorders>
          <w:cols w:space="720" w:num="1"/>
          <w:docGrid w:type="lines" w:linePitch="312" w:charSpace="0"/>
        </w:sectPr>
      </w:pPr>
    </w:p>
    <w:p>
      <w:pPr>
        <w:spacing w:line="600" w:lineRule="exact"/>
        <w:outlineLvl w:val="0"/>
        <w:rPr>
          <w:rFonts w:ascii="Times New Roman" w:hAnsi="Times New Roman"/>
          <w:b/>
          <w:sz w:val="24"/>
        </w:rPr>
      </w:pPr>
      <w:r>
        <w:rPr>
          <w:rFonts w:ascii="Times New Roman" w:hAnsi="Times New Roman"/>
          <w:b/>
          <w:sz w:val="24"/>
        </w:rPr>
        <w:t>结论与建议</w:t>
      </w:r>
    </w:p>
    <w:tbl>
      <w:tblPr>
        <w:tblStyle w:val="14"/>
        <w:tblW w:w="9464"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46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c>
          <w:tcPr>
            <w:tcW w:w="9464" w:type="dxa"/>
            <w:vAlign w:val="top"/>
          </w:tcPr>
          <w:p>
            <w:pPr>
              <w:tabs>
                <w:tab w:val="left" w:pos="540"/>
              </w:tabs>
              <w:spacing w:line="520" w:lineRule="exact"/>
              <w:ind w:firstLine="482" w:firstLineChars="200"/>
              <w:rPr>
                <w:rFonts w:ascii="Times New Roman" w:hAnsi="Times New Roman"/>
                <w:b/>
                <w:color w:val="000000"/>
                <w:sz w:val="24"/>
              </w:rPr>
            </w:pPr>
            <w:r>
              <w:rPr>
                <w:rFonts w:ascii="Times New Roman" w:hAnsi="Times New Roman"/>
                <w:b/>
                <w:color w:val="000000"/>
                <w:sz w:val="24"/>
              </w:rPr>
              <w:t>一、评价结论</w:t>
            </w:r>
          </w:p>
          <w:p>
            <w:pPr>
              <w:pStyle w:val="6"/>
              <w:spacing w:line="520" w:lineRule="exact"/>
              <w:ind w:firstLine="482" w:firstLineChars="200"/>
              <w:rPr>
                <w:rFonts w:ascii="Times New Roman" w:hAnsi="Times New Roman"/>
                <w:b/>
                <w:color w:val="000000"/>
                <w:sz w:val="24"/>
              </w:rPr>
            </w:pPr>
            <w:r>
              <w:rPr>
                <w:rFonts w:ascii="Times New Roman" w:hAnsi="Times New Roman"/>
                <w:b/>
                <w:color w:val="000000"/>
                <w:sz w:val="24"/>
              </w:rPr>
              <w:t>1、产业政策相符性</w:t>
            </w:r>
          </w:p>
          <w:p>
            <w:pPr>
              <w:tabs>
                <w:tab w:val="left" w:pos="2865"/>
              </w:tabs>
              <w:spacing w:line="520" w:lineRule="exact"/>
              <w:ind w:firstLine="480" w:firstLineChars="200"/>
              <w:rPr>
                <w:rFonts w:ascii="Times New Roman" w:hAnsi="Times New Roman"/>
                <w:color w:val="000000"/>
                <w:sz w:val="24"/>
                <w:szCs w:val="24"/>
              </w:rPr>
            </w:pPr>
            <w:r>
              <w:rPr>
                <w:rFonts w:ascii="Times New Roman" w:hAnsi="Times New Roman"/>
                <w:sz w:val="24"/>
                <w:szCs w:val="24"/>
                <w:lang w:val="zh-CN"/>
              </w:rPr>
              <w:t>本项目为新建性质，</w:t>
            </w:r>
            <w:r>
              <w:rPr>
                <w:rFonts w:ascii="Times New Roman" w:hAnsi="Times New Roman"/>
                <w:sz w:val="24"/>
                <w:szCs w:val="24"/>
              </w:rPr>
              <w:t>已在滑县发展和改革委员会（豫直滑县制造[2017]09067）。</w:t>
            </w:r>
            <w:r>
              <w:rPr>
                <w:rFonts w:ascii="Times New Roman" w:hAnsi="Times New Roman"/>
                <w:color w:val="000000"/>
                <w:sz w:val="24"/>
                <w:szCs w:val="24"/>
              </w:rPr>
              <w:t>经对照《产业结构调整指导目录（2011年本）》（2013年修正），项目属于鼓励类“十二 建材-11、废矿石、尾矿和建筑废弃物的综合利用”，符合国家产业政策。</w:t>
            </w:r>
          </w:p>
          <w:p>
            <w:pPr>
              <w:tabs>
                <w:tab w:val="left" w:pos="2865"/>
              </w:tabs>
              <w:spacing w:line="520" w:lineRule="exact"/>
              <w:ind w:firstLine="482" w:firstLineChars="200"/>
              <w:rPr>
                <w:rFonts w:ascii="Times New Roman" w:hAnsi="Times New Roman"/>
                <w:b/>
                <w:color w:val="000000"/>
                <w:sz w:val="24"/>
                <w:lang w:val="zh-CN"/>
              </w:rPr>
            </w:pPr>
            <w:r>
              <w:rPr>
                <w:rFonts w:ascii="Times New Roman" w:hAnsi="Times New Roman"/>
                <w:b/>
                <w:color w:val="000000"/>
                <w:sz w:val="24"/>
                <w:lang w:val="zh-CN"/>
              </w:rPr>
              <w:t>2、项目选址可行性</w:t>
            </w:r>
          </w:p>
          <w:p>
            <w:pPr>
              <w:autoSpaceDE w:val="0"/>
              <w:autoSpaceDN w:val="0"/>
              <w:adjustRightInd w:val="0"/>
              <w:spacing w:line="520" w:lineRule="exact"/>
              <w:ind w:firstLine="561"/>
              <w:rPr>
                <w:rFonts w:ascii="Times New Roman" w:hAnsi="Times New Roman"/>
                <w:sz w:val="24"/>
              </w:rPr>
            </w:pPr>
            <w:r>
              <w:rPr>
                <w:rFonts w:ascii="Times New Roman" w:hAnsi="Times New Roman"/>
                <w:sz w:val="24"/>
              </w:rPr>
              <w:t>本项目位于</w:t>
            </w:r>
            <w:r>
              <w:rPr>
                <w:rFonts w:ascii="Times New Roman" w:hAnsi="Times New Roman"/>
                <w:color w:val="000000"/>
                <w:sz w:val="24"/>
              </w:rPr>
              <w:t>滑县小铺乡杨公店村西北约410m</w:t>
            </w:r>
            <w:r>
              <w:rPr>
                <w:rFonts w:ascii="Times New Roman" w:hAnsi="Times New Roman"/>
                <w:sz w:val="24"/>
              </w:rPr>
              <w:t>，项目建成后，认真落实各项污染防治措施，确保各污染物达标排放。经分析，本项目选址满足卫生防护距离要求，</w:t>
            </w:r>
            <w:r>
              <w:rPr>
                <w:rFonts w:ascii="Times New Roman" w:hAnsi="Times New Roman"/>
                <w:sz w:val="24"/>
                <w:lang w:val="zh-CN"/>
              </w:rPr>
              <w:t>项目用地已经滑县国土资源局批准同意，选址已经</w:t>
            </w:r>
            <w:r>
              <w:rPr>
                <w:rFonts w:ascii="Times New Roman" w:hAnsi="Times New Roman"/>
                <w:sz w:val="24"/>
              </w:rPr>
              <w:t>滑县小铺乡人民政府村镇规划建设土地管理所</w:t>
            </w:r>
            <w:r>
              <w:rPr>
                <w:rFonts w:ascii="Times New Roman" w:hAnsi="Times New Roman"/>
                <w:sz w:val="24"/>
                <w:lang w:val="zh-CN"/>
              </w:rPr>
              <w:t>批准同意，</w:t>
            </w:r>
            <w:r>
              <w:rPr>
                <w:rFonts w:ascii="Times New Roman" w:hAnsi="Times New Roman"/>
                <w:sz w:val="24"/>
                <w:szCs w:val="24"/>
                <w:lang w:val="zh-CN"/>
              </w:rPr>
              <w:t>符合小铺乡土地利用总体利用规划（</w:t>
            </w:r>
            <w:r>
              <w:rPr>
                <w:rFonts w:ascii="Times New Roman" w:hAnsi="Times New Roman"/>
                <w:sz w:val="24"/>
                <w:szCs w:val="24"/>
              </w:rPr>
              <w:t>2010-2020年）</w:t>
            </w:r>
            <w:r>
              <w:rPr>
                <w:rFonts w:ascii="Times New Roman" w:hAnsi="Times New Roman"/>
                <w:sz w:val="24"/>
                <w:szCs w:val="24"/>
                <w:lang w:val="zh-CN"/>
              </w:rPr>
              <w:t>。</w:t>
            </w:r>
            <w:r>
              <w:rPr>
                <w:rFonts w:ascii="Times New Roman" w:hAnsi="Times New Roman"/>
                <w:sz w:val="24"/>
              </w:rPr>
              <w:t>因此，本项目选址合理可行。</w:t>
            </w:r>
          </w:p>
          <w:p>
            <w:pPr>
              <w:tabs>
                <w:tab w:val="left" w:pos="2865"/>
              </w:tabs>
              <w:spacing w:line="520" w:lineRule="exact"/>
              <w:ind w:firstLine="482" w:firstLineChars="200"/>
              <w:rPr>
                <w:rFonts w:ascii="Times New Roman" w:hAnsi="Times New Roman"/>
                <w:b/>
                <w:color w:val="000000"/>
                <w:sz w:val="24"/>
                <w:lang w:val="zh-CN"/>
              </w:rPr>
            </w:pPr>
            <w:r>
              <w:rPr>
                <w:rFonts w:ascii="Times New Roman" w:hAnsi="Times New Roman"/>
                <w:b/>
                <w:color w:val="000000"/>
                <w:sz w:val="24"/>
                <w:lang w:val="zh-CN"/>
              </w:rPr>
              <w:t>3、环境质量现状</w:t>
            </w:r>
          </w:p>
          <w:p>
            <w:pPr>
              <w:spacing w:line="520" w:lineRule="exact"/>
              <w:ind w:firstLine="460" w:firstLineChars="192"/>
              <w:rPr>
                <w:rFonts w:ascii="Times New Roman" w:hAnsi="Times New Roman"/>
                <w:sz w:val="24"/>
              </w:rPr>
            </w:pPr>
            <w:r>
              <w:rPr>
                <w:rFonts w:ascii="Times New Roman" w:hAnsi="Times New Roman"/>
                <w:sz w:val="24"/>
                <w:lang w:val="zh-CN"/>
              </w:rPr>
              <w:t>项目所在区域</w:t>
            </w:r>
            <w:r>
              <w:rPr>
                <w:rFonts w:ascii="Times New Roman" w:hAnsi="Times New Roman"/>
                <w:sz w:val="24"/>
              </w:rPr>
              <w:t>环境空气现状</w:t>
            </w:r>
            <w:r>
              <w:rPr>
                <w:rFonts w:ascii="Times New Roman" w:hAnsi="Times New Roman"/>
                <w:sz w:val="24"/>
                <w:szCs w:val="24"/>
              </w:rPr>
              <w:t>SO</w:t>
            </w:r>
            <w:r>
              <w:rPr>
                <w:rFonts w:ascii="Times New Roman" w:hAnsi="Times New Roman"/>
                <w:sz w:val="24"/>
                <w:szCs w:val="24"/>
                <w:vertAlign w:val="subscript"/>
              </w:rPr>
              <w:t>2</w:t>
            </w:r>
            <w:r>
              <w:rPr>
                <w:rFonts w:ascii="Times New Roman" w:hAnsi="Times New Roman"/>
                <w:sz w:val="24"/>
                <w:szCs w:val="24"/>
              </w:rPr>
              <w:t>、NO</w:t>
            </w:r>
            <w:r>
              <w:rPr>
                <w:rFonts w:ascii="Times New Roman" w:hAnsi="Times New Roman"/>
                <w:sz w:val="24"/>
                <w:szCs w:val="24"/>
                <w:vertAlign w:val="subscript"/>
              </w:rPr>
              <w:t>2</w:t>
            </w:r>
            <w:r>
              <w:rPr>
                <w:rFonts w:ascii="Times New Roman" w:hAnsi="Times New Roman"/>
                <w:sz w:val="24"/>
                <w:szCs w:val="24"/>
              </w:rPr>
              <w:t>、</w:t>
            </w:r>
            <w:r>
              <w:rPr>
                <w:rFonts w:ascii="Times New Roman" w:hAnsi="Times New Roman"/>
                <w:sz w:val="24"/>
              </w:rPr>
              <w:t>PM</w:t>
            </w:r>
            <w:r>
              <w:rPr>
                <w:rFonts w:ascii="Times New Roman" w:hAnsi="Times New Roman"/>
                <w:sz w:val="24"/>
                <w:vertAlign w:val="subscript"/>
              </w:rPr>
              <w:t>2.5</w:t>
            </w:r>
            <w:r>
              <w:rPr>
                <w:rFonts w:ascii="Times New Roman" w:hAnsi="Times New Roman"/>
                <w:sz w:val="24"/>
                <w:szCs w:val="24"/>
              </w:rPr>
              <w:t>、</w:t>
            </w:r>
            <w:r>
              <w:rPr>
                <w:rFonts w:ascii="Times New Roman" w:hAnsi="Times New Roman"/>
                <w:sz w:val="24"/>
              </w:rPr>
              <w:t>PM</w:t>
            </w:r>
            <w:r>
              <w:rPr>
                <w:rFonts w:ascii="Times New Roman" w:hAnsi="Times New Roman"/>
                <w:sz w:val="24"/>
                <w:vertAlign w:val="subscript"/>
              </w:rPr>
              <w:t>10</w:t>
            </w:r>
            <w:r>
              <w:rPr>
                <w:rFonts w:ascii="Times New Roman" w:hAnsi="Times New Roman"/>
                <w:sz w:val="24"/>
              </w:rPr>
              <w:t>均满足《环境空气质量标准》（GB3095-2012）二级标准。</w:t>
            </w:r>
          </w:p>
          <w:p>
            <w:pPr>
              <w:spacing w:line="520" w:lineRule="exact"/>
              <w:ind w:firstLine="460" w:firstLineChars="192"/>
              <w:rPr>
                <w:rFonts w:ascii="Times New Roman" w:hAnsi="Times New Roman"/>
                <w:sz w:val="24"/>
              </w:rPr>
            </w:pPr>
            <w:r>
              <w:rPr>
                <w:rFonts w:ascii="Times New Roman" w:hAnsi="Times New Roman"/>
                <w:sz w:val="24"/>
              </w:rPr>
              <w:t>项目所在区域金堤河濮阳大韩桥断面地表水环境质量COD、氨氮和总磷可以满足《地表水环境质量标准》（GB3838-2002）V类标准。</w:t>
            </w:r>
          </w:p>
          <w:p>
            <w:pPr>
              <w:spacing w:line="520" w:lineRule="exact"/>
              <w:ind w:firstLine="480" w:firstLineChars="200"/>
              <w:rPr>
                <w:rFonts w:ascii="Times New Roman" w:hAnsi="Times New Roman"/>
                <w:color w:val="FF0000"/>
                <w:sz w:val="24"/>
              </w:rPr>
            </w:pPr>
            <w:r>
              <w:rPr>
                <w:rFonts w:ascii="Times New Roman" w:hAnsi="Times New Roman"/>
                <w:sz w:val="24"/>
              </w:rPr>
              <w:t>昼间四个厂界噪声值均能够满足《声环境质量标准》（GB3096-2008）2类标准要求。夜间西、南和北三个厂界噪声值均能够满足《声环境质量标准》（GB3096-2008）2类标准要求。东厂界夜间噪声值略高于《声环境质量标准》（GB3096-2008）2类标准要求，超标原因主要是东厂界东80米有230国道，夜间行车噪声所致。</w:t>
            </w:r>
          </w:p>
          <w:p>
            <w:pPr>
              <w:spacing w:line="520" w:lineRule="exact"/>
              <w:ind w:firstLine="482" w:firstLineChars="200"/>
              <w:rPr>
                <w:rFonts w:ascii="Times New Roman" w:hAnsi="Times New Roman"/>
                <w:b/>
                <w:color w:val="000000"/>
                <w:sz w:val="24"/>
              </w:rPr>
            </w:pPr>
            <w:r>
              <w:rPr>
                <w:rFonts w:ascii="Times New Roman" w:hAnsi="Times New Roman"/>
                <w:b/>
                <w:color w:val="000000"/>
                <w:sz w:val="24"/>
              </w:rPr>
              <w:t>4、运营期影响分析结论</w:t>
            </w:r>
          </w:p>
          <w:p>
            <w:pPr>
              <w:spacing w:line="520" w:lineRule="exact"/>
              <w:ind w:firstLine="482" w:firstLineChars="200"/>
              <w:rPr>
                <w:rFonts w:ascii="Times New Roman" w:hAnsi="Times New Roman"/>
                <w:b/>
                <w:sz w:val="24"/>
              </w:rPr>
            </w:pPr>
            <w:r>
              <w:rPr>
                <w:rFonts w:ascii="Times New Roman" w:hAnsi="Times New Roman"/>
                <w:b/>
                <w:sz w:val="24"/>
              </w:rPr>
              <w:t>4.1大气环境影响分析结论</w:t>
            </w:r>
          </w:p>
          <w:p>
            <w:pPr>
              <w:spacing w:line="520" w:lineRule="exact"/>
              <w:ind w:firstLine="480" w:firstLineChars="200"/>
              <w:rPr>
                <w:rFonts w:ascii="Times New Roman" w:hAnsi="Times New Roman"/>
                <w:sz w:val="24"/>
              </w:rPr>
            </w:pPr>
            <w:r>
              <w:rPr>
                <w:rFonts w:ascii="Times New Roman" w:hAnsi="Times New Roman"/>
                <w:sz w:val="24"/>
              </w:rPr>
              <w:t>主要为破碎和筛分过程中产生的颗粒物、原料装卸扬尘、输送带输送颗粒物和食堂产生的油烟废气。破碎和筛分过程中产生的颗粒物，经喷淋、集气罩+袋式除尘器+20m排气筒处理后，能达到《大气污染物综合排放标准》（GB16297-1996）和《2018年工业企业超低排放深度治理实施方案》标准，即</w:t>
            </w:r>
            <w:r>
              <w:rPr>
                <w:rFonts w:ascii="Times New Roman" w:hAnsi="Times New Roman"/>
                <w:sz w:val="24"/>
                <w:szCs w:val="24"/>
              </w:rPr>
              <w:t>20m高排气筒有组织排放颗粒物</w:t>
            </w:r>
            <w:r>
              <w:rPr>
                <w:rFonts w:ascii="宋体" w:hAnsi="Times New Roman"/>
                <w:sz w:val="24"/>
                <w:szCs w:val="24"/>
              </w:rPr>
              <w:t>≦</w:t>
            </w:r>
            <w:r>
              <w:rPr>
                <w:rFonts w:ascii="Times New Roman" w:hAnsi="Times New Roman"/>
                <w:sz w:val="24"/>
                <w:szCs w:val="24"/>
              </w:rPr>
              <w:t>5.9kg/h、10mg/m</w:t>
            </w:r>
            <w:r>
              <w:rPr>
                <w:rFonts w:ascii="Times New Roman" w:hAnsi="Times New Roman"/>
                <w:sz w:val="24"/>
                <w:szCs w:val="24"/>
                <w:vertAlign w:val="superscript"/>
              </w:rPr>
              <w:t>3</w:t>
            </w:r>
            <w:r>
              <w:rPr>
                <w:rFonts w:ascii="Times New Roman" w:hAnsi="Times New Roman"/>
                <w:sz w:val="24"/>
                <w:szCs w:val="24"/>
              </w:rPr>
              <w:t>。</w:t>
            </w:r>
            <w:r>
              <w:rPr>
                <w:rFonts w:ascii="Times New Roman" w:hAnsi="Times New Roman"/>
                <w:sz w:val="24"/>
              </w:rPr>
              <w:t>原料装卸扬尘及运输动力起尘通过地面硬化、密闭、喷淋处理后能达到《大气污染物综合排放标准》（GB16297-1996）表2和《2018年工业企业超低排放深度治理实施方案》标准，即无组织排放监控浓度限值1.0mg/m</w:t>
            </w:r>
            <w:r>
              <w:rPr>
                <w:rFonts w:ascii="Times New Roman" w:hAnsi="Times New Roman"/>
                <w:sz w:val="24"/>
                <w:vertAlign w:val="superscript"/>
              </w:rPr>
              <w:t>3</w:t>
            </w:r>
            <w:r>
              <w:rPr>
                <w:rFonts w:ascii="Times New Roman" w:hAnsi="Times New Roman"/>
                <w:sz w:val="24"/>
              </w:rPr>
              <w:t>的要求。油烟废气经油烟净化装置处理后由烟道引至屋顶排放，排放浓度</w:t>
            </w:r>
            <w:r>
              <w:rPr>
                <w:rFonts w:hint="eastAsia" w:ascii="Times New Roman" w:hAnsi="Times New Roman"/>
                <w:sz w:val="24"/>
                <w:lang w:eastAsia="zh-CN"/>
              </w:rPr>
              <w:t>达到</w:t>
            </w:r>
            <w:r>
              <w:rPr>
                <w:rFonts w:ascii="Times New Roman" w:hAnsi="Times New Roman"/>
                <w:spacing w:val="-2"/>
                <w:sz w:val="24"/>
                <w:szCs w:val="24"/>
              </w:rPr>
              <w:t>《餐饮业油烟污染物排放标准》（DB41/ 1604-2018）要求（小型饮食单位最低去除效率90%）</w:t>
            </w:r>
            <w:r>
              <w:rPr>
                <w:rFonts w:ascii="Times New Roman" w:hAnsi="Times New Roman"/>
                <w:sz w:val="24"/>
              </w:rPr>
              <w:t>，对周围环境影响不大。</w:t>
            </w:r>
          </w:p>
          <w:p>
            <w:pPr>
              <w:spacing w:line="520" w:lineRule="exact"/>
              <w:ind w:firstLine="482" w:firstLineChars="200"/>
              <w:rPr>
                <w:rFonts w:ascii="Times New Roman" w:hAnsi="Times New Roman"/>
                <w:b/>
                <w:bCs/>
                <w:sz w:val="24"/>
              </w:rPr>
            </w:pPr>
            <w:r>
              <w:rPr>
                <w:rFonts w:ascii="Times New Roman" w:hAnsi="Times New Roman"/>
                <w:b/>
                <w:color w:val="000000"/>
                <w:sz w:val="24"/>
              </w:rPr>
              <w:t>4.2</w:t>
            </w:r>
            <w:r>
              <w:rPr>
                <w:rFonts w:ascii="Times New Roman" w:hAnsi="Times New Roman"/>
                <w:b/>
                <w:bCs/>
                <w:color w:val="000000"/>
                <w:sz w:val="24"/>
              </w:rPr>
              <w:t>水环境影响评价结论</w:t>
            </w:r>
          </w:p>
          <w:p>
            <w:pPr>
              <w:spacing w:line="520" w:lineRule="exact"/>
              <w:ind w:firstLine="480" w:firstLineChars="200"/>
              <w:rPr>
                <w:rFonts w:ascii="Times New Roman" w:hAnsi="Times New Roman"/>
                <w:sz w:val="24"/>
              </w:rPr>
            </w:pPr>
            <w:r>
              <w:rPr>
                <w:rFonts w:ascii="Times New Roman" w:hAnsi="Times New Roman"/>
                <w:sz w:val="24"/>
                <w:szCs w:val="24"/>
              </w:rPr>
              <w:t>本项目用水环节主要为车辆冲洗用水和生活用水。车辆冲洗废水</w:t>
            </w:r>
            <w:r>
              <w:rPr>
                <w:rFonts w:ascii="Times New Roman" w:hAnsi="Times New Roman"/>
                <w:sz w:val="24"/>
                <w:szCs w:val="24"/>
                <w:lang w:val="fr-FR"/>
              </w:rPr>
              <w:t>经沉淀后用于循环洗车和厂区泼洒抑尘</w:t>
            </w:r>
            <w:r>
              <w:rPr>
                <w:rFonts w:ascii="Times New Roman" w:hAnsi="Times New Roman"/>
                <w:sz w:val="24"/>
                <w:szCs w:val="24"/>
              </w:rPr>
              <w:t>，不外排。生活污水主要为员工洗漱废水、食堂废水，食堂废水</w:t>
            </w:r>
            <w:r>
              <w:rPr>
                <w:rFonts w:ascii="Times New Roman" w:hAnsi="Times New Roman"/>
                <w:sz w:val="24"/>
                <w:szCs w:val="24"/>
                <w:lang w:val="zh-CN"/>
              </w:rPr>
              <w:t>经隔油池隔油后和员工生活废水混合后经化粪池收集处理后，由项目单位定期清运，沤制农家肥，</w:t>
            </w:r>
            <w:r>
              <w:rPr>
                <w:rFonts w:ascii="Times New Roman" w:hAnsi="Times New Roman"/>
                <w:sz w:val="24"/>
              </w:rPr>
              <w:t>对周围环境影响很小。</w:t>
            </w:r>
          </w:p>
          <w:p>
            <w:pPr>
              <w:spacing w:line="520" w:lineRule="exact"/>
              <w:ind w:firstLine="482" w:firstLineChars="200"/>
              <w:rPr>
                <w:rFonts w:ascii="Times New Roman" w:hAnsi="Times New Roman"/>
                <w:b/>
                <w:color w:val="000000"/>
                <w:sz w:val="24"/>
              </w:rPr>
            </w:pPr>
            <w:r>
              <w:rPr>
                <w:rFonts w:ascii="Times New Roman" w:hAnsi="Times New Roman"/>
                <w:b/>
                <w:color w:val="000000"/>
                <w:sz w:val="24"/>
              </w:rPr>
              <w:t>4.3声环境影响评价结论</w:t>
            </w:r>
          </w:p>
          <w:p>
            <w:pPr>
              <w:spacing w:line="520" w:lineRule="exact"/>
              <w:ind w:firstLine="480" w:firstLineChars="200"/>
              <w:rPr>
                <w:rFonts w:ascii="Times New Roman" w:hAnsi="Times New Roman"/>
                <w:color w:val="000000"/>
                <w:sz w:val="24"/>
              </w:rPr>
            </w:pPr>
            <w:r>
              <w:rPr>
                <w:rFonts w:ascii="Times New Roman" w:hAnsi="Times New Roman"/>
                <w:sz w:val="24"/>
              </w:rPr>
              <w:t>本项目噪声主要为给料机、锤式破碎机、筛分机、风机等机械设备产生的噪声，噪声源强为60～90dB(A)。经</w:t>
            </w:r>
            <w:r>
              <w:rPr>
                <w:rFonts w:ascii="Times New Roman" w:hAnsi="Times New Roman"/>
                <w:color w:val="000000"/>
                <w:sz w:val="24"/>
              </w:rPr>
              <w:t>基础减振、墙体隔音后，</w:t>
            </w:r>
            <w:r>
              <w:rPr>
                <w:rFonts w:ascii="Times New Roman" w:hAnsi="Times New Roman"/>
                <w:sz w:val="24"/>
              </w:rPr>
              <w:t>厂界噪声值均可达到《工业企业厂界环境噪声排放标准》（GB12348-2008）2类标准，对周边声环境的影响很小。</w:t>
            </w:r>
          </w:p>
          <w:p>
            <w:pPr>
              <w:spacing w:line="520" w:lineRule="exact"/>
              <w:ind w:firstLine="518" w:firstLineChars="200"/>
              <w:rPr>
                <w:rFonts w:ascii="Times New Roman" w:hAnsi="Times New Roman"/>
                <w:b/>
                <w:color w:val="000000"/>
                <w:spacing w:val="9"/>
                <w:sz w:val="24"/>
              </w:rPr>
            </w:pPr>
            <w:r>
              <w:rPr>
                <w:rFonts w:ascii="Times New Roman" w:hAnsi="Times New Roman"/>
                <w:b/>
                <w:color w:val="000000"/>
                <w:spacing w:val="9"/>
                <w:sz w:val="24"/>
              </w:rPr>
              <w:t>4.4固体废物环境影响评价结论</w:t>
            </w:r>
          </w:p>
          <w:p>
            <w:pPr>
              <w:spacing w:line="520" w:lineRule="exact"/>
              <w:ind w:firstLine="528" w:firstLineChars="200"/>
              <w:rPr>
                <w:rFonts w:ascii="Times New Roman" w:hAnsi="Times New Roman"/>
                <w:sz w:val="24"/>
              </w:rPr>
            </w:pPr>
            <w:r>
              <w:rPr>
                <w:rFonts w:ascii="Times New Roman" w:hAnsi="Times New Roman"/>
                <w:spacing w:val="12"/>
                <w:sz w:val="24"/>
              </w:rPr>
              <w:t>本项目固体废物主要是生产固废和生活垃圾。生产固废主要是</w:t>
            </w:r>
            <w:r>
              <w:rPr>
                <w:rFonts w:ascii="Times New Roman" w:hAnsi="Times New Roman"/>
                <w:bCs/>
                <w:color w:val="000000"/>
                <w:sz w:val="24"/>
              </w:rPr>
              <w:t>沉淀池沉渣和除尘器收集的颗粒物。沉淀池沉渣产生量约9.32t/a。</w:t>
            </w:r>
            <w:r>
              <w:rPr>
                <w:rFonts w:ascii="Times New Roman" w:hAnsi="Times New Roman"/>
                <w:sz w:val="24"/>
              </w:rPr>
              <w:t>建设单位设置10m</w:t>
            </w:r>
            <w:r>
              <w:rPr>
                <w:rFonts w:ascii="Times New Roman" w:hAnsi="Times New Roman"/>
                <w:sz w:val="24"/>
                <w:vertAlign w:val="superscript"/>
              </w:rPr>
              <w:t>2</w:t>
            </w:r>
            <w:r>
              <w:rPr>
                <w:rFonts w:ascii="Times New Roman" w:hAnsi="Times New Roman"/>
                <w:sz w:val="24"/>
              </w:rPr>
              <w:t>临时固废堆场用于存放沉淀池沉渣，沉渣晾干后回用于生产。</w:t>
            </w:r>
            <w:r>
              <w:rPr>
                <w:rFonts w:ascii="Times New Roman" w:hAnsi="Times New Roman"/>
                <w:bCs/>
                <w:color w:val="000000"/>
                <w:sz w:val="24"/>
              </w:rPr>
              <w:t>除尘器收集的颗粒物量为22.455t/a，收集后作为机制砂直接外售。</w:t>
            </w:r>
            <w:r>
              <w:rPr>
                <w:rFonts w:ascii="Times New Roman" w:hAnsi="Times New Roman"/>
                <w:spacing w:val="12"/>
                <w:sz w:val="24"/>
              </w:rPr>
              <w:t>生活垃圾主要为员工办公生活产生的垃圾，</w:t>
            </w:r>
            <w:r>
              <w:rPr>
                <w:rFonts w:ascii="Times New Roman" w:hAnsi="Times New Roman"/>
                <w:sz w:val="24"/>
              </w:rPr>
              <w:t>收集后交当地环卫部门统一处理。综上，项目产生的固体废物全部综合利用和合理处置，不会对周围环境产生影响。</w:t>
            </w:r>
          </w:p>
          <w:p>
            <w:pPr>
              <w:tabs>
                <w:tab w:val="left" w:pos="540"/>
              </w:tabs>
              <w:spacing w:line="520" w:lineRule="exact"/>
              <w:ind w:firstLine="482" w:firstLineChars="200"/>
              <w:rPr>
                <w:rFonts w:ascii="Times New Roman" w:hAnsi="Times New Roman"/>
                <w:b/>
                <w:sz w:val="24"/>
              </w:rPr>
            </w:pPr>
            <w:r>
              <w:rPr>
                <w:rFonts w:ascii="Times New Roman" w:hAnsi="Times New Roman"/>
                <w:b/>
                <w:sz w:val="24"/>
              </w:rPr>
              <w:t>二、建议</w:t>
            </w:r>
          </w:p>
          <w:p>
            <w:pPr>
              <w:spacing w:line="520" w:lineRule="exact"/>
              <w:ind w:firstLine="480" w:firstLineChars="200"/>
              <w:rPr>
                <w:rFonts w:ascii="Times New Roman" w:hAnsi="Times New Roman"/>
                <w:sz w:val="24"/>
              </w:rPr>
            </w:pPr>
            <w:r>
              <w:rPr>
                <w:rFonts w:ascii="Times New Roman" w:hAnsi="Times New Roman"/>
                <w:sz w:val="24"/>
              </w:rPr>
              <w:t>1、本项目卫生防护距离为50m，建议在卫生防护距离内不准再规划环境敏感点。</w:t>
            </w:r>
          </w:p>
          <w:p>
            <w:pPr>
              <w:spacing w:line="520" w:lineRule="exact"/>
              <w:ind w:firstLine="480" w:firstLineChars="200"/>
              <w:rPr>
                <w:rFonts w:ascii="Times New Roman" w:hAnsi="Times New Roman"/>
                <w:sz w:val="24"/>
              </w:rPr>
            </w:pPr>
            <w:r>
              <w:rPr>
                <w:rFonts w:ascii="Times New Roman" w:hAnsi="Times New Roman"/>
                <w:sz w:val="24"/>
              </w:rPr>
              <w:t>2、严格按照环保要求落实本报告的各项环保措施，减少本项目的影响和外界环境的影响，确保各项污染物均得到达标排放和妥善处置。</w:t>
            </w:r>
          </w:p>
          <w:p>
            <w:pPr>
              <w:spacing w:line="520" w:lineRule="exact"/>
              <w:ind w:firstLine="480" w:firstLineChars="200"/>
              <w:rPr>
                <w:rFonts w:ascii="Times New Roman" w:hAnsi="Times New Roman"/>
                <w:sz w:val="24"/>
              </w:rPr>
            </w:pPr>
            <w:r>
              <w:rPr>
                <w:rFonts w:ascii="Times New Roman" w:hAnsi="Times New Roman"/>
                <w:sz w:val="24"/>
              </w:rPr>
              <w:t>3、加强环保设施的日常监管，强化环保设施的维护更新，确保环保设施以最佳状态运行。</w:t>
            </w:r>
          </w:p>
          <w:p>
            <w:pPr>
              <w:spacing w:line="520" w:lineRule="exact"/>
              <w:ind w:firstLine="480" w:firstLineChars="200"/>
              <w:rPr>
                <w:rFonts w:ascii="Times New Roman" w:hAnsi="Times New Roman"/>
                <w:sz w:val="24"/>
              </w:rPr>
            </w:pPr>
            <w:r>
              <w:rPr>
                <w:rFonts w:ascii="Times New Roman" w:hAnsi="Times New Roman"/>
                <w:sz w:val="24"/>
              </w:rPr>
              <w:t>4、加强生产管理，提高员工生产操作的规范性，以减少不必要的物料浪费现象，从而减少污染物的产生量。</w:t>
            </w:r>
          </w:p>
          <w:p>
            <w:pPr>
              <w:spacing w:line="520" w:lineRule="exact"/>
              <w:ind w:firstLine="480" w:firstLineChars="200"/>
              <w:rPr>
                <w:rFonts w:ascii="Times New Roman" w:hAnsi="Times New Roman"/>
                <w:color w:val="000000"/>
                <w:sz w:val="24"/>
              </w:rPr>
            </w:pPr>
            <w:r>
              <w:rPr>
                <w:rFonts w:ascii="Times New Roman" w:hAnsi="Times New Roman"/>
                <w:sz w:val="24"/>
              </w:rPr>
              <w:t>5、</w:t>
            </w:r>
            <w:r>
              <w:rPr>
                <w:rFonts w:ascii="Times New Roman" w:hAnsi="Times New Roman"/>
                <w:color w:val="000000"/>
                <w:sz w:val="24"/>
              </w:rPr>
              <w:t>健全一套完善的环境管理制度，并严格按管理制度执行；</w:t>
            </w:r>
          </w:p>
          <w:p>
            <w:pPr>
              <w:spacing w:line="520" w:lineRule="exact"/>
              <w:ind w:firstLine="480" w:firstLineChars="200"/>
              <w:rPr>
                <w:rFonts w:ascii="Times New Roman" w:hAnsi="Times New Roman"/>
                <w:color w:val="000000"/>
                <w:sz w:val="24"/>
              </w:rPr>
            </w:pPr>
            <w:r>
              <w:rPr>
                <w:rFonts w:ascii="Times New Roman" w:hAnsi="Times New Roman"/>
                <w:sz w:val="24"/>
              </w:rPr>
              <w:t>6、</w:t>
            </w:r>
            <w:r>
              <w:rPr>
                <w:rFonts w:ascii="Times New Roman" w:hAnsi="Times New Roman"/>
                <w:color w:val="000000"/>
                <w:sz w:val="24"/>
              </w:rPr>
              <w:t>确保环评建议的各项污染防治措施落到实处，切实履行好“三同时”制度；</w:t>
            </w:r>
          </w:p>
          <w:p>
            <w:pPr>
              <w:pStyle w:val="26"/>
              <w:spacing w:line="520" w:lineRule="exact"/>
              <w:ind w:left="0" w:right="0" w:firstLine="480" w:firstLineChars="200"/>
              <w:jc w:val="both"/>
              <w:rPr>
                <w:rFonts w:ascii="Times New Roman" w:hAnsi="Times New Roman"/>
                <w:color w:val="000000"/>
                <w:kern w:val="2"/>
                <w:szCs w:val="24"/>
              </w:rPr>
            </w:pPr>
            <w:r>
              <w:rPr>
                <w:rFonts w:ascii="Times New Roman" w:hAnsi="Times New Roman"/>
                <w:color w:val="000000"/>
              </w:rPr>
              <w:t>7、</w:t>
            </w:r>
            <w:r>
              <w:rPr>
                <w:rFonts w:ascii="Times New Roman" w:hAnsi="Times New Roman"/>
                <w:color w:val="000000"/>
                <w:kern w:val="2"/>
                <w:szCs w:val="24"/>
              </w:rPr>
              <w:t>关心并积极听取可能受项目环境影响的附近人员、单位的反映。定期向项目最高管理者和当地环保部门汇报项目环境保护工作的情况，同时接受环境保护部门的监督和管理，若出现扰民或废气影响村民正常生活现象，建设单位需立即停业整顿。遵守有关环境法律、法规，树立良好的企业形象，实现经济效益与社会效益、环境效益相统一。</w:t>
            </w:r>
          </w:p>
          <w:p>
            <w:pPr>
              <w:spacing w:line="360" w:lineRule="auto"/>
              <w:ind w:firstLine="482" w:firstLineChars="200"/>
              <w:rPr>
                <w:rFonts w:ascii="Times New Roman" w:hAnsi="Times New Roman"/>
                <w:b/>
                <w:sz w:val="24"/>
              </w:rPr>
            </w:pPr>
            <w:r>
              <w:rPr>
                <w:rFonts w:ascii="Times New Roman" w:hAnsi="Times New Roman"/>
                <w:b/>
                <w:bCs/>
                <w:sz w:val="24"/>
              </w:rPr>
              <w:t>评价结论：</w:t>
            </w:r>
            <w:r>
              <w:rPr>
                <w:rFonts w:ascii="Times New Roman" w:hAnsi="Times New Roman"/>
                <w:b/>
                <w:sz w:val="24"/>
              </w:rPr>
              <w:t>本项目符合国家产业政策，在严格执行有关环保法规和“三同时”制度，落实报告提出的污染防治措施后，污染物能够达标排放，对环境影响很小，从环境保护角度分析，项目建设可行。</w:t>
            </w:r>
          </w:p>
          <w:p>
            <w:pPr>
              <w:spacing w:line="360" w:lineRule="auto"/>
              <w:rPr>
                <w:rFonts w:ascii="Times New Roman" w:hAnsi="Times New Roman"/>
                <w:b/>
                <w:sz w:val="24"/>
              </w:rPr>
            </w:pPr>
          </w:p>
          <w:p>
            <w:pPr>
              <w:spacing w:line="360" w:lineRule="auto"/>
              <w:rPr>
                <w:rFonts w:ascii="Times New Roman" w:hAnsi="Times New Roman"/>
                <w:b/>
                <w:sz w:val="24"/>
              </w:rPr>
            </w:pPr>
          </w:p>
          <w:p>
            <w:pPr>
              <w:spacing w:line="600" w:lineRule="exact"/>
              <w:ind w:left="615"/>
              <w:jc w:val="center"/>
              <w:rPr>
                <w:rFonts w:ascii="Times New Roman" w:hAnsi="Times New Roman"/>
              </w:rPr>
            </w:pPr>
            <w:r>
              <w:rPr>
                <w:rFonts w:ascii="Times New Roman" w:hAnsi="Times New Roman"/>
                <w:sz w:val="24"/>
              </w:rPr>
              <w:t xml:space="preserve">                               </w:t>
            </w:r>
          </w:p>
          <w:p>
            <w:pPr>
              <w:spacing w:line="360" w:lineRule="auto"/>
              <w:ind w:right="840"/>
              <w:jc w:val="right"/>
              <w:rPr>
                <w:rFonts w:ascii="Times New Roman" w:hAnsi="Times New Roman"/>
                <w:sz w:val="24"/>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spacing w:line="360" w:lineRule="auto"/>
              <w:ind w:right="1560"/>
              <w:rPr>
                <w:rFonts w:ascii="Times New Roman" w:hAnsi="Times New Roman"/>
                <w:b/>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3318" w:hRule="atLeast"/>
        </w:trPr>
        <w:tc>
          <w:tcPr>
            <w:tcW w:w="9464" w:type="dxa"/>
            <w:vAlign w:val="top"/>
          </w:tcPr>
          <w:p>
            <w:pPr>
              <w:spacing w:before="240" w:line="360" w:lineRule="auto"/>
              <w:rPr>
                <w:rFonts w:ascii="Times New Roman" w:hAnsi="Times New Roman"/>
                <w:color w:val="000000"/>
                <w:sz w:val="24"/>
              </w:rPr>
            </w:pPr>
            <w:r>
              <w:rPr>
                <w:rFonts w:ascii="Times New Roman" w:hAnsi="Times New Roman"/>
                <w:color w:val="000000"/>
                <w:sz w:val="24"/>
              </w:rPr>
              <w:t>审批意见：</w:t>
            </w:r>
          </w:p>
          <w:p>
            <w:pPr>
              <w:ind w:right="291"/>
              <w:rPr>
                <w:rFonts w:ascii="Times New Roman" w:hAnsi="Times New Roman"/>
                <w:sz w:val="28"/>
              </w:rPr>
            </w:pPr>
          </w:p>
          <w:p>
            <w:pPr>
              <w:ind w:right="291"/>
              <w:rPr>
                <w:rFonts w:ascii="Times New Roman" w:hAnsi="Times New Roman"/>
                <w:sz w:val="28"/>
              </w:rPr>
            </w:pPr>
          </w:p>
          <w:p>
            <w:pPr>
              <w:ind w:right="291"/>
              <w:rPr>
                <w:rFonts w:ascii="Times New Roman" w:hAnsi="Times New Roman"/>
                <w:sz w:val="28"/>
              </w:rPr>
            </w:pPr>
          </w:p>
          <w:p>
            <w:pPr>
              <w:ind w:right="291"/>
              <w:rPr>
                <w:rFonts w:ascii="Times New Roman" w:hAnsi="Times New Roman"/>
                <w:sz w:val="28"/>
              </w:rPr>
            </w:pPr>
          </w:p>
          <w:p>
            <w:pPr>
              <w:ind w:right="291"/>
              <w:rPr>
                <w:rFonts w:ascii="Times New Roman" w:hAnsi="Times New Roman"/>
                <w:sz w:val="28"/>
              </w:rPr>
            </w:pPr>
          </w:p>
          <w:p>
            <w:pPr>
              <w:ind w:right="291"/>
              <w:rPr>
                <w:rFonts w:ascii="Times New Roman" w:hAnsi="Times New Roman"/>
                <w:sz w:val="28"/>
              </w:rPr>
            </w:pPr>
          </w:p>
          <w:p>
            <w:pPr>
              <w:ind w:right="291"/>
              <w:rPr>
                <w:rFonts w:ascii="Times New Roman" w:hAnsi="Times New Roman"/>
                <w:sz w:val="28"/>
              </w:rPr>
            </w:pPr>
          </w:p>
          <w:p>
            <w:pPr>
              <w:ind w:right="291"/>
              <w:rPr>
                <w:rFonts w:ascii="Times New Roman" w:hAnsi="Times New Roman"/>
                <w:sz w:val="28"/>
              </w:rPr>
            </w:pPr>
          </w:p>
          <w:p>
            <w:pPr>
              <w:ind w:right="291"/>
              <w:rPr>
                <w:rFonts w:ascii="Times New Roman" w:hAnsi="Times New Roman"/>
                <w:sz w:val="28"/>
              </w:rPr>
            </w:pPr>
          </w:p>
          <w:p>
            <w:pPr>
              <w:ind w:right="291"/>
              <w:rPr>
                <w:rFonts w:ascii="Times New Roman" w:hAnsi="Times New Roman"/>
                <w:sz w:val="28"/>
              </w:rPr>
            </w:pPr>
          </w:p>
          <w:p>
            <w:pPr>
              <w:ind w:right="291"/>
              <w:rPr>
                <w:rFonts w:ascii="Times New Roman" w:hAnsi="Times New Roman"/>
                <w:sz w:val="28"/>
              </w:rPr>
            </w:pPr>
          </w:p>
          <w:p>
            <w:pPr>
              <w:ind w:right="291"/>
              <w:rPr>
                <w:rFonts w:ascii="Times New Roman" w:hAnsi="Times New Roman"/>
                <w:sz w:val="28"/>
              </w:rPr>
            </w:pPr>
          </w:p>
          <w:p>
            <w:pPr>
              <w:ind w:right="291"/>
              <w:rPr>
                <w:rFonts w:ascii="Times New Roman" w:hAnsi="Times New Roman"/>
                <w:sz w:val="28"/>
              </w:rPr>
            </w:pPr>
          </w:p>
          <w:p>
            <w:pPr>
              <w:ind w:right="291"/>
              <w:rPr>
                <w:rFonts w:ascii="Times New Roman" w:hAnsi="Times New Roman"/>
                <w:sz w:val="28"/>
              </w:rPr>
            </w:pPr>
          </w:p>
          <w:p>
            <w:pPr>
              <w:ind w:right="291"/>
              <w:rPr>
                <w:rFonts w:ascii="Times New Roman" w:hAnsi="Times New Roman"/>
                <w:sz w:val="28"/>
              </w:rPr>
            </w:pPr>
          </w:p>
          <w:p>
            <w:pPr>
              <w:spacing w:line="360" w:lineRule="auto"/>
              <w:ind w:firstLine="480" w:firstLineChars="200"/>
              <w:rPr>
                <w:rFonts w:ascii="Times New Roman" w:hAnsi="Times New Roman"/>
                <w:color w:val="000000"/>
                <w:sz w:val="24"/>
              </w:rPr>
            </w:pPr>
            <w:r>
              <w:rPr>
                <w:rFonts w:ascii="Times New Roman" w:hAnsi="Times New Roman"/>
                <w:color w:val="000000"/>
                <w:sz w:val="24"/>
              </w:rPr>
              <w:t>经办人：</w:t>
            </w:r>
          </w:p>
          <w:p>
            <w:pPr>
              <w:spacing w:line="360" w:lineRule="auto"/>
              <w:ind w:firstLine="480" w:firstLineChars="200"/>
              <w:rPr>
                <w:rFonts w:ascii="Times New Roman" w:hAnsi="Times New Roman"/>
                <w:color w:val="000000"/>
                <w:sz w:val="24"/>
              </w:rPr>
            </w:pPr>
          </w:p>
          <w:p>
            <w:pPr>
              <w:spacing w:line="360" w:lineRule="auto"/>
              <w:jc w:val="center"/>
              <w:rPr>
                <w:rFonts w:ascii="Times New Roman" w:hAnsi="Times New Roman"/>
                <w:color w:val="000000"/>
                <w:sz w:val="24"/>
              </w:rPr>
            </w:pPr>
            <w:r>
              <w:rPr>
                <w:rFonts w:ascii="Times New Roman" w:hAnsi="Times New Roman"/>
                <w:color w:val="000000"/>
                <w:sz w:val="24"/>
              </w:rPr>
              <w:t xml:space="preserve">                                             公   章</w:t>
            </w:r>
          </w:p>
          <w:p>
            <w:pPr>
              <w:spacing w:line="360" w:lineRule="auto"/>
              <w:jc w:val="center"/>
              <w:rPr>
                <w:rFonts w:ascii="Times New Roman" w:hAnsi="Times New Roman"/>
                <w:color w:val="000000"/>
                <w:sz w:val="24"/>
              </w:rPr>
            </w:pPr>
          </w:p>
          <w:p>
            <w:pPr>
              <w:spacing w:line="360" w:lineRule="auto"/>
              <w:jc w:val="center"/>
              <w:rPr>
                <w:rFonts w:ascii="Times New Roman" w:hAnsi="Times New Roman"/>
                <w:color w:val="000000"/>
                <w:sz w:val="24"/>
              </w:rPr>
            </w:pPr>
            <w:r>
              <w:rPr>
                <w:rFonts w:ascii="Times New Roman" w:hAnsi="Times New Roman"/>
                <w:color w:val="000000"/>
                <w:sz w:val="24"/>
              </w:rPr>
              <w:t xml:space="preserve">                                               年   月   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3318" w:hRule="atLeast"/>
        </w:trPr>
        <w:tc>
          <w:tcPr>
            <w:tcW w:w="9464" w:type="dxa"/>
            <w:vAlign w:val="top"/>
          </w:tcPr>
          <w:p>
            <w:pPr>
              <w:spacing w:line="360" w:lineRule="auto"/>
              <w:jc w:val="center"/>
              <w:rPr>
                <w:rFonts w:ascii="Times New Roman" w:hAnsi="Times New Roman"/>
                <w:b/>
                <w:bCs/>
                <w:color w:val="000000"/>
                <w:sz w:val="28"/>
                <w:szCs w:val="28"/>
              </w:rPr>
            </w:pPr>
            <w:r>
              <w:rPr>
                <w:rFonts w:ascii="Times New Roman" w:hAnsi="Times New Roman"/>
                <w:b/>
                <w:bCs/>
                <w:color w:val="000000"/>
                <w:sz w:val="28"/>
                <w:szCs w:val="28"/>
              </w:rPr>
              <w:t>注   释</w:t>
            </w:r>
          </w:p>
          <w:p>
            <w:pPr>
              <w:spacing w:line="600" w:lineRule="exact"/>
              <w:ind w:firstLine="480" w:firstLineChars="200"/>
              <w:jc w:val="left"/>
              <w:rPr>
                <w:rFonts w:ascii="Times New Roman" w:hAnsi="Times New Roman"/>
                <w:color w:val="000000"/>
                <w:sz w:val="24"/>
              </w:rPr>
            </w:pPr>
            <w:r>
              <w:rPr>
                <w:rFonts w:ascii="Times New Roman" w:hAnsi="Times New Roman"/>
                <w:color w:val="000000"/>
                <w:sz w:val="24"/>
              </w:rPr>
              <w:t>一、本报告表附以下附图、附件：</w:t>
            </w:r>
          </w:p>
          <w:p>
            <w:pPr>
              <w:spacing w:line="600" w:lineRule="exact"/>
              <w:ind w:firstLine="480" w:firstLineChars="200"/>
              <w:jc w:val="left"/>
              <w:rPr>
                <w:rFonts w:ascii="Times New Roman" w:hAnsi="Times New Roman"/>
                <w:color w:val="000000"/>
                <w:sz w:val="24"/>
              </w:rPr>
            </w:pPr>
            <w:r>
              <w:rPr>
                <w:rFonts w:ascii="Times New Roman" w:hAnsi="Times New Roman"/>
                <w:color w:val="000000"/>
                <w:sz w:val="24"/>
              </w:rPr>
              <w:t>附图1项目地理位置图</w:t>
            </w:r>
          </w:p>
          <w:p>
            <w:pPr>
              <w:spacing w:line="600" w:lineRule="exact"/>
              <w:ind w:firstLine="480" w:firstLineChars="200"/>
              <w:jc w:val="left"/>
              <w:rPr>
                <w:rFonts w:ascii="Times New Roman" w:hAnsi="Times New Roman"/>
                <w:color w:val="000000"/>
                <w:sz w:val="24"/>
              </w:rPr>
            </w:pPr>
            <w:r>
              <w:rPr>
                <w:rFonts w:ascii="Times New Roman" w:hAnsi="Times New Roman"/>
                <w:color w:val="000000"/>
                <w:sz w:val="24"/>
              </w:rPr>
              <w:t>附图2项目周围环境现状图</w:t>
            </w:r>
          </w:p>
          <w:p>
            <w:pPr>
              <w:spacing w:line="600" w:lineRule="exact"/>
              <w:ind w:firstLine="480" w:firstLineChars="200"/>
              <w:jc w:val="left"/>
              <w:rPr>
                <w:rFonts w:ascii="Times New Roman" w:hAnsi="Times New Roman"/>
                <w:color w:val="000000"/>
                <w:sz w:val="24"/>
              </w:rPr>
            </w:pPr>
            <w:r>
              <w:rPr>
                <w:rFonts w:ascii="Times New Roman" w:hAnsi="Times New Roman"/>
                <w:color w:val="000000"/>
                <w:sz w:val="24"/>
              </w:rPr>
              <w:t>附图3项目周围主要环境保护目标图</w:t>
            </w:r>
          </w:p>
          <w:p>
            <w:pPr>
              <w:spacing w:line="600" w:lineRule="exact"/>
              <w:ind w:firstLine="480" w:firstLineChars="200"/>
              <w:jc w:val="left"/>
              <w:rPr>
                <w:rFonts w:ascii="Times New Roman" w:hAnsi="Times New Roman"/>
                <w:color w:val="000000"/>
                <w:sz w:val="24"/>
              </w:rPr>
            </w:pPr>
            <w:r>
              <w:rPr>
                <w:rFonts w:ascii="Times New Roman" w:hAnsi="Times New Roman"/>
                <w:color w:val="000000"/>
                <w:sz w:val="24"/>
              </w:rPr>
              <w:t>附图4项目平面布置图</w:t>
            </w:r>
          </w:p>
          <w:p>
            <w:pPr>
              <w:spacing w:line="600" w:lineRule="exact"/>
              <w:ind w:firstLine="480" w:firstLineChars="200"/>
              <w:jc w:val="left"/>
              <w:rPr>
                <w:rFonts w:ascii="Times New Roman" w:hAnsi="Times New Roman"/>
                <w:color w:val="000000"/>
                <w:sz w:val="24"/>
              </w:rPr>
            </w:pPr>
            <w:r>
              <w:rPr>
                <w:rFonts w:ascii="Times New Roman" w:hAnsi="Times New Roman"/>
                <w:color w:val="000000"/>
                <w:sz w:val="24"/>
              </w:rPr>
              <w:t>附图5项目卫生防护距离包络图</w:t>
            </w:r>
          </w:p>
          <w:p>
            <w:pPr>
              <w:spacing w:line="600" w:lineRule="exact"/>
              <w:ind w:firstLine="480" w:firstLineChars="200"/>
              <w:jc w:val="left"/>
              <w:rPr>
                <w:rFonts w:ascii="Times New Roman" w:hAnsi="Times New Roman"/>
                <w:color w:val="000000"/>
                <w:sz w:val="24"/>
              </w:rPr>
            </w:pPr>
            <w:r>
              <w:rPr>
                <w:rFonts w:ascii="Times New Roman" w:hAnsi="Times New Roman"/>
                <w:color w:val="000000"/>
                <w:sz w:val="24"/>
              </w:rPr>
              <w:t>附件1备案证明</w:t>
            </w:r>
          </w:p>
          <w:p>
            <w:pPr>
              <w:spacing w:line="600" w:lineRule="exact"/>
              <w:ind w:firstLine="480" w:firstLineChars="200"/>
              <w:jc w:val="left"/>
              <w:rPr>
                <w:rFonts w:ascii="Times New Roman" w:hAnsi="Times New Roman"/>
                <w:color w:val="000000"/>
                <w:sz w:val="24"/>
              </w:rPr>
            </w:pPr>
            <w:r>
              <w:rPr>
                <w:rFonts w:ascii="Times New Roman" w:hAnsi="Times New Roman"/>
                <w:color w:val="000000"/>
                <w:sz w:val="24"/>
              </w:rPr>
              <w:t>附件2土地证明</w:t>
            </w:r>
          </w:p>
          <w:p>
            <w:pPr>
              <w:spacing w:line="600" w:lineRule="exact"/>
              <w:ind w:firstLine="480" w:firstLineChars="200"/>
              <w:jc w:val="left"/>
              <w:rPr>
                <w:rFonts w:ascii="Times New Roman" w:hAnsi="Times New Roman"/>
                <w:color w:val="000000"/>
                <w:sz w:val="24"/>
              </w:rPr>
            </w:pPr>
            <w:r>
              <w:rPr>
                <w:rFonts w:ascii="Times New Roman" w:hAnsi="Times New Roman"/>
                <w:color w:val="000000"/>
                <w:sz w:val="24"/>
              </w:rPr>
              <w:t>附件3规划证明</w:t>
            </w:r>
          </w:p>
          <w:p>
            <w:pPr>
              <w:spacing w:line="600" w:lineRule="exact"/>
              <w:ind w:firstLine="480" w:firstLineChars="200"/>
              <w:jc w:val="left"/>
              <w:rPr>
                <w:rFonts w:ascii="Times New Roman" w:hAnsi="Times New Roman"/>
                <w:color w:val="000000"/>
                <w:sz w:val="24"/>
              </w:rPr>
            </w:pPr>
            <w:r>
              <w:rPr>
                <w:rFonts w:ascii="Times New Roman" w:hAnsi="Times New Roman"/>
                <w:color w:val="000000"/>
                <w:sz w:val="24"/>
              </w:rPr>
              <w:t>附件4勘测资料</w:t>
            </w:r>
          </w:p>
          <w:p>
            <w:pPr>
              <w:spacing w:line="600" w:lineRule="exact"/>
              <w:ind w:firstLine="480" w:firstLineChars="200"/>
              <w:jc w:val="left"/>
              <w:rPr>
                <w:rFonts w:ascii="Times New Roman" w:hAnsi="Times New Roman"/>
                <w:color w:val="000000"/>
                <w:sz w:val="24"/>
              </w:rPr>
            </w:pPr>
            <w:r>
              <w:rPr>
                <w:rFonts w:ascii="Times New Roman" w:hAnsi="Times New Roman"/>
                <w:color w:val="000000"/>
                <w:sz w:val="24"/>
              </w:rPr>
              <w:t>附件5企业营业执照</w:t>
            </w:r>
          </w:p>
          <w:p>
            <w:pPr>
              <w:spacing w:line="600" w:lineRule="exact"/>
              <w:ind w:firstLine="480" w:firstLineChars="200"/>
              <w:jc w:val="left"/>
              <w:rPr>
                <w:rFonts w:ascii="Times New Roman" w:hAnsi="Times New Roman"/>
                <w:color w:val="000000"/>
                <w:sz w:val="24"/>
              </w:rPr>
            </w:pPr>
            <w:r>
              <w:rPr>
                <w:rFonts w:ascii="Times New Roman" w:hAnsi="Times New Roman"/>
                <w:color w:val="000000"/>
                <w:sz w:val="24"/>
              </w:rPr>
              <w:t>附件6噪声监测结果</w:t>
            </w:r>
          </w:p>
          <w:p>
            <w:pPr>
              <w:spacing w:line="600" w:lineRule="exact"/>
              <w:ind w:firstLine="480" w:firstLineChars="200"/>
              <w:jc w:val="left"/>
              <w:rPr>
                <w:rFonts w:ascii="Times New Roman" w:hAnsi="Times New Roman"/>
                <w:color w:val="000000"/>
                <w:sz w:val="24"/>
              </w:rPr>
            </w:pPr>
            <w:r>
              <w:rPr>
                <w:rFonts w:ascii="Times New Roman" w:hAnsi="Times New Roman"/>
                <w:color w:val="000000"/>
                <w:sz w:val="24"/>
              </w:rPr>
              <w:t>附件7承诺书</w:t>
            </w:r>
          </w:p>
          <w:p>
            <w:pPr>
              <w:spacing w:line="600" w:lineRule="exact"/>
              <w:ind w:firstLine="480" w:firstLineChars="200"/>
              <w:jc w:val="left"/>
              <w:rPr>
                <w:rFonts w:ascii="Times New Roman" w:hAnsi="Times New Roman"/>
                <w:color w:val="000000"/>
                <w:sz w:val="24"/>
              </w:rPr>
            </w:pPr>
            <w:r>
              <w:rPr>
                <w:rFonts w:ascii="Times New Roman" w:hAnsi="Times New Roman"/>
                <w:color w:val="000000"/>
                <w:sz w:val="24"/>
              </w:rPr>
              <w:t>附件8委托书</w:t>
            </w:r>
          </w:p>
          <w:p>
            <w:pPr>
              <w:spacing w:line="600" w:lineRule="exact"/>
              <w:ind w:firstLine="480" w:firstLineChars="200"/>
              <w:jc w:val="left"/>
              <w:rPr>
                <w:rFonts w:ascii="Times New Roman" w:hAnsi="Times New Roman"/>
                <w:color w:val="000000"/>
                <w:sz w:val="24"/>
              </w:rPr>
            </w:pPr>
            <w:r>
              <w:rPr>
                <w:rFonts w:ascii="Times New Roman" w:hAnsi="Times New Roman"/>
                <w:color w:val="000000"/>
                <w:sz w:val="24"/>
              </w:rPr>
              <w:t>附件9未批先建处理手续</w:t>
            </w:r>
          </w:p>
          <w:p>
            <w:pPr>
              <w:spacing w:line="600" w:lineRule="exact"/>
              <w:ind w:firstLine="480" w:firstLineChars="200"/>
              <w:jc w:val="left"/>
              <w:rPr>
                <w:rFonts w:ascii="Times New Roman" w:hAnsi="Times New Roman"/>
                <w:color w:val="000000"/>
                <w:sz w:val="24"/>
              </w:rPr>
            </w:pPr>
            <w:r>
              <w:rPr>
                <w:rFonts w:ascii="Times New Roman" w:hAnsi="Times New Roman"/>
                <w:color w:val="000000"/>
                <w:sz w:val="24"/>
              </w:rPr>
              <w:t>二、如果本报告表不能说明项目产生的污染及对环境造成的影响，应进行专项评价。根据建设项目的特点和当地环境特征，应选下列1-2项进行专项评价。</w:t>
            </w:r>
          </w:p>
          <w:p>
            <w:pPr>
              <w:spacing w:line="600" w:lineRule="exact"/>
              <w:ind w:firstLine="480" w:firstLineChars="200"/>
              <w:jc w:val="left"/>
              <w:rPr>
                <w:rFonts w:ascii="Times New Roman" w:hAnsi="Times New Roman"/>
                <w:color w:val="000000"/>
                <w:sz w:val="24"/>
              </w:rPr>
            </w:pPr>
            <w:r>
              <w:rPr>
                <w:rFonts w:ascii="Times New Roman" w:hAnsi="Times New Roman"/>
                <w:color w:val="000000"/>
                <w:sz w:val="24"/>
              </w:rPr>
              <w:t xml:space="preserve">    1、大气环境影响专项评价</w:t>
            </w:r>
          </w:p>
          <w:p>
            <w:pPr>
              <w:spacing w:line="600" w:lineRule="exact"/>
              <w:ind w:firstLine="480" w:firstLineChars="200"/>
              <w:jc w:val="left"/>
              <w:rPr>
                <w:rFonts w:ascii="Times New Roman" w:hAnsi="Times New Roman"/>
                <w:color w:val="000000"/>
                <w:sz w:val="24"/>
              </w:rPr>
            </w:pPr>
            <w:r>
              <w:rPr>
                <w:rFonts w:ascii="Times New Roman" w:hAnsi="Times New Roman"/>
                <w:color w:val="000000"/>
                <w:sz w:val="24"/>
              </w:rPr>
              <w:t xml:space="preserve">    2、水环境影响专项评价(包括地表水和地下水)</w:t>
            </w:r>
          </w:p>
          <w:p>
            <w:pPr>
              <w:spacing w:line="600" w:lineRule="exact"/>
              <w:ind w:firstLine="480" w:firstLineChars="200"/>
              <w:jc w:val="left"/>
              <w:rPr>
                <w:rFonts w:ascii="Times New Roman" w:hAnsi="Times New Roman"/>
                <w:color w:val="000000"/>
                <w:sz w:val="24"/>
              </w:rPr>
            </w:pPr>
            <w:r>
              <w:rPr>
                <w:rFonts w:ascii="Times New Roman" w:hAnsi="Times New Roman"/>
                <w:color w:val="000000"/>
                <w:sz w:val="24"/>
              </w:rPr>
              <w:t xml:space="preserve">    3、生态影响专项评价</w:t>
            </w:r>
          </w:p>
          <w:p>
            <w:pPr>
              <w:spacing w:line="600" w:lineRule="exact"/>
              <w:ind w:firstLine="480" w:firstLineChars="200"/>
              <w:jc w:val="left"/>
              <w:rPr>
                <w:rFonts w:ascii="Times New Roman" w:hAnsi="Times New Roman"/>
                <w:color w:val="000000"/>
                <w:sz w:val="24"/>
              </w:rPr>
            </w:pPr>
            <w:r>
              <w:rPr>
                <w:rFonts w:ascii="Times New Roman" w:hAnsi="Times New Roman"/>
                <w:color w:val="000000"/>
                <w:sz w:val="24"/>
              </w:rPr>
              <w:t xml:space="preserve">    4、声环境专项评价</w:t>
            </w:r>
          </w:p>
          <w:p>
            <w:pPr>
              <w:spacing w:line="600" w:lineRule="exact"/>
              <w:ind w:firstLine="480" w:firstLineChars="200"/>
              <w:jc w:val="left"/>
              <w:rPr>
                <w:rFonts w:ascii="Times New Roman" w:hAnsi="Times New Roman"/>
                <w:color w:val="000000"/>
                <w:sz w:val="24"/>
              </w:rPr>
            </w:pPr>
            <w:r>
              <w:rPr>
                <w:rFonts w:ascii="Times New Roman" w:hAnsi="Times New Roman"/>
                <w:color w:val="000000"/>
                <w:sz w:val="24"/>
              </w:rPr>
              <w:t xml:space="preserve">    5、土壤影响专项评价</w:t>
            </w:r>
          </w:p>
          <w:p>
            <w:pPr>
              <w:spacing w:line="600" w:lineRule="exact"/>
              <w:ind w:firstLine="480" w:firstLineChars="200"/>
              <w:jc w:val="left"/>
              <w:rPr>
                <w:rFonts w:ascii="Times New Roman" w:hAnsi="Times New Roman"/>
                <w:color w:val="000000"/>
                <w:sz w:val="24"/>
              </w:rPr>
            </w:pPr>
            <w:r>
              <w:rPr>
                <w:rFonts w:ascii="Times New Roman" w:hAnsi="Times New Roman"/>
                <w:color w:val="000000"/>
                <w:sz w:val="24"/>
              </w:rPr>
              <w:t xml:space="preserve">    6、固定废物影响专项评价</w:t>
            </w:r>
          </w:p>
          <w:p>
            <w:pPr>
              <w:spacing w:line="600" w:lineRule="exact"/>
              <w:ind w:firstLine="480" w:firstLineChars="200"/>
              <w:jc w:val="left"/>
              <w:rPr>
                <w:rFonts w:ascii="Times New Roman" w:hAnsi="Times New Roman"/>
                <w:color w:val="000000"/>
                <w:sz w:val="24"/>
              </w:rPr>
            </w:pPr>
            <w:r>
              <w:rPr>
                <w:rFonts w:ascii="Times New Roman" w:hAnsi="Times New Roman"/>
                <w:color w:val="000000"/>
                <w:sz w:val="24"/>
              </w:rPr>
              <w:t xml:space="preserve">    以上专项评价未包括的可另列专项，专项评价按照《环境影响评价技术导则》中的要求进行。</w:t>
            </w:r>
          </w:p>
        </w:tc>
      </w:tr>
    </w:tbl>
    <w:p>
      <w:pPr>
        <w:jc w:val="center"/>
        <w:rPr>
          <w:rFonts w:ascii="Times New Roman" w:hAnsi="Times New Roman" w:eastAsia="黑体"/>
        </w:rPr>
      </w:pPr>
    </w:p>
    <w:p>
      <w:pPr>
        <w:jc w:val="center"/>
        <w:rPr>
          <w:rFonts w:ascii="Times New Roman" w:hAnsi="Times New Roman" w:eastAsia="黑体"/>
        </w:rPr>
        <w:sectPr>
          <w:pgSz w:w="11906" w:h="16838"/>
          <w:pgMar w:top="1418" w:right="926" w:bottom="1701" w:left="1418" w:header="851" w:footer="992" w:gutter="0"/>
          <w:pgBorders>
            <w:top w:val="none" w:sz="0" w:space="0"/>
            <w:left w:val="none" w:sz="0" w:space="0"/>
            <w:bottom w:val="none" w:sz="0" w:space="0"/>
            <w:right w:val="none" w:sz="0" w:space="0"/>
          </w:pgBorders>
          <w:cols w:space="720" w:num="1"/>
          <w:docGrid w:type="lines" w:linePitch="312" w:charSpace="0"/>
        </w:sectPr>
      </w:pPr>
    </w:p>
    <w:p>
      <w:pPr>
        <w:jc w:val="center"/>
        <w:rPr>
          <w:rFonts w:ascii="Times New Roman" w:hAnsi="Times New Roman"/>
          <w:b/>
          <w:bCs/>
        </w:rPr>
      </w:pPr>
      <w:r>
        <w:rPr>
          <w:rFonts w:ascii="Times New Roman" w:hAnsi="Times New Roman"/>
          <w:b/>
          <w:bCs/>
        </w:rPr>
        <w:t>表1 建设项目大气环境影响评价自查表</w:t>
      </w:r>
    </w:p>
    <w:tbl>
      <w:tblPr>
        <w:tblStyle w:val="14"/>
        <w:tblW w:w="1561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2613"/>
        <w:gridCol w:w="1070"/>
        <w:gridCol w:w="370"/>
        <w:gridCol w:w="90"/>
        <w:gridCol w:w="851"/>
        <w:gridCol w:w="193"/>
        <w:gridCol w:w="20"/>
        <w:gridCol w:w="211"/>
        <w:gridCol w:w="1064"/>
        <w:gridCol w:w="426"/>
        <w:gridCol w:w="65"/>
        <w:gridCol w:w="997"/>
        <w:gridCol w:w="213"/>
        <w:gridCol w:w="426"/>
        <w:gridCol w:w="252"/>
        <w:gridCol w:w="11"/>
        <w:gridCol w:w="199"/>
        <w:gridCol w:w="855"/>
        <w:gridCol w:w="171"/>
        <w:gridCol w:w="697"/>
        <w:gridCol w:w="202"/>
        <w:gridCol w:w="590"/>
        <w:gridCol w:w="867"/>
        <w:gridCol w:w="16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3" w:hRule="exact"/>
          <w:jc w:val="center"/>
        </w:trPr>
        <w:tc>
          <w:tcPr>
            <w:tcW w:w="4161" w:type="dxa"/>
            <w:gridSpan w:val="2"/>
            <w:vAlign w:val="center"/>
          </w:tcPr>
          <w:p>
            <w:pPr>
              <w:jc w:val="center"/>
              <w:rPr>
                <w:rFonts w:ascii="Times New Roman" w:hAnsi="Times New Roman"/>
                <w:szCs w:val="21"/>
              </w:rPr>
            </w:pPr>
            <w:r>
              <w:rPr>
                <w:rFonts w:ascii="Times New Roman" w:hAnsi="Times New Roman"/>
                <w:szCs w:val="21"/>
              </w:rPr>
              <w:t>工作内容</w:t>
            </w:r>
          </w:p>
        </w:tc>
        <w:tc>
          <w:tcPr>
            <w:tcW w:w="11453" w:type="dxa"/>
            <w:gridSpan w:val="23"/>
            <w:vAlign w:val="center"/>
          </w:tcPr>
          <w:p>
            <w:pPr>
              <w:jc w:val="center"/>
              <w:rPr>
                <w:rFonts w:ascii="Times New Roman" w:hAnsi="Times New Roman"/>
                <w:szCs w:val="21"/>
              </w:rPr>
            </w:pPr>
            <w:r>
              <w:rPr>
                <w:rFonts w:ascii="Times New Roman" w:hAnsi="Times New Roman"/>
                <w:szCs w:val="21"/>
              </w:rPr>
              <w:t>自查项目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3" w:hRule="exact"/>
          <w:jc w:val="center"/>
        </w:trPr>
        <w:tc>
          <w:tcPr>
            <w:tcW w:w="1548" w:type="dxa"/>
            <w:vMerge w:val="restart"/>
            <w:vAlign w:val="center"/>
          </w:tcPr>
          <w:p>
            <w:pPr>
              <w:jc w:val="center"/>
              <w:rPr>
                <w:rFonts w:ascii="Times New Roman" w:hAnsi="Times New Roman"/>
                <w:szCs w:val="21"/>
              </w:rPr>
            </w:pPr>
            <w:r>
              <w:rPr>
                <w:rFonts w:ascii="Times New Roman" w:hAnsi="Times New Roman"/>
                <w:szCs w:val="21"/>
              </w:rPr>
              <w:t>评价等级与范围</w:t>
            </w:r>
          </w:p>
        </w:tc>
        <w:tc>
          <w:tcPr>
            <w:tcW w:w="2613" w:type="dxa"/>
            <w:vAlign w:val="center"/>
          </w:tcPr>
          <w:p>
            <w:pPr>
              <w:jc w:val="center"/>
              <w:rPr>
                <w:rFonts w:ascii="Times New Roman" w:hAnsi="Times New Roman"/>
                <w:szCs w:val="21"/>
              </w:rPr>
            </w:pPr>
            <w:r>
              <w:rPr>
                <w:rFonts w:ascii="Times New Roman" w:hAnsi="Times New Roman"/>
                <w:szCs w:val="21"/>
              </w:rPr>
              <w:t>评价等级</w:t>
            </w:r>
          </w:p>
        </w:tc>
        <w:tc>
          <w:tcPr>
            <w:tcW w:w="2594" w:type="dxa"/>
            <w:gridSpan w:val="6"/>
            <w:vAlign w:val="center"/>
          </w:tcPr>
          <w:p>
            <w:pPr>
              <w:jc w:val="center"/>
              <w:rPr>
                <w:rFonts w:ascii="Times New Roman" w:hAnsi="Times New Roman"/>
                <w:szCs w:val="21"/>
              </w:rPr>
            </w:pPr>
            <w:r>
              <w:rPr>
                <w:rFonts w:ascii="Times New Roman" w:hAnsi="Times New Roman"/>
                <w:szCs w:val="21"/>
              </w:rPr>
              <w:t>一级□</w:t>
            </w:r>
          </w:p>
        </w:tc>
        <w:tc>
          <w:tcPr>
            <w:tcW w:w="3665" w:type="dxa"/>
            <w:gridSpan w:val="9"/>
            <w:vAlign w:val="center"/>
          </w:tcPr>
          <w:p>
            <w:pPr>
              <w:jc w:val="center"/>
              <w:rPr>
                <w:rFonts w:ascii="Times New Roman" w:hAnsi="Times New Roman"/>
                <w:szCs w:val="21"/>
              </w:rPr>
            </w:pPr>
            <w:r>
              <w:rPr>
                <w:rFonts w:ascii="Times New Roman" w:hAnsi="Times New Roman"/>
                <w:szCs w:val="21"/>
              </w:rPr>
              <w:t>二级</w:t>
            </w:r>
            <w:r>
              <w:rPr>
                <w:rFonts w:ascii="Times New Roman" w:hAnsi="Times New Roman"/>
                <w:szCs w:val="21"/>
              </w:rPr>
              <w:sym w:font="Wingdings" w:char="00FE"/>
            </w:r>
          </w:p>
        </w:tc>
        <w:tc>
          <w:tcPr>
            <w:tcW w:w="5194" w:type="dxa"/>
            <w:gridSpan w:val="8"/>
            <w:vAlign w:val="center"/>
          </w:tcPr>
          <w:p>
            <w:pPr>
              <w:jc w:val="center"/>
              <w:rPr>
                <w:rFonts w:ascii="Times New Roman" w:hAnsi="Times New Roman"/>
                <w:szCs w:val="21"/>
              </w:rPr>
            </w:pPr>
            <w:r>
              <w:rPr>
                <w:rFonts w:ascii="Times New Roman" w:hAnsi="Times New Roman"/>
                <w:szCs w:val="21"/>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3" w:hRule="exact"/>
          <w:jc w:val="center"/>
        </w:trPr>
        <w:tc>
          <w:tcPr>
            <w:tcW w:w="1548" w:type="dxa"/>
            <w:vMerge w:val="continue"/>
            <w:vAlign w:val="center"/>
          </w:tcPr>
          <w:p>
            <w:pPr>
              <w:jc w:val="center"/>
              <w:rPr>
                <w:rFonts w:ascii="Times New Roman" w:hAnsi="Times New Roman"/>
                <w:szCs w:val="21"/>
              </w:rPr>
            </w:pPr>
          </w:p>
        </w:tc>
        <w:tc>
          <w:tcPr>
            <w:tcW w:w="2613" w:type="dxa"/>
            <w:vAlign w:val="center"/>
          </w:tcPr>
          <w:p>
            <w:pPr>
              <w:jc w:val="center"/>
              <w:rPr>
                <w:rFonts w:ascii="Times New Roman" w:hAnsi="Times New Roman"/>
                <w:szCs w:val="21"/>
              </w:rPr>
            </w:pPr>
            <w:r>
              <w:rPr>
                <w:rFonts w:ascii="Times New Roman" w:hAnsi="Times New Roman"/>
                <w:szCs w:val="21"/>
              </w:rPr>
              <w:t>评价范围</w:t>
            </w:r>
          </w:p>
        </w:tc>
        <w:tc>
          <w:tcPr>
            <w:tcW w:w="2594" w:type="dxa"/>
            <w:gridSpan w:val="6"/>
            <w:vAlign w:val="center"/>
          </w:tcPr>
          <w:p>
            <w:pPr>
              <w:jc w:val="center"/>
              <w:rPr>
                <w:rFonts w:ascii="Times New Roman" w:hAnsi="Times New Roman"/>
                <w:szCs w:val="21"/>
              </w:rPr>
            </w:pPr>
            <w:r>
              <w:rPr>
                <w:rFonts w:ascii="Times New Roman" w:hAnsi="Times New Roman"/>
                <w:szCs w:val="21"/>
              </w:rPr>
              <w:t>边长=50km□</w:t>
            </w:r>
          </w:p>
        </w:tc>
        <w:tc>
          <w:tcPr>
            <w:tcW w:w="3665" w:type="dxa"/>
            <w:gridSpan w:val="9"/>
            <w:vAlign w:val="center"/>
          </w:tcPr>
          <w:p>
            <w:pPr>
              <w:jc w:val="center"/>
              <w:rPr>
                <w:rFonts w:ascii="Times New Roman" w:hAnsi="Times New Roman"/>
                <w:szCs w:val="21"/>
              </w:rPr>
            </w:pPr>
            <w:r>
              <w:rPr>
                <w:rFonts w:ascii="Times New Roman" w:hAnsi="Times New Roman"/>
                <w:szCs w:val="21"/>
              </w:rPr>
              <w:t>边长5~50km□</w:t>
            </w:r>
          </w:p>
        </w:tc>
        <w:tc>
          <w:tcPr>
            <w:tcW w:w="5194" w:type="dxa"/>
            <w:gridSpan w:val="8"/>
            <w:vAlign w:val="center"/>
          </w:tcPr>
          <w:p>
            <w:pPr>
              <w:jc w:val="center"/>
              <w:rPr>
                <w:rFonts w:ascii="Times New Roman" w:hAnsi="Times New Roman"/>
                <w:szCs w:val="21"/>
              </w:rPr>
            </w:pPr>
            <w:r>
              <w:rPr>
                <w:rFonts w:ascii="Times New Roman" w:hAnsi="Times New Roman"/>
                <w:szCs w:val="21"/>
              </w:rPr>
              <w:t>边长=5km□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3" w:hRule="exact"/>
          <w:jc w:val="center"/>
        </w:trPr>
        <w:tc>
          <w:tcPr>
            <w:tcW w:w="1548" w:type="dxa"/>
            <w:vMerge w:val="restart"/>
            <w:vAlign w:val="center"/>
          </w:tcPr>
          <w:p>
            <w:pPr>
              <w:jc w:val="center"/>
              <w:rPr>
                <w:rFonts w:ascii="Times New Roman" w:hAnsi="Times New Roman"/>
                <w:szCs w:val="21"/>
              </w:rPr>
            </w:pPr>
            <w:r>
              <w:rPr>
                <w:rFonts w:ascii="Times New Roman" w:hAnsi="Times New Roman"/>
                <w:szCs w:val="21"/>
              </w:rPr>
              <w:t>评价因子</w:t>
            </w:r>
          </w:p>
        </w:tc>
        <w:tc>
          <w:tcPr>
            <w:tcW w:w="2613" w:type="dxa"/>
            <w:vAlign w:val="center"/>
          </w:tcPr>
          <w:p>
            <w:pPr>
              <w:jc w:val="center"/>
              <w:rPr>
                <w:rFonts w:ascii="Times New Roman" w:hAnsi="Times New Roman"/>
                <w:szCs w:val="21"/>
              </w:rPr>
            </w:pPr>
            <w:r>
              <w:rPr>
                <w:rFonts w:ascii="Times New Roman" w:hAnsi="Times New Roman"/>
                <w:szCs w:val="21"/>
              </w:rPr>
              <w:t>SO</w:t>
            </w:r>
            <w:r>
              <w:rPr>
                <w:rFonts w:ascii="Times New Roman" w:hAnsi="Times New Roman"/>
                <w:szCs w:val="21"/>
                <w:vertAlign w:val="subscript"/>
              </w:rPr>
              <w:t>2</w:t>
            </w:r>
            <w:r>
              <w:rPr>
                <w:rFonts w:ascii="Times New Roman" w:hAnsi="Times New Roman"/>
                <w:szCs w:val="21"/>
              </w:rPr>
              <w:t>+NO</w:t>
            </w:r>
            <w:r>
              <w:rPr>
                <w:rFonts w:ascii="Times New Roman" w:hAnsi="Times New Roman"/>
                <w:szCs w:val="21"/>
                <w:vertAlign w:val="subscript"/>
              </w:rPr>
              <w:t>x</w:t>
            </w:r>
            <w:r>
              <w:rPr>
                <w:rFonts w:ascii="Times New Roman" w:hAnsi="Times New Roman"/>
                <w:szCs w:val="21"/>
              </w:rPr>
              <w:t>排放量</w:t>
            </w:r>
          </w:p>
        </w:tc>
        <w:tc>
          <w:tcPr>
            <w:tcW w:w="2594" w:type="dxa"/>
            <w:gridSpan w:val="6"/>
            <w:vAlign w:val="center"/>
          </w:tcPr>
          <w:p>
            <w:pPr>
              <w:jc w:val="center"/>
              <w:rPr>
                <w:rFonts w:ascii="Times New Roman" w:hAnsi="Times New Roman"/>
                <w:szCs w:val="21"/>
              </w:rPr>
            </w:pPr>
            <w:r>
              <w:rPr>
                <w:rFonts w:ascii="Times New Roman" w:hAnsi="Times New Roman"/>
                <w:szCs w:val="21"/>
              </w:rPr>
              <w:t>≥2000t/a</w:t>
            </w:r>
          </w:p>
        </w:tc>
        <w:tc>
          <w:tcPr>
            <w:tcW w:w="3665" w:type="dxa"/>
            <w:gridSpan w:val="9"/>
            <w:vAlign w:val="center"/>
          </w:tcPr>
          <w:p>
            <w:pPr>
              <w:jc w:val="center"/>
              <w:rPr>
                <w:rFonts w:ascii="Times New Roman" w:hAnsi="Times New Roman"/>
                <w:szCs w:val="21"/>
              </w:rPr>
            </w:pPr>
            <w:r>
              <w:rPr>
                <w:rFonts w:ascii="Times New Roman" w:hAnsi="Times New Roman"/>
                <w:szCs w:val="21"/>
              </w:rPr>
              <w:t>500~2000t/a</w:t>
            </w:r>
          </w:p>
        </w:tc>
        <w:tc>
          <w:tcPr>
            <w:tcW w:w="5194" w:type="dxa"/>
            <w:gridSpan w:val="8"/>
            <w:vAlign w:val="center"/>
          </w:tcPr>
          <w:p>
            <w:pPr>
              <w:jc w:val="center"/>
              <w:rPr>
                <w:rFonts w:ascii="Times New Roman" w:hAnsi="Times New Roman"/>
                <w:szCs w:val="21"/>
              </w:rPr>
            </w:pPr>
            <w:r>
              <w:rPr>
                <w:rFonts w:ascii="Times New Roman" w:hAnsi="Times New Roman"/>
                <w:szCs w:val="21"/>
              </w:rPr>
              <w:t>＜500t/a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3" w:hRule="exact"/>
          <w:jc w:val="center"/>
        </w:trPr>
        <w:tc>
          <w:tcPr>
            <w:tcW w:w="1548" w:type="dxa"/>
            <w:vMerge w:val="continue"/>
            <w:vAlign w:val="center"/>
          </w:tcPr>
          <w:p>
            <w:pPr>
              <w:jc w:val="center"/>
              <w:rPr>
                <w:rFonts w:ascii="Times New Roman" w:hAnsi="Times New Roman"/>
                <w:szCs w:val="21"/>
              </w:rPr>
            </w:pPr>
          </w:p>
        </w:tc>
        <w:tc>
          <w:tcPr>
            <w:tcW w:w="2613" w:type="dxa"/>
            <w:vAlign w:val="center"/>
          </w:tcPr>
          <w:p>
            <w:pPr>
              <w:jc w:val="center"/>
              <w:rPr>
                <w:rFonts w:ascii="Times New Roman" w:hAnsi="Times New Roman"/>
                <w:szCs w:val="21"/>
              </w:rPr>
            </w:pPr>
            <w:r>
              <w:rPr>
                <w:rFonts w:ascii="Times New Roman" w:hAnsi="Times New Roman"/>
                <w:szCs w:val="21"/>
              </w:rPr>
              <w:t>评价因子</w:t>
            </w:r>
          </w:p>
        </w:tc>
        <w:tc>
          <w:tcPr>
            <w:tcW w:w="5996" w:type="dxa"/>
            <w:gridSpan w:val="13"/>
            <w:vAlign w:val="center"/>
          </w:tcPr>
          <w:p>
            <w:pPr>
              <w:jc w:val="center"/>
              <w:rPr>
                <w:rFonts w:ascii="Times New Roman" w:hAnsi="Times New Roman"/>
                <w:szCs w:val="21"/>
              </w:rPr>
            </w:pPr>
            <w:r>
              <w:rPr>
                <w:rFonts w:ascii="Times New Roman" w:hAnsi="Times New Roman"/>
                <w:szCs w:val="21"/>
              </w:rPr>
              <w:t>基本污染物（         PM</w:t>
            </w:r>
            <w:r>
              <w:rPr>
                <w:rFonts w:ascii="Times New Roman" w:hAnsi="Times New Roman"/>
                <w:szCs w:val="21"/>
                <w:vertAlign w:val="subscript"/>
              </w:rPr>
              <w:t>10</w:t>
            </w:r>
            <w:r>
              <w:rPr>
                <w:rFonts w:ascii="Times New Roman" w:hAnsi="Times New Roman"/>
                <w:szCs w:val="21"/>
              </w:rPr>
              <w:t xml:space="preserve">                  ）</w:t>
            </w:r>
          </w:p>
          <w:p>
            <w:pPr>
              <w:jc w:val="center"/>
              <w:rPr>
                <w:rFonts w:ascii="Times New Roman" w:hAnsi="Times New Roman"/>
                <w:szCs w:val="21"/>
              </w:rPr>
            </w:pPr>
            <w:r>
              <w:rPr>
                <w:rFonts w:ascii="Times New Roman" w:hAnsi="Times New Roman"/>
                <w:szCs w:val="21"/>
              </w:rPr>
              <w:t>其他污染物（                            ）</w:t>
            </w:r>
          </w:p>
        </w:tc>
        <w:tc>
          <w:tcPr>
            <w:tcW w:w="5457" w:type="dxa"/>
            <w:gridSpan w:val="10"/>
            <w:vAlign w:val="center"/>
          </w:tcPr>
          <w:p>
            <w:pPr>
              <w:jc w:val="center"/>
              <w:rPr>
                <w:rFonts w:ascii="Times New Roman" w:hAnsi="Times New Roman"/>
                <w:szCs w:val="21"/>
              </w:rPr>
            </w:pPr>
            <w:r>
              <w:rPr>
                <w:rFonts w:ascii="Times New Roman" w:hAnsi="Times New Roman"/>
                <w:szCs w:val="21"/>
              </w:rPr>
              <w:t xml:space="preserve">  包括二次PM2.5□</w:t>
            </w:r>
          </w:p>
          <w:p>
            <w:pPr>
              <w:jc w:val="center"/>
              <w:rPr>
                <w:rFonts w:ascii="Times New Roman" w:hAnsi="Times New Roman"/>
                <w:szCs w:val="21"/>
              </w:rPr>
            </w:pPr>
            <w:r>
              <w:rPr>
                <w:rFonts w:ascii="Times New Roman" w:hAnsi="Times New Roman"/>
                <w:szCs w:val="21"/>
              </w:rPr>
              <w:t>不包括二次PM2.5□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3" w:hRule="exact"/>
          <w:jc w:val="center"/>
        </w:trPr>
        <w:tc>
          <w:tcPr>
            <w:tcW w:w="1548" w:type="dxa"/>
            <w:vAlign w:val="center"/>
          </w:tcPr>
          <w:p>
            <w:pPr>
              <w:jc w:val="center"/>
              <w:rPr>
                <w:rFonts w:ascii="Times New Roman" w:hAnsi="Times New Roman"/>
                <w:szCs w:val="21"/>
              </w:rPr>
            </w:pPr>
            <w:r>
              <w:rPr>
                <w:rFonts w:ascii="Times New Roman" w:hAnsi="Times New Roman"/>
                <w:szCs w:val="21"/>
              </w:rPr>
              <w:t>评价标准</w:t>
            </w:r>
          </w:p>
        </w:tc>
        <w:tc>
          <w:tcPr>
            <w:tcW w:w="2613" w:type="dxa"/>
            <w:vAlign w:val="center"/>
          </w:tcPr>
          <w:p>
            <w:pPr>
              <w:jc w:val="center"/>
              <w:rPr>
                <w:rFonts w:ascii="Times New Roman" w:hAnsi="Times New Roman"/>
                <w:szCs w:val="21"/>
              </w:rPr>
            </w:pPr>
            <w:r>
              <w:rPr>
                <w:rFonts w:ascii="Times New Roman" w:hAnsi="Times New Roman"/>
                <w:szCs w:val="21"/>
              </w:rPr>
              <w:t>评价标准</w:t>
            </w:r>
          </w:p>
        </w:tc>
        <w:tc>
          <w:tcPr>
            <w:tcW w:w="1530" w:type="dxa"/>
            <w:gridSpan w:val="3"/>
            <w:vAlign w:val="center"/>
          </w:tcPr>
          <w:p>
            <w:pPr>
              <w:jc w:val="center"/>
              <w:rPr>
                <w:rFonts w:ascii="Times New Roman" w:hAnsi="Times New Roman"/>
                <w:szCs w:val="21"/>
              </w:rPr>
            </w:pPr>
            <w:r>
              <w:rPr>
                <w:rFonts w:ascii="Times New Roman" w:hAnsi="Times New Roman"/>
                <w:szCs w:val="21"/>
              </w:rPr>
              <w:t>国家标准</w:t>
            </w:r>
            <w:r>
              <w:rPr>
                <w:rFonts w:ascii="Times New Roman" w:hAnsi="Times New Roman"/>
                <w:szCs w:val="21"/>
              </w:rPr>
              <w:sym w:font="Wingdings" w:char="00FE"/>
            </w:r>
          </w:p>
        </w:tc>
        <w:tc>
          <w:tcPr>
            <w:tcW w:w="2339" w:type="dxa"/>
            <w:gridSpan w:val="5"/>
            <w:vAlign w:val="center"/>
          </w:tcPr>
          <w:p>
            <w:pPr>
              <w:jc w:val="center"/>
              <w:rPr>
                <w:rFonts w:ascii="Times New Roman" w:hAnsi="Times New Roman"/>
                <w:szCs w:val="21"/>
              </w:rPr>
            </w:pPr>
            <w:r>
              <w:rPr>
                <w:rFonts w:ascii="Times New Roman" w:hAnsi="Times New Roman"/>
                <w:szCs w:val="21"/>
              </w:rPr>
              <w:t>地方标准□</w:t>
            </w:r>
          </w:p>
        </w:tc>
        <w:tc>
          <w:tcPr>
            <w:tcW w:w="3444" w:type="dxa"/>
            <w:gridSpan w:val="9"/>
            <w:vAlign w:val="center"/>
          </w:tcPr>
          <w:p>
            <w:pPr>
              <w:jc w:val="center"/>
              <w:rPr>
                <w:rFonts w:ascii="Times New Roman" w:hAnsi="Times New Roman"/>
                <w:szCs w:val="21"/>
              </w:rPr>
            </w:pPr>
            <w:r>
              <w:rPr>
                <w:rFonts w:ascii="Times New Roman" w:hAnsi="Times New Roman"/>
                <w:szCs w:val="21"/>
              </w:rPr>
              <w:t>附录D</w:t>
            </w:r>
            <w:r>
              <w:rPr>
                <w:rFonts w:ascii="Times New Roman" w:hAnsi="Times New Roman"/>
                <w:szCs w:val="21"/>
              </w:rPr>
              <w:sym w:font="Wingdings" w:char="00FE"/>
            </w:r>
          </w:p>
        </w:tc>
        <w:tc>
          <w:tcPr>
            <w:tcW w:w="4140" w:type="dxa"/>
            <w:gridSpan w:val="6"/>
            <w:vAlign w:val="center"/>
          </w:tcPr>
          <w:p>
            <w:pPr>
              <w:jc w:val="center"/>
              <w:rPr>
                <w:rFonts w:ascii="Times New Roman" w:hAnsi="Times New Roman"/>
                <w:szCs w:val="21"/>
              </w:rPr>
            </w:pPr>
            <w:r>
              <w:rPr>
                <w:rFonts w:ascii="Times New Roman" w:hAnsi="Times New Roman"/>
                <w:szCs w:val="21"/>
              </w:rPr>
              <w:t>其他标准□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3" w:hRule="exact"/>
          <w:jc w:val="center"/>
        </w:trPr>
        <w:tc>
          <w:tcPr>
            <w:tcW w:w="1548" w:type="dxa"/>
            <w:vMerge w:val="restart"/>
            <w:vAlign w:val="center"/>
          </w:tcPr>
          <w:p>
            <w:pPr>
              <w:jc w:val="center"/>
              <w:rPr>
                <w:rFonts w:ascii="Times New Roman" w:hAnsi="Times New Roman"/>
                <w:szCs w:val="21"/>
              </w:rPr>
            </w:pPr>
            <w:r>
              <w:rPr>
                <w:rFonts w:ascii="Times New Roman" w:hAnsi="Times New Roman"/>
                <w:szCs w:val="21"/>
              </w:rPr>
              <w:t>现状评价</w:t>
            </w:r>
          </w:p>
        </w:tc>
        <w:tc>
          <w:tcPr>
            <w:tcW w:w="2613" w:type="dxa"/>
            <w:vAlign w:val="center"/>
          </w:tcPr>
          <w:p>
            <w:pPr>
              <w:jc w:val="center"/>
              <w:rPr>
                <w:rFonts w:ascii="Times New Roman" w:hAnsi="Times New Roman"/>
                <w:szCs w:val="21"/>
              </w:rPr>
            </w:pPr>
            <w:r>
              <w:rPr>
                <w:rFonts w:ascii="Times New Roman" w:hAnsi="Times New Roman"/>
                <w:szCs w:val="21"/>
              </w:rPr>
              <w:t>环境功能区</w:t>
            </w:r>
          </w:p>
        </w:tc>
        <w:tc>
          <w:tcPr>
            <w:tcW w:w="2574" w:type="dxa"/>
            <w:gridSpan w:val="5"/>
            <w:vAlign w:val="center"/>
          </w:tcPr>
          <w:p>
            <w:pPr>
              <w:jc w:val="center"/>
              <w:rPr>
                <w:rFonts w:ascii="Times New Roman" w:hAnsi="Times New Roman"/>
                <w:szCs w:val="21"/>
              </w:rPr>
            </w:pPr>
            <w:r>
              <w:rPr>
                <w:rFonts w:ascii="Times New Roman" w:hAnsi="Times New Roman"/>
                <w:szCs w:val="21"/>
              </w:rPr>
              <w:t>一类区□</w:t>
            </w:r>
          </w:p>
        </w:tc>
        <w:tc>
          <w:tcPr>
            <w:tcW w:w="3674" w:type="dxa"/>
            <w:gridSpan w:val="9"/>
            <w:vAlign w:val="center"/>
          </w:tcPr>
          <w:p>
            <w:pPr>
              <w:jc w:val="center"/>
              <w:rPr>
                <w:rFonts w:ascii="Times New Roman" w:hAnsi="Times New Roman"/>
                <w:szCs w:val="21"/>
              </w:rPr>
            </w:pPr>
            <w:r>
              <w:rPr>
                <w:rFonts w:ascii="Times New Roman" w:hAnsi="Times New Roman"/>
                <w:szCs w:val="21"/>
              </w:rPr>
              <w:t>二类区</w:t>
            </w:r>
            <w:r>
              <w:rPr>
                <w:rFonts w:ascii="Times New Roman" w:hAnsi="Times New Roman"/>
                <w:szCs w:val="21"/>
              </w:rPr>
              <w:sym w:font="Wingdings" w:char="00FE"/>
            </w:r>
          </w:p>
        </w:tc>
        <w:tc>
          <w:tcPr>
            <w:tcW w:w="5205" w:type="dxa"/>
            <w:gridSpan w:val="9"/>
            <w:vAlign w:val="center"/>
          </w:tcPr>
          <w:p>
            <w:pPr>
              <w:jc w:val="center"/>
              <w:rPr>
                <w:rFonts w:ascii="Times New Roman" w:hAnsi="Times New Roman"/>
                <w:szCs w:val="21"/>
              </w:rPr>
            </w:pPr>
            <w:r>
              <w:rPr>
                <w:rFonts w:ascii="Times New Roman" w:hAnsi="Times New Roman"/>
                <w:szCs w:val="21"/>
              </w:rPr>
              <w:t>一类区和二类区□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3" w:hRule="exact"/>
          <w:jc w:val="center"/>
        </w:trPr>
        <w:tc>
          <w:tcPr>
            <w:tcW w:w="1548" w:type="dxa"/>
            <w:vMerge w:val="continue"/>
            <w:vAlign w:val="center"/>
          </w:tcPr>
          <w:p>
            <w:pPr>
              <w:jc w:val="center"/>
              <w:rPr>
                <w:rFonts w:ascii="Times New Roman" w:hAnsi="Times New Roman"/>
                <w:szCs w:val="21"/>
              </w:rPr>
            </w:pPr>
          </w:p>
        </w:tc>
        <w:tc>
          <w:tcPr>
            <w:tcW w:w="2613" w:type="dxa"/>
            <w:vAlign w:val="center"/>
          </w:tcPr>
          <w:p>
            <w:pPr>
              <w:jc w:val="center"/>
              <w:rPr>
                <w:rFonts w:ascii="Times New Roman" w:hAnsi="Times New Roman"/>
                <w:szCs w:val="21"/>
              </w:rPr>
            </w:pPr>
            <w:r>
              <w:rPr>
                <w:rFonts w:ascii="Times New Roman" w:hAnsi="Times New Roman"/>
                <w:szCs w:val="21"/>
              </w:rPr>
              <w:t>评价基准年</w:t>
            </w:r>
          </w:p>
        </w:tc>
        <w:tc>
          <w:tcPr>
            <w:tcW w:w="11453" w:type="dxa"/>
            <w:gridSpan w:val="23"/>
            <w:vAlign w:val="center"/>
          </w:tcPr>
          <w:p>
            <w:pPr>
              <w:jc w:val="center"/>
              <w:rPr>
                <w:rFonts w:ascii="Times New Roman" w:hAnsi="Times New Roman"/>
                <w:szCs w:val="21"/>
              </w:rPr>
            </w:pPr>
            <w:r>
              <w:rPr>
                <w:rFonts w:ascii="Times New Roman" w:hAnsi="Times New Roman"/>
                <w:szCs w:val="21"/>
              </w:rPr>
              <w:t>（   2017 ）年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3" w:hRule="exact"/>
          <w:jc w:val="center"/>
        </w:trPr>
        <w:tc>
          <w:tcPr>
            <w:tcW w:w="1548" w:type="dxa"/>
            <w:vMerge w:val="continue"/>
            <w:vAlign w:val="center"/>
          </w:tcPr>
          <w:p>
            <w:pPr>
              <w:jc w:val="center"/>
              <w:rPr>
                <w:rFonts w:ascii="Times New Roman" w:hAnsi="Times New Roman"/>
                <w:szCs w:val="21"/>
              </w:rPr>
            </w:pPr>
          </w:p>
        </w:tc>
        <w:tc>
          <w:tcPr>
            <w:tcW w:w="2613" w:type="dxa"/>
            <w:vAlign w:val="center"/>
          </w:tcPr>
          <w:p>
            <w:pPr>
              <w:jc w:val="center"/>
              <w:rPr>
                <w:rFonts w:ascii="Times New Roman" w:hAnsi="Times New Roman"/>
                <w:szCs w:val="21"/>
              </w:rPr>
            </w:pPr>
            <w:r>
              <w:rPr>
                <w:rFonts w:ascii="Times New Roman" w:hAnsi="Times New Roman"/>
                <w:szCs w:val="21"/>
              </w:rPr>
              <w:t>环境空气质量现状调查数据来源</w:t>
            </w:r>
          </w:p>
        </w:tc>
        <w:tc>
          <w:tcPr>
            <w:tcW w:w="2574" w:type="dxa"/>
            <w:gridSpan w:val="5"/>
            <w:vAlign w:val="center"/>
          </w:tcPr>
          <w:p>
            <w:pPr>
              <w:jc w:val="center"/>
              <w:rPr>
                <w:rFonts w:ascii="Times New Roman" w:hAnsi="Times New Roman"/>
                <w:szCs w:val="21"/>
              </w:rPr>
            </w:pPr>
            <w:r>
              <w:rPr>
                <w:rFonts w:ascii="Times New Roman" w:hAnsi="Times New Roman"/>
                <w:szCs w:val="21"/>
              </w:rPr>
              <w:t>长期例行监测数据</w:t>
            </w:r>
            <w:r>
              <w:rPr>
                <w:rFonts w:ascii="Times New Roman" w:hAnsi="Times New Roman"/>
                <w:szCs w:val="21"/>
              </w:rPr>
              <w:sym w:font="Wingdings" w:char="00FE"/>
            </w:r>
          </w:p>
        </w:tc>
        <w:tc>
          <w:tcPr>
            <w:tcW w:w="3674" w:type="dxa"/>
            <w:gridSpan w:val="9"/>
            <w:vAlign w:val="center"/>
          </w:tcPr>
          <w:p>
            <w:pPr>
              <w:jc w:val="center"/>
              <w:rPr>
                <w:rFonts w:ascii="Times New Roman" w:hAnsi="Times New Roman"/>
                <w:szCs w:val="21"/>
              </w:rPr>
            </w:pPr>
            <w:r>
              <w:rPr>
                <w:rFonts w:ascii="Times New Roman" w:hAnsi="Times New Roman"/>
                <w:szCs w:val="21"/>
              </w:rPr>
              <w:t>主管部门发布的数据□</w:t>
            </w:r>
          </w:p>
        </w:tc>
        <w:tc>
          <w:tcPr>
            <w:tcW w:w="5205" w:type="dxa"/>
            <w:gridSpan w:val="9"/>
            <w:vAlign w:val="center"/>
          </w:tcPr>
          <w:p>
            <w:pPr>
              <w:jc w:val="center"/>
              <w:rPr>
                <w:rFonts w:ascii="Times New Roman" w:hAnsi="Times New Roman"/>
                <w:szCs w:val="21"/>
              </w:rPr>
            </w:pPr>
            <w:r>
              <w:rPr>
                <w:rFonts w:ascii="Times New Roman" w:hAnsi="Times New Roman"/>
                <w:szCs w:val="21"/>
              </w:rPr>
              <w:t>现状补充监测□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3" w:hRule="exact"/>
          <w:jc w:val="center"/>
        </w:trPr>
        <w:tc>
          <w:tcPr>
            <w:tcW w:w="1548" w:type="dxa"/>
            <w:vMerge w:val="continue"/>
            <w:vAlign w:val="center"/>
          </w:tcPr>
          <w:p>
            <w:pPr>
              <w:jc w:val="center"/>
              <w:rPr>
                <w:rFonts w:ascii="Times New Roman" w:hAnsi="Times New Roman"/>
                <w:szCs w:val="21"/>
              </w:rPr>
            </w:pPr>
          </w:p>
        </w:tc>
        <w:tc>
          <w:tcPr>
            <w:tcW w:w="2613" w:type="dxa"/>
            <w:vAlign w:val="center"/>
          </w:tcPr>
          <w:p>
            <w:pPr>
              <w:jc w:val="center"/>
              <w:rPr>
                <w:rFonts w:ascii="Times New Roman" w:hAnsi="Times New Roman"/>
                <w:szCs w:val="21"/>
              </w:rPr>
            </w:pPr>
            <w:r>
              <w:rPr>
                <w:rFonts w:ascii="Times New Roman" w:hAnsi="Times New Roman"/>
                <w:szCs w:val="21"/>
              </w:rPr>
              <w:t>现状评价</w:t>
            </w:r>
          </w:p>
        </w:tc>
        <w:tc>
          <w:tcPr>
            <w:tcW w:w="6248" w:type="dxa"/>
            <w:gridSpan w:val="14"/>
            <w:vAlign w:val="center"/>
          </w:tcPr>
          <w:p>
            <w:pPr>
              <w:jc w:val="center"/>
              <w:rPr>
                <w:rFonts w:ascii="Times New Roman" w:hAnsi="Times New Roman"/>
                <w:szCs w:val="21"/>
              </w:rPr>
            </w:pPr>
            <w:r>
              <w:rPr>
                <w:rFonts w:ascii="Times New Roman" w:hAnsi="Times New Roman"/>
                <w:szCs w:val="21"/>
              </w:rPr>
              <w:t>达标区□</w:t>
            </w:r>
          </w:p>
        </w:tc>
        <w:tc>
          <w:tcPr>
            <w:tcW w:w="5205" w:type="dxa"/>
            <w:gridSpan w:val="9"/>
            <w:vAlign w:val="center"/>
          </w:tcPr>
          <w:p>
            <w:pPr>
              <w:jc w:val="center"/>
              <w:rPr>
                <w:rFonts w:ascii="Times New Roman" w:hAnsi="Times New Roman"/>
                <w:szCs w:val="21"/>
              </w:rPr>
            </w:pPr>
            <w:r>
              <w:rPr>
                <w:rFonts w:ascii="Times New Roman" w:hAnsi="Times New Roman"/>
                <w:szCs w:val="21"/>
              </w:rPr>
              <w:t>不达标区</w:t>
            </w:r>
            <w:r>
              <w:rPr>
                <w:rFonts w:ascii="Times New Roman" w:hAnsi="Times New Roman"/>
                <w:szCs w:val="21"/>
              </w:rPr>
              <w:sym w:font="Wingdings" w:char="00FE"/>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3" w:hRule="exact"/>
          <w:jc w:val="center"/>
        </w:trPr>
        <w:tc>
          <w:tcPr>
            <w:tcW w:w="1548" w:type="dxa"/>
            <w:vAlign w:val="center"/>
          </w:tcPr>
          <w:p>
            <w:pPr>
              <w:jc w:val="center"/>
              <w:rPr>
                <w:rFonts w:ascii="Times New Roman" w:hAnsi="Times New Roman"/>
                <w:szCs w:val="21"/>
              </w:rPr>
            </w:pPr>
            <w:r>
              <w:rPr>
                <w:rFonts w:ascii="Times New Roman" w:hAnsi="Times New Roman"/>
                <w:szCs w:val="21"/>
              </w:rPr>
              <w:t>污染源</w:t>
            </w:r>
          </w:p>
          <w:p>
            <w:pPr>
              <w:jc w:val="center"/>
              <w:rPr>
                <w:rFonts w:ascii="Times New Roman" w:hAnsi="Times New Roman"/>
                <w:szCs w:val="21"/>
              </w:rPr>
            </w:pPr>
            <w:r>
              <w:rPr>
                <w:rFonts w:ascii="Times New Roman" w:hAnsi="Times New Roman"/>
                <w:szCs w:val="21"/>
              </w:rPr>
              <w:t>调查</w:t>
            </w:r>
          </w:p>
        </w:tc>
        <w:tc>
          <w:tcPr>
            <w:tcW w:w="2613" w:type="dxa"/>
            <w:vAlign w:val="center"/>
          </w:tcPr>
          <w:p>
            <w:pPr>
              <w:jc w:val="center"/>
              <w:rPr>
                <w:rFonts w:ascii="Times New Roman" w:hAnsi="Times New Roman"/>
                <w:szCs w:val="21"/>
              </w:rPr>
            </w:pPr>
            <w:r>
              <w:rPr>
                <w:rFonts w:ascii="Times New Roman" w:hAnsi="Times New Roman"/>
                <w:szCs w:val="21"/>
              </w:rPr>
              <w:t>调查内容</w:t>
            </w:r>
          </w:p>
        </w:tc>
        <w:tc>
          <w:tcPr>
            <w:tcW w:w="2805" w:type="dxa"/>
            <w:gridSpan w:val="7"/>
            <w:vAlign w:val="center"/>
          </w:tcPr>
          <w:p>
            <w:pPr>
              <w:jc w:val="right"/>
              <w:rPr>
                <w:rFonts w:ascii="Times New Roman" w:hAnsi="Times New Roman"/>
                <w:szCs w:val="21"/>
              </w:rPr>
            </w:pPr>
            <w:r>
              <w:rPr>
                <w:rFonts w:ascii="Times New Roman" w:hAnsi="Times New Roman"/>
                <w:szCs w:val="21"/>
              </w:rPr>
              <w:t>本项目正常排放源</w:t>
            </w:r>
            <w:r>
              <w:rPr>
                <w:rFonts w:ascii="Times New Roman" w:hAnsi="Times New Roman"/>
                <w:szCs w:val="21"/>
              </w:rPr>
              <w:sym w:font="Wingdings" w:char="00FE"/>
            </w:r>
          </w:p>
          <w:p>
            <w:pPr>
              <w:jc w:val="right"/>
              <w:rPr>
                <w:rFonts w:ascii="Times New Roman" w:hAnsi="Times New Roman"/>
                <w:szCs w:val="21"/>
              </w:rPr>
            </w:pPr>
            <w:r>
              <w:rPr>
                <w:rFonts w:ascii="Times New Roman" w:hAnsi="Times New Roman"/>
                <w:szCs w:val="21"/>
              </w:rPr>
              <w:t>本项目非正常排放源□</w:t>
            </w:r>
          </w:p>
          <w:p>
            <w:pPr>
              <w:jc w:val="right"/>
              <w:rPr>
                <w:rFonts w:ascii="Times New Roman" w:hAnsi="Times New Roman"/>
                <w:szCs w:val="21"/>
              </w:rPr>
            </w:pPr>
            <w:r>
              <w:rPr>
                <w:rFonts w:ascii="Times New Roman" w:hAnsi="Times New Roman"/>
                <w:szCs w:val="21"/>
              </w:rPr>
              <w:t>现有污染源□</w:t>
            </w:r>
          </w:p>
        </w:tc>
        <w:tc>
          <w:tcPr>
            <w:tcW w:w="2552" w:type="dxa"/>
            <w:gridSpan w:val="4"/>
            <w:vAlign w:val="center"/>
          </w:tcPr>
          <w:p>
            <w:pPr>
              <w:jc w:val="center"/>
              <w:rPr>
                <w:rFonts w:ascii="Times New Roman" w:hAnsi="Times New Roman"/>
                <w:szCs w:val="21"/>
              </w:rPr>
            </w:pPr>
            <w:r>
              <w:rPr>
                <w:rFonts w:ascii="Times New Roman" w:hAnsi="Times New Roman"/>
                <w:szCs w:val="21"/>
              </w:rPr>
              <w:t>拟替代的污染源□</w:t>
            </w:r>
          </w:p>
        </w:tc>
        <w:tc>
          <w:tcPr>
            <w:tcW w:w="3616" w:type="dxa"/>
            <w:gridSpan w:val="10"/>
            <w:vAlign w:val="center"/>
          </w:tcPr>
          <w:p>
            <w:pPr>
              <w:jc w:val="center"/>
              <w:rPr>
                <w:rFonts w:ascii="Times New Roman" w:hAnsi="Times New Roman"/>
                <w:szCs w:val="21"/>
              </w:rPr>
            </w:pPr>
            <w:r>
              <w:rPr>
                <w:rFonts w:ascii="Times New Roman" w:hAnsi="Times New Roman"/>
                <w:szCs w:val="21"/>
              </w:rPr>
              <w:t>其他在建、拟建项目</w:t>
            </w:r>
          </w:p>
          <w:p>
            <w:pPr>
              <w:jc w:val="center"/>
              <w:rPr>
                <w:rFonts w:ascii="Times New Roman" w:hAnsi="Times New Roman"/>
                <w:szCs w:val="21"/>
              </w:rPr>
            </w:pPr>
            <w:r>
              <w:rPr>
                <w:rFonts w:ascii="Times New Roman" w:hAnsi="Times New Roman"/>
                <w:szCs w:val="21"/>
              </w:rPr>
              <w:t>污染源□</w:t>
            </w:r>
          </w:p>
        </w:tc>
        <w:tc>
          <w:tcPr>
            <w:tcW w:w="2480" w:type="dxa"/>
            <w:gridSpan w:val="2"/>
            <w:vAlign w:val="center"/>
          </w:tcPr>
          <w:p>
            <w:pPr>
              <w:jc w:val="center"/>
              <w:rPr>
                <w:rFonts w:ascii="Times New Roman" w:hAnsi="Times New Roman"/>
                <w:szCs w:val="21"/>
              </w:rPr>
            </w:pPr>
            <w:r>
              <w:rPr>
                <w:rFonts w:ascii="Times New Roman" w:hAnsi="Times New Roman"/>
                <w:szCs w:val="21"/>
              </w:rPr>
              <w:t>区域污染源□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3" w:hRule="exact"/>
          <w:jc w:val="center"/>
        </w:trPr>
        <w:tc>
          <w:tcPr>
            <w:tcW w:w="1548" w:type="dxa"/>
            <w:vMerge w:val="restart"/>
            <w:vAlign w:val="center"/>
          </w:tcPr>
          <w:p>
            <w:pPr>
              <w:jc w:val="center"/>
              <w:rPr>
                <w:rFonts w:ascii="Times New Roman" w:hAnsi="Times New Roman"/>
                <w:szCs w:val="21"/>
              </w:rPr>
            </w:pPr>
            <w:r>
              <w:rPr>
                <w:rFonts w:ascii="Times New Roman" w:hAnsi="Times New Roman"/>
                <w:szCs w:val="21"/>
              </w:rPr>
              <w:t>大气环境影响预测与评价</w:t>
            </w:r>
          </w:p>
        </w:tc>
        <w:tc>
          <w:tcPr>
            <w:tcW w:w="2613" w:type="dxa"/>
            <w:vAlign w:val="center"/>
          </w:tcPr>
          <w:p>
            <w:pPr>
              <w:jc w:val="center"/>
              <w:rPr>
                <w:rFonts w:ascii="Times New Roman" w:hAnsi="Times New Roman"/>
                <w:szCs w:val="21"/>
              </w:rPr>
            </w:pPr>
            <w:r>
              <w:rPr>
                <w:rFonts w:ascii="Times New Roman" w:hAnsi="Times New Roman"/>
                <w:szCs w:val="21"/>
              </w:rPr>
              <w:t>预测模型</w:t>
            </w:r>
          </w:p>
        </w:tc>
        <w:tc>
          <w:tcPr>
            <w:tcW w:w="1440" w:type="dxa"/>
            <w:gridSpan w:val="2"/>
            <w:vAlign w:val="center"/>
          </w:tcPr>
          <w:p>
            <w:pPr>
              <w:jc w:val="center"/>
              <w:rPr>
                <w:rFonts w:ascii="Times New Roman" w:hAnsi="Times New Roman"/>
                <w:szCs w:val="21"/>
              </w:rPr>
            </w:pPr>
            <w:r>
              <w:rPr>
                <w:rFonts w:ascii="Times New Roman" w:hAnsi="Times New Roman"/>
                <w:szCs w:val="21"/>
              </w:rPr>
              <w:t>AERMOD□□</w:t>
            </w:r>
          </w:p>
        </w:tc>
        <w:tc>
          <w:tcPr>
            <w:tcW w:w="941" w:type="dxa"/>
            <w:gridSpan w:val="2"/>
            <w:vAlign w:val="center"/>
          </w:tcPr>
          <w:p>
            <w:pPr>
              <w:jc w:val="center"/>
              <w:rPr>
                <w:rFonts w:ascii="Times New Roman" w:hAnsi="Times New Roman"/>
                <w:szCs w:val="21"/>
              </w:rPr>
            </w:pPr>
            <w:r>
              <w:rPr>
                <w:rFonts w:ascii="Times New Roman" w:hAnsi="Times New Roman"/>
                <w:szCs w:val="21"/>
              </w:rPr>
              <w:t>ADMS□</w:t>
            </w:r>
          </w:p>
        </w:tc>
        <w:tc>
          <w:tcPr>
            <w:tcW w:w="1979" w:type="dxa"/>
            <w:gridSpan w:val="6"/>
            <w:vAlign w:val="center"/>
          </w:tcPr>
          <w:p>
            <w:pPr>
              <w:jc w:val="center"/>
              <w:rPr>
                <w:rFonts w:ascii="Times New Roman" w:hAnsi="Times New Roman"/>
                <w:szCs w:val="21"/>
              </w:rPr>
            </w:pPr>
            <w:r>
              <w:rPr>
                <w:rFonts w:ascii="Times New Roman" w:hAnsi="Times New Roman"/>
                <w:szCs w:val="21"/>
              </w:rPr>
              <w:t>AUSTAL2000□</w:t>
            </w:r>
          </w:p>
        </w:tc>
        <w:tc>
          <w:tcPr>
            <w:tcW w:w="2098" w:type="dxa"/>
            <w:gridSpan w:val="6"/>
            <w:vAlign w:val="center"/>
          </w:tcPr>
          <w:p>
            <w:pPr>
              <w:jc w:val="center"/>
              <w:rPr>
                <w:rFonts w:ascii="Times New Roman" w:hAnsi="Times New Roman"/>
                <w:szCs w:val="21"/>
              </w:rPr>
            </w:pPr>
            <w:r>
              <w:rPr>
                <w:rFonts w:ascii="Times New Roman" w:hAnsi="Times New Roman"/>
                <w:szCs w:val="21"/>
              </w:rPr>
              <w:t>EDMS/AEDT□</w:t>
            </w:r>
          </w:p>
        </w:tc>
        <w:tc>
          <w:tcPr>
            <w:tcW w:w="1723" w:type="dxa"/>
            <w:gridSpan w:val="3"/>
            <w:vAlign w:val="center"/>
          </w:tcPr>
          <w:p>
            <w:pPr>
              <w:jc w:val="center"/>
              <w:rPr>
                <w:rFonts w:ascii="Times New Roman" w:hAnsi="Times New Roman"/>
                <w:szCs w:val="21"/>
              </w:rPr>
            </w:pPr>
            <w:r>
              <w:rPr>
                <w:rFonts w:ascii="Times New Roman" w:hAnsi="Times New Roman"/>
                <w:szCs w:val="21"/>
              </w:rPr>
              <w:t>CALPUFF□</w:t>
            </w:r>
          </w:p>
        </w:tc>
        <w:tc>
          <w:tcPr>
            <w:tcW w:w="1659" w:type="dxa"/>
            <w:gridSpan w:val="3"/>
            <w:vAlign w:val="center"/>
          </w:tcPr>
          <w:p>
            <w:pPr>
              <w:jc w:val="center"/>
              <w:rPr>
                <w:rFonts w:ascii="Times New Roman" w:hAnsi="Times New Roman"/>
                <w:szCs w:val="21"/>
              </w:rPr>
            </w:pPr>
            <w:r>
              <w:rPr>
                <w:rFonts w:ascii="Times New Roman" w:hAnsi="Times New Roman"/>
                <w:szCs w:val="21"/>
              </w:rPr>
              <w:t>网格模型□</w:t>
            </w:r>
          </w:p>
        </w:tc>
        <w:tc>
          <w:tcPr>
            <w:tcW w:w="1613" w:type="dxa"/>
            <w:vAlign w:val="center"/>
          </w:tcPr>
          <w:p>
            <w:pPr>
              <w:jc w:val="center"/>
              <w:rPr>
                <w:rFonts w:ascii="Times New Roman" w:hAnsi="Times New Roman"/>
                <w:szCs w:val="21"/>
              </w:rPr>
            </w:pPr>
            <w:r>
              <w:rPr>
                <w:rFonts w:ascii="Times New Roman" w:hAnsi="Times New Roman"/>
                <w:szCs w:val="21"/>
              </w:rPr>
              <w:t>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3" w:hRule="exact"/>
          <w:jc w:val="center"/>
        </w:trPr>
        <w:tc>
          <w:tcPr>
            <w:tcW w:w="1548" w:type="dxa"/>
            <w:vMerge w:val="continue"/>
            <w:vAlign w:val="center"/>
          </w:tcPr>
          <w:p>
            <w:pPr>
              <w:jc w:val="center"/>
              <w:rPr>
                <w:rFonts w:ascii="Times New Roman" w:hAnsi="Times New Roman"/>
                <w:szCs w:val="21"/>
              </w:rPr>
            </w:pPr>
          </w:p>
        </w:tc>
        <w:tc>
          <w:tcPr>
            <w:tcW w:w="2613" w:type="dxa"/>
            <w:vAlign w:val="center"/>
          </w:tcPr>
          <w:p>
            <w:pPr>
              <w:jc w:val="center"/>
              <w:rPr>
                <w:rFonts w:ascii="Times New Roman" w:hAnsi="Times New Roman"/>
                <w:szCs w:val="21"/>
              </w:rPr>
            </w:pPr>
            <w:r>
              <w:rPr>
                <w:rFonts w:ascii="Times New Roman" w:hAnsi="Times New Roman"/>
                <w:szCs w:val="21"/>
              </w:rPr>
              <w:t>预测范围</w:t>
            </w:r>
          </w:p>
        </w:tc>
        <w:tc>
          <w:tcPr>
            <w:tcW w:w="2574" w:type="dxa"/>
            <w:gridSpan w:val="5"/>
            <w:vAlign w:val="center"/>
          </w:tcPr>
          <w:p>
            <w:pPr>
              <w:jc w:val="center"/>
              <w:rPr>
                <w:rFonts w:ascii="Times New Roman" w:hAnsi="Times New Roman"/>
                <w:szCs w:val="21"/>
              </w:rPr>
            </w:pPr>
            <w:r>
              <w:rPr>
                <w:rFonts w:ascii="Times New Roman" w:hAnsi="Times New Roman"/>
                <w:szCs w:val="21"/>
              </w:rPr>
              <w:t>边长≥50km□</w:t>
            </w:r>
          </w:p>
        </w:tc>
        <w:tc>
          <w:tcPr>
            <w:tcW w:w="3685" w:type="dxa"/>
            <w:gridSpan w:val="10"/>
            <w:vAlign w:val="center"/>
          </w:tcPr>
          <w:p>
            <w:pPr>
              <w:jc w:val="center"/>
              <w:rPr>
                <w:rFonts w:ascii="Times New Roman" w:hAnsi="Times New Roman"/>
                <w:szCs w:val="21"/>
              </w:rPr>
            </w:pPr>
            <w:r>
              <w:rPr>
                <w:rFonts w:ascii="Times New Roman" w:hAnsi="Times New Roman"/>
                <w:szCs w:val="21"/>
              </w:rPr>
              <w:t>边长5~50km□</w:t>
            </w:r>
          </w:p>
        </w:tc>
        <w:tc>
          <w:tcPr>
            <w:tcW w:w="5194" w:type="dxa"/>
            <w:gridSpan w:val="8"/>
            <w:vAlign w:val="center"/>
          </w:tcPr>
          <w:p>
            <w:pPr>
              <w:jc w:val="center"/>
              <w:rPr>
                <w:rFonts w:ascii="Times New Roman" w:hAnsi="Times New Roman"/>
                <w:szCs w:val="21"/>
              </w:rPr>
            </w:pPr>
            <w:r>
              <w:rPr>
                <w:rFonts w:ascii="Times New Roman" w:hAnsi="Times New Roman"/>
                <w:szCs w:val="21"/>
              </w:rPr>
              <w:t>边长=5km□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3" w:hRule="exact"/>
          <w:jc w:val="center"/>
        </w:trPr>
        <w:tc>
          <w:tcPr>
            <w:tcW w:w="1548" w:type="dxa"/>
            <w:vMerge w:val="continue"/>
            <w:vAlign w:val="center"/>
          </w:tcPr>
          <w:p>
            <w:pPr>
              <w:jc w:val="center"/>
              <w:rPr>
                <w:rFonts w:ascii="Times New Roman" w:hAnsi="Times New Roman"/>
                <w:szCs w:val="21"/>
              </w:rPr>
            </w:pPr>
          </w:p>
        </w:tc>
        <w:tc>
          <w:tcPr>
            <w:tcW w:w="2613" w:type="dxa"/>
            <w:vAlign w:val="center"/>
          </w:tcPr>
          <w:p>
            <w:pPr>
              <w:jc w:val="center"/>
              <w:rPr>
                <w:rFonts w:ascii="Times New Roman" w:hAnsi="Times New Roman"/>
                <w:szCs w:val="21"/>
              </w:rPr>
            </w:pPr>
            <w:r>
              <w:rPr>
                <w:rFonts w:ascii="Times New Roman" w:hAnsi="Times New Roman"/>
                <w:szCs w:val="21"/>
              </w:rPr>
              <w:t>预测因子</w:t>
            </w:r>
          </w:p>
        </w:tc>
        <w:tc>
          <w:tcPr>
            <w:tcW w:w="6248" w:type="dxa"/>
            <w:gridSpan w:val="14"/>
            <w:vAlign w:val="center"/>
          </w:tcPr>
          <w:p>
            <w:pPr>
              <w:jc w:val="center"/>
              <w:rPr>
                <w:rFonts w:ascii="Times New Roman" w:hAnsi="Times New Roman"/>
                <w:szCs w:val="21"/>
              </w:rPr>
            </w:pPr>
            <w:r>
              <w:rPr>
                <w:rFonts w:ascii="Times New Roman" w:hAnsi="Times New Roman"/>
                <w:szCs w:val="21"/>
              </w:rPr>
              <w:t>预测因子（                  ）</w:t>
            </w:r>
          </w:p>
        </w:tc>
        <w:tc>
          <w:tcPr>
            <w:tcW w:w="5205" w:type="dxa"/>
            <w:gridSpan w:val="9"/>
            <w:vAlign w:val="center"/>
          </w:tcPr>
          <w:p>
            <w:pPr>
              <w:jc w:val="center"/>
              <w:rPr>
                <w:rFonts w:ascii="Times New Roman" w:hAnsi="Times New Roman"/>
                <w:b/>
                <w:szCs w:val="21"/>
              </w:rPr>
            </w:pPr>
            <w:r>
              <w:rPr>
                <w:rFonts w:ascii="Times New Roman" w:hAnsi="Times New Roman"/>
                <w:szCs w:val="21"/>
              </w:rPr>
              <w:t>包括二次PM2.5□</w:t>
            </w:r>
          </w:p>
          <w:p>
            <w:pPr>
              <w:jc w:val="center"/>
              <w:rPr>
                <w:rFonts w:ascii="Times New Roman" w:hAnsi="Times New Roman"/>
                <w:szCs w:val="21"/>
              </w:rPr>
            </w:pPr>
            <w:r>
              <w:rPr>
                <w:rFonts w:ascii="Times New Roman" w:hAnsi="Times New Roman"/>
                <w:szCs w:val="21"/>
              </w:rPr>
              <w:t>不包括二次PM2.5□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3" w:hRule="exact"/>
          <w:jc w:val="center"/>
        </w:trPr>
        <w:tc>
          <w:tcPr>
            <w:tcW w:w="1548" w:type="dxa"/>
            <w:vMerge w:val="continue"/>
            <w:vAlign w:val="center"/>
          </w:tcPr>
          <w:p>
            <w:pPr>
              <w:jc w:val="center"/>
              <w:rPr>
                <w:rFonts w:ascii="Times New Roman" w:hAnsi="Times New Roman"/>
                <w:szCs w:val="21"/>
              </w:rPr>
            </w:pPr>
          </w:p>
        </w:tc>
        <w:tc>
          <w:tcPr>
            <w:tcW w:w="2613" w:type="dxa"/>
            <w:vAlign w:val="center"/>
          </w:tcPr>
          <w:p>
            <w:pPr>
              <w:jc w:val="center"/>
              <w:rPr>
                <w:rFonts w:ascii="Times New Roman" w:hAnsi="Times New Roman"/>
                <w:szCs w:val="21"/>
              </w:rPr>
            </w:pPr>
            <w:r>
              <w:rPr>
                <w:rFonts w:ascii="Times New Roman" w:hAnsi="Times New Roman"/>
                <w:szCs w:val="21"/>
              </w:rPr>
              <w:t>正常排放短期浓度贡献值</w:t>
            </w:r>
          </w:p>
        </w:tc>
        <w:tc>
          <w:tcPr>
            <w:tcW w:w="6248" w:type="dxa"/>
            <w:gridSpan w:val="14"/>
            <w:vAlign w:val="center"/>
          </w:tcPr>
          <w:p>
            <w:pPr>
              <w:jc w:val="center"/>
              <w:rPr>
                <w:rFonts w:ascii="Times New Roman" w:hAnsi="Times New Roman"/>
                <w:szCs w:val="21"/>
              </w:rPr>
            </w:pPr>
            <w:r>
              <w:rPr>
                <w:rFonts w:ascii="Times New Roman" w:hAnsi="Times New Roman"/>
                <w:szCs w:val="21"/>
              </w:rPr>
              <w:t>C</w:t>
            </w:r>
            <w:r>
              <w:rPr>
                <w:rFonts w:ascii="Times New Roman" w:hAnsi="Times New Roman"/>
                <w:szCs w:val="21"/>
                <w:vertAlign w:val="subscript"/>
              </w:rPr>
              <w:t>本项目</w:t>
            </w:r>
            <w:r>
              <w:rPr>
                <w:rFonts w:ascii="Times New Roman" w:hAnsi="Times New Roman"/>
                <w:szCs w:val="21"/>
              </w:rPr>
              <w:t>最大占标率≤100%□</w:t>
            </w:r>
          </w:p>
        </w:tc>
        <w:tc>
          <w:tcPr>
            <w:tcW w:w="5205" w:type="dxa"/>
            <w:gridSpan w:val="9"/>
            <w:vAlign w:val="center"/>
          </w:tcPr>
          <w:p>
            <w:pPr>
              <w:jc w:val="center"/>
              <w:rPr>
                <w:rFonts w:ascii="Times New Roman" w:hAnsi="Times New Roman"/>
                <w:szCs w:val="21"/>
              </w:rPr>
            </w:pPr>
            <w:r>
              <w:rPr>
                <w:rFonts w:ascii="Times New Roman" w:hAnsi="Times New Roman"/>
                <w:szCs w:val="21"/>
              </w:rPr>
              <w:t>C</w:t>
            </w:r>
            <w:r>
              <w:rPr>
                <w:rFonts w:ascii="Times New Roman" w:hAnsi="Times New Roman"/>
                <w:szCs w:val="21"/>
                <w:vertAlign w:val="subscript"/>
              </w:rPr>
              <w:t>本项目</w:t>
            </w:r>
            <w:r>
              <w:rPr>
                <w:rFonts w:ascii="Times New Roman" w:hAnsi="Times New Roman"/>
                <w:szCs w:val="21"/>
              </w:rPr>
              <w:t>最大占标率＞100%□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3" w:hRule="exact"/>
          <w:jc w:val="center"/>
        </w:trPr>
        <w:tc>
          <w:tcPr>
            <w:tcW w:w="1548" w:type="dxa"/>
            <w:vMerge w:val="continue"/>
            <w:vAlign w:val="center"/>
          </w:tcPr>
          <w:p>
            <w:pPr>
              <w:jc w:val="center"/>
              <w:rPr>
                <w:rFonts w:ascii="Times New Roman" w:hAnsi="Times New Roman"/>
                <w:szCs w:val="21"/>
              </w:rPr>
            </w:pPr>
          </w:p>
        </w:tc>
        <w:tc>
          <w:tcPr>
            <w:tcW w:w="2613" w:type="dxa"/>
            <w:vMerge w:val="restart"/>
            <w:vAlign w:val="center"/>
          </w:tcPr>
          <w:p>
            <w:pPr>
              <w:jc w:val="center"/>
              <w:rPr>
                <w:rFonts w:ascii="Times New Roman" w:hAnsi="Times New Roman"/>
                <w:szCs w:val="21"/>
              </w:rPr>
            </w:pPr>
            <w:r>
              <w:rPr>
                <w:rFonts w:ascii="Times New Roman" w:hAnsi="Times New Roman"/>
                <w:szCs w:val="21"/>
              </w:rPr>
              <w:t>正常排放年均浓度贡献值</w:t>
            </w:r>
          </w:p>
        </w:tc>
        <w:tc>
          <w:tcPr>
            <w:tcW w:w="1070" w:type="dxa"/>
            <w:vAlign w:val="center"/>
          </w:tcPr>
          <w:p>
            <w:pPr>
              <w:jc w:val="center"/>
              <w:rPr>
                <w:rFonts w:ascii="Times New Roman" w:hAnsi="Times New Roman"/>
                <w:szCs w:val="21"/>
              </w:rPr>
            </w:pPr>
            <w:r>
              <w:rPr>
                <w:rFonts w:ascii="Times New Roman" w:hAnsi="Times New Roman"/>
                <w:szCs w:val="21"/>
              </w:rPr>
              <w:t>一类区</w:t>
            </w:r>
          </w:p>
        </w:tc>
        <w:tc>
          <w:tcPr>
            <w:tcW w:w="5189" w:type="dxa"/>
            <w:gridSpan w:val="14"/>
            <w:vAlign w:val="center"/>
          </w:tcPr>
          <w:p>
            <w:pPr>
              <w:jc w:val="center"/>
              <w:rPr>
                <w:rFonts w:ascii="Times New Roman" w:hAnsi="Times New Roman"/>
                <w:szCs w:val="21"/>
              </w:rPr>
            </w:pPr>
            <w:r>
              <w:rPr>
                <w:rFonts w:ascii="Times New Roman" w:hAnsi="Times New Roman"/>
                <w:szCs w:val="21"/>
              </w:rPr>
              <w:t>C</w:t>
            </w:r>
            <w:r>
              <w:rPr>
                <w:rFonts w:ascii="Times New Roman" w:hAnsi="Times New Roman"/>
                <w:szCs w:val="21"/>
                <w:vertAlign w:val="subscript"/>
              </w:rPr>
              <w:t>本项目</w:t>
            </w:r>
            <w:r>
              <w:rPr>
                <w:rFonts w:ascii="Times New Roman" w:hAnsi="Times New Roman"/>
                <w:szCs w:val="21"/>
              </w:rPr>
              <w:t>最大占标率≤10%□</w:t>
            </w:r>
          </w:p>
        </w:tc>
        <w:tc>
          <w:tcPr>
            <w:tcW w:w="5194" w:type="dxa"/>
            <w:gridSpan w:val="8"/>
            <w:vAlign w:val="center"/>
          </w:tcPr>
          <w:p>
            <w:pPr>
              <w:jc w:val="center"/>
              <w:rPr>
                <w:rFonts w:ascii="Times New Roman" w:hAnsi="Times New Roman"/>
                <w:szCs w:val="21"/>
              </w:rPr>
            </w:pPr>
            <w:r>
              <w:rPr>
                <w:rFonts w:ascii="Times New Roman" w:hAnsi="Times New Roman"/>
                <w:szCs w:val="21"/>
              </w:rPr>
              <w:t>C</w:t>
            </w:r>
            <w:r>
              <w:rPr>
                <w:rFonts w:ascii="Times New Roman" w:hAnsi="Times New Roman"/>
                <w:szCs w:val="21"/>
                <w:vertAlign w:val="subscript"/>
              </w:rPr>
              <w:t>本项目</w:t>
            </w:r>
            <w:r>
              <w:rPr>
                <w:rFonts w:ascii="Times New Roman" w:hAnsi="Times New Roman"/>
                <w:szCs w:val="21"/>
              </w:rPr>
              <w:t>最大占标率＞10%□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3" w:hRule="exact"/>
          <w:jc w:val="center"/>
        </w:trPr>
        <w:tc>
          <w:tcPr>
            <w:tcW w:w="1548" w:type="dxa"/>
            <w:vMerge w:val="continue"/>
            <w:vAlign w:val="center"/>
          </w:tcPr>
          <w:p>
            <w:pPr>
              <w:jc w:val="center"/>
              <w:rPr>
                <w:rFonts w:ascii="Times New Roman" w:hAnsi="Times New Roman"/>
                <w:szCs w:val="21"/>
              </w:rPr>
            </w:pPr>
          </w:p>
        </w:tc>
        <w:tc>
          <w:tcPr>
            <w:tcW w:w="2613" w:type="dxa"/>
            <w:vMerge w:val="continue"/>
            <w:vAlign w:val="center"/>
          </w:tcPr>
          <w:p>
            <w:pPr>
              <w:jc w:val="center"/>
              <w:rPr>
                <w:rFonts w:ascii="Times New Roman" w:hAnsi="Times New Roman"/>
                <w:szCs w:val="21"/>
              </w:rPr>
            </w:pPr>
          </w:p>
        </w:tc>
        <w:tc>
          <w:tcPr>
            <w:tcW w:w="1070" w:type="dxa"/>
            <w:vAlign w:val="center"/>
          </w:tcPr>
          <w:p>
            <w:pPr>
              <w:jc w:val="center"/>
              <w:rPr>
                <w:rFonts w:ascii="Times New Roman" w:hAnsi="Times New Roman"/>
                <w:szCs w:val="21"/>
              </w:rPr>
            </w:pPr>
            <w:r>
              <w:rPr>
                <w:rFonts w:ascii="Times New Roman" w:hAnsi="Times New Roman"/>
                <w:szCs w:val="21"/>
              </w:rPr>
              <w:t>二类区</w:t>
            </w:r>
          </w:p>
        </w:tc>
        <w:tc>
          <w:tcPr>
            <w:tcW w:w="5189" w:type="dxa"/>
            <w:gridSpan w:val="14"/>
            <w:vAlign w:val="center"/>
          </w:tcPr>
          <w:p>
            <w:pPr>
              <w:jc w:val="center"/>
              <w:rPr>
                <w:rFonts w:ascii="Times New Roman" w:hAnsi="Times New Roman"/>
                <w:szCs w:val="21"/>
              </w:rPr>
            </w:pPr>
            <w:r>
              <w:rPr>
                <w:rFonts w:ascii="Times New Roman" w:hAnsi="Times New Roman"/>
                <w:szCs w:val="21"/>
              </w:rPr>
              <w:t>C</w:t>
            </w:r>
            <w:r>
              <w:rPr>
                <w:rFonts w:ascii="Times New Roman" w:hAnsi="Times New Roman"/>
                <w:szCs w:val="21"/>
                <w:vertAlign w:val="subscript"/>
              </w:rPr>
              <w:t>本项目</w:t>
            </w:r>
            <w:r>
              <w:rPr>
                <w:rFonts w:ascii="Times New Roman" w:hAnsi="Times New Roman"/>
                <w:szCs w:val="21"/>
              </w:rPr>
              <w:t>最大占标率≤30%□</w:t>
            </w:r>
          </w:p>
        </w:tc>
        <w:tc>
          <w:tcPr>
            <w:tcW w:w="5194" w:type="dxa"/>
            <w:gridSpan w:val="8"/>
            <w:vAlign w:val="center"/>
          </w:tcPr>
          <w:p>
            <w:pPr>
              <w:jc w:val="center"/>
              <w:rPr>
                <w:rFonts w:ascii="Times New Roman" w:hAnsi="Times New Roman"/>
                <w:szCs w:val="21"/>
              </w:rPr>
            </w:pPr>
            <w:r>
              <w:rPr>
                <w:rFonts w:ascii="Times New Roman" w:hAnsi="Times New Roman"/>
                <w:szCs w:val="21"/>
              </w:rPr>
              <w:t>C</w:t>
            </w:r>
            <w:r>
              <w:rPr>
                <w:rFonts w:ascii="Times New Roman" w:hAnsi="Times New Roman"/>
                <w:szCs w:val="21"/>
                <w:vertAlign w:val="subscript"/>
              </w:rPr>
              <w:t>本项目</w:t>
            </w:r>
            <w:r>
              <w:rPr>
                <w:rFonts w:ascii="Times New Roman" w:hAnsi="Times New Roman"/>
                <w:szCs w:val="21"/>
              </w:rPr>
              <w:t>最大占标率＞30%□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3" w:hRule="exact"/>
          <w:jc w:val="center"/>
        </w:trPr>
        <w:tc>
          <w:tcPr>
            <w:tcW w:w="1548" w:type="dxa"/>
            <w:vMerge w:val="continue"/>
            <w:vAlign w:val="center"/>
          </w:tcPr>
          <w:p>
            <w:pPr>
              <w:jc w:val="center"/>
              <w:rPr>
                <w:rFonts w:ascii="Times New Roman" w:hAnsi="Times New Roman"/>
                <w:szCs w:val="21"/>
              </w:rPr>
            </w:pPr>
          </w:p>
        </w:tc>
        <w:tc>
          <w:tcPr>
            <w:tcW w:w="2613" w:type="dxa"/>
            <w:vAlign w:val="center"/>
          </w:tcPr>
          <w:p>
            <w:pPr>
              <w:jc w:val="center"/>
              <w:rPr>
                <w:rFonts w:ascii="Times New Roman" w:hAnsi="Times New Roman"/>
                <w:szCs w:val="21"/>
              </w:rPr>
            </w:pPr>
            <w:r>
              <w:rPr>
                <w:rFonts w:ascii="Times New Roman" w:hAnsi="Times New Roman"/>
                <w:szCs w:val="21"/>
              </w:rPr>
              <w:t>非正常排放1h浓度贡献值</w:t>
            </w:r>
          </w:p>
        </w:tc>
        <w:tc>
          <w:tcPr>
            <w:tcW w:w="2381" w:type="dxa"/>
            <w:gridSpan w:val="4"/>
            <w:vAlign w:val="center"/>
          </w:tcPr>
          <w:p>
            <w:pPr>
              <w:jc w:val="center"/>
              <w:rPr>
                <w:rFonts w:ascii="Times New Roman" w:hAnsi="Times New Roman"/>
                <w:szCs w:val="21"/>
              </w:rPr>
            </w:pPr>
            <w:r>
              <w:rPr>
                <w:rFonts w:ascii="Times New Roman" w:hAnsi="Times New Roman"/>
                <w:szCs w:val="21"/>
              </w:rPr>
              <w:t>非正常持续时长</w:t>
            </w:r>
          </w:p>
          <w:p>
            <w:pPr>
              <w:jc w:val="center"/>
              <w:rPr>
                <w:rFonts w:ascii="Times New Roman" w:hAnsi="Times New Roman"/>
                <w:szCs w:val="21"/>
              </w:rPr>
            </w:pPr>
            <w:r>
              <w:rPr>
                <w:rFonts w:ascii="Times New Roman" w:hAnsi="Times New Roman"/>
                <w:szCs w:val="21"/>
              </w:rPr>
              <w:t>（）h</w:t>
            </w:r>
          </w:p>
        </w:tc>
        <w:tc>
          <w:tcPr>
            <w:tcW w:w="3878" w:type="dxa"/>
            <w:gridSpan w:val="11"/>
            <w:vAlign w:val="center"/>
          </w:tcPr>
          <w:p>
            <w:pPr>
              <w:jc w:val="center"/>
              <w:rPr>
                <w:rFonts w:ascii="Times New Roman" w:hAnsi="Times New Roman"/>
                <w:szCs w:val="21"/>
              </w:rPr>
            </w:pPr>
            <w:r>
              <w:rPr>
                <w:rFonts w:ascii="Times New Roman" w:hAnsi="Times New Roman"/>
                <w:szCs w:val="21"/>
              </w:rPr>
              <w:t>c</w:t>
            </w:r>
            <w:r>
              <w:rPr>
                <w:rFonts w:ascii="Times New Roman" w:hAnsi="Times New Roman"/>
                <w:szCs w:val="21"/>
                <w:vertAlign w:val="subscript"/>
              </w:rPr>
              <w:t>非正常</w:t>
            </w:r>
            <w:r>
              <w:rPr>
                <w:rFonts w:ascii="Times New Roman" w:hAnsi="Times New Roman"/>
                <w:szCs w:val="21"/>
              </w:rPr>
              <w:t>占标率≤100%□</w:t>
            </w:r>
          </w:p>
        </w:tc>
        <w:tc>
          <w:tcPr>
            <w:tcW w:w="5194" w:type="dxa"/>
            <w:gridSpan w:val="8"/>
            <w:vAlign w:val="center"/>
          </w:tcPr>
          <w:p>
            <w:pPr>
              <w:jc w:val="center"/>
              <w:rPr>
                <w:rFonts w:ascii="Times New Roman" w:hAnsi="Times New Roman"/>
                <w:szCs w:val="21"/>
              </w:rPr>
            </w:pPr>
            <w:r>
              <w:rPr>
                <w:rFonts w:ascii="Times New Roman" w:hAnsi="Times New Roman"/>
                <w:szCs w:val="21"/>
              </w:rPr>
              <w:t>c</w:t>
            </w:r>
            <w:r>
              <w:rPr>
                <w:rFonts w:ascii="Times New Roman" w:hAnsi="Times New Roman"/>
                <w:szCs w:val="21"/>
                <w:vertAlign w:val="subscript"/>
              </w:rPr>
              <w:t>非正常</w:t>
            </w:r>
            <w:r>
              <w:rPr>
                <w:rFonts w:ascii="Times New Roman" w:hAnsi="Times New Roman"/>
                <w:szCs w:val="21"/>
              </w:rPr>
              <w:t>占标率＞100%□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3" w:hRule="exact"/>
          <w:jc w:val="center"/>
        </w:trPr>
        <w:tc>
          <w:tcPr>
            <w:tcW w:w="1548" w:type="dxa"/>
            <w:vMerge w:val="continue"/>
            <w:vAlign w:val="center"/>
          </w:tcPr>
          <w:p>
            <w:pPr>
              <w:jc w:val="center"/>
              <w:rPr>
                <w:rFonts w:ascii="Times New Roman" w:hAnsi="Times New Roman"/>
                <w:szCs w:val="21"/>
              </w:rPr>
            </w:pPr>
          </w:p>
        </w:tc>
        <w:tc>
          <w:tcPr>
            <w:tcW w:w="2613" w:type="dxa"/>
            <w:vAlign w:val="center"/>
          </w:tcPr>
          <w:p>
            <w:pPr>
              <w:jc w:val="center"/>
              <w:rPr>
                <w:rFonts w:ascii="Times New Roman" w:hAnsi="Times New Roman"/>
                <w:szCs w:val="21"/>
              </w:rPr>
            </w:pPr>
            <w:r>
              <w:rPr>
                <w:rFonts w:ascii="Times New Roman" w:hAnsi="Times New Roman"/>
                <w:szCs w:val="21"/>
              </w:rPr>
              <w:t>保证率日平均浓度和年平均浓度叠加值</w:t>
            </w:r>
          </w:p>
        </w:tc>
        <w:tc>
          <w:tcPr>
            <w:tcW w:w="6248" w:type="dxa"/>
            <w:gridSpan w:val="14"/>
            <w:vAlign w:val="center"/>
          </w:tcPr>
          <w:p>
            <w:pPr>
              <w:jc w:val="center"/>
              <w:rPr>
                <w:rFonts w:ascii="Times New Roman" w:hAnsi="Times New Roman"/>
                <w:szCs w:val="21"/>
              </w:rPr>
            </w:pPr>
            <w:r>
              <w:rPr>
                <w:rFonts w:ascii="Times New Roman" w:hAnsi="Times New Roman"/>
                <w:szCs w:val="21"/>
              </w:rPr>
              <w:t>C</w:t>
            </w:r>
            <w:r>
              <w:rPr>
                <w:rFonts w:ascii="Times New Roman" w:hAnsi="Times New Roman"/>
                <w:szCs w:val="21"/>
                <w:vertAlign w:val="subscript"/>
              </w:rPr>
              <w:t>叠加</w:t>
            </w:r>
            <w:r>
              <w:rPr>
                <w:rFonts w:ascii="Times New Roman" w:hAnsi="Times New Roman"/>
                <w:szCs w:val="21"/>
              </w:rPr>
              <w:t>达标□</w:t>
            </w:r>
          </w:p>
        </w:tc>
        <w:tc>
          <w:tcPr>
            <w:tcW w:w="5205" w:type="dxa"/>
            <w:gridSpan w:val="9"/>
            <w:vAlign w:val="center"/>
          </w:tcPr>
          <w:p>
            <w:pPr>
              <w:jc w:val="center"/>
              <w:rPr>
                <w:rFonts w:ascii="Times New Roman" w:hAnsi="Times New Roman"/>
                <w:szCs w:val="21"/>
              </w:rPr>
            </w:pPr>
            <w:r>
              <w:rPr>
                <w:rFonts w:ascii="Times New Roman" w:hAnsi="Times New Roman"/>
                <w:szCs w:val="21"/>
              </w:rPr>
              <w:t>C</w:t>
            </w:r>
            <w:r>
              <w:rPr>
                <w:rFonts w:ascii="Times New Roman" w:hAnsi="Times New Roman"/>
                <w:szCs w:val="21"/>
                <w:vertAlign w:val="subscript"/>
              </w:rPr>
              <w:t>叠加</w:t>
            </w:r>
            <w:r>
              <w:rPr>
                <w:rFonts w:ascii="Times New Roman" w:hAnsi="Times New Roman"/>
                <w:szCs w:val="21"/>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3" w:hRule="exact"/>
          <w:jc w:val="center"/>
        </w:trPr>
        <w:tc>
          <w:tcPr>
            <w:tcW w:w="1548" w:type="dxa"/>
            <w:vMerge w:val="continue"/>
            <w:vAlign w:val="center"/>
          </w:tcPr>
          <w:p>
            <w:pPr>
              <w:jc w:val="center"/>
              <w:rPr>
                <w:rFonts w:ascii="Times New Roman" w:hAnsi="Times New Roman"/>
                <w:szCs w:val="21"/>
              </w:rPr>
            </w:pPr>
          </w:p>
        </w:tc>
        <w:tc>
          <w:tcPr>
            <w:tcW w:w="2613" w:type="dxa"/>
            <w:vAlign w:val="center"/>
          </w:tcPr>
          <w:p>
            <w:pPr>
              <w:jc w:val="center"/>
              <w:rPr>
                <w:rFonts w:ascii="Times New Roman" w:hAnsi="Times New Roman"/>
                <w:szCs w:val="21"/>
              </w:rPr>
            </w:pPr>
            <w:r>
              <w:rPr>
                <w:rFonts w:ascii="Times New Roman" w:hAnsi="Times New Roman"/>
                <w:szCs w:val="21"/>
              </w:rPr>
              <w:t>区域环境质量的整体变化情况</w:t>
            </w:r>
          </w:p>
        </w:tc>
        <w:tc>
          <w:tcPr>
            <w:tcW w:w="6248" w:type="dxa"/>
            <w:gridSpan w:val="14"/>
            <w:vAlign w:val="center"/>
          </w:tcPr>
          <w:p>
            <w:pPr>
              <w:jc w:val="center"/>
              <w:rPr>
                <w:rFonts w:ascii="Times New Roman" w:hAnsi="Times New Roman"/>
                <w:szCs w:val="21"/>
              </w:rPr>
            </w:pPr>
            <w:r>
              <w:rPr>
                <w:rFonts w:ascii="Times New Roman" w:hAnsi="Times New Roman"/>
                <w:szCs w:val="21"/>
              </w:rPr>
              <w:t>k≤-20%□</w:t>
            </w:r>
          </w:p>
        </w:tc>
        <w:tc>
          <w:tcPr>
            <w:tcW w:w="5205" w:type="dxa"/>
            <w:gridSpan w:val="9"/>
            <w:vAlign w:val="center"/>
          </w:tcPr>
          <w:p>
            <w:pPr>
              <w:jc w:val="center"/>
              <w:rPr>
                <w:rFonts w:ascii="Times New Roman" w:hAnsi="Times New Roman"/>
                <w:szCs w:val="21"/>
              </w:rPr>
            </w:pPr>
            <w:r>
              <w:rPr>
                <w:rFonts w:ascii="Times New Roman" w:hAnsi="Times New Roman"/>
                <w:szCs w:val="21"/>
              </w:rPr>
              <w:t>k＞-20%□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3" w:hRule="exact"/>
          <w:jc w:val="center"/>
        </w:trPr>
        <w:tc>
          <w:tcPr>
            <w:tcW w:w="1548" w:type="dxa"/>
            <w:vMerge w:val="restart"/>
            <w:vAlign w:val="center"/>
          </w:tcPr>
          <w:p>
            <w:pPr>
              <w:jc w:val="center"/>
              <w:rPr>
                <w:rFonts w:ascii="Times New Roman" w:hAnsi="Times New Roman"/>
                <w:szCs w:val="21"/>
              </w:rPr>
            </w:pPr>
            <w:r>
              <w:rPr>
                <w:rFonts w:ascii="Times New Roman" w:hAnsi="Times New Roman"/>
                <w:szCs w:val="21"/>
              </w:rPr>
              <w:t>环境监测计划</w:t>
            </w:r>
          </w:p>
        </w:tc>
        <w:tc>
          <w:tcPr>
            <w:tcW w:w="2613" w:type="dxa"/>
            <w:vAlign w:val="center"/>
          </w:tcPr>
          <w:p>
            <w:pPr>
              <w:jc w:val="center"/>
              <w:rPr>
                <w:rFonts w:ascii="Times New Roman" w:hAnsi="Times New Roman"/>
                <w:szCs w:val="21"/>
              </w:rPr>
            </w:pPr>
            <w:r>
              <w:rPr>
                <w:rFonts w:ascii="Times New Roman" w:hAnsi="Times New Roman"/>
                <w:szCs w:val="21"/>
              </w:rPr>
              <w:t>污染源监测</w:t>
            </w:r>
          </w:p>
        </w:tc>
        <w:tc>
          <w:tcPr>
            <w:tcW w:w="4295" w:type="dxa"/>
            <w:gridSpan w:val="9"/>
            <w:vAlign w:val="center"/>
          </w:tcPr>
          <w:p>
            <w:pPr>
              <w:jc w:val="center"/>
              <w:rPr>
                <w:rFonts w:ascii="Times New Roman" w:hAnsi="Times New Roman"/>
                <w:szCs w:val="21"/>
              </w:rPr>
            </w:pPr>
            <w:r>
              <w:rPr>
                <w:rFonts w:ascii="Times New Roman" w:hAnsi="Times New Roman"/>
                <w:szCs w:val="21"/>
              </w:rPr>
              <w:t>监测因子：（        PM</w:t>
            </w:r>
            <w:r>
              <w:rPr>
                <w:rFonts w:ascii="Times New Roman" w:hAnsi="Times New Roman"/>
                <w:szCs w:val="21"/>
                <w:vertAlign w:val="subscript"/>
              </w:rPr>
              <w:t>10</w:t>
            </w:r>
            <w:r>
              <w:rPr>
                <w:rFonts w:ascii="Times New Roman" w:hAnsi="Times New Roman"/>
                <w:szCs w:val="21"/>
              </w:rPr>
              <w:t xml:space="preserve">        ）</w:t>
            </w:r>
          </w:p>
        </w:tc>
        <w:tc>
          <w:tcPr>
            <w:tcW w:w="3189" w:type="dxa"/>
            <w:gridSpan w:val="9"/>
            <w:vAlign w:val="center"/>
          </w:tcPr>
          <w:p>
            <w:pPr>
              <w:jc w:val="center"/>
              <w:rPr>
                <w:rFonts w:ascii="Times New Roman" w:hAnsi="Times New Roman"/>
                <w:szCs w:val="21"/>
              </w:rPr>
            </w:pPr>
            <w:r>
              <w:rPr>
                <w:rFonts w:ascii="Times New Roman" w:hAnsi="Times New Roman"/>
                <w:szCs w:val="21"/>
              </w:rPr>
              <w:t>有组织废气监测</w:t>
            </w:r>
            <w:r>
              <w:rPr>
                <w:rFonts w:ascii="Times New Roman" w:hAnsi="Times New Roman"/>
                <w:szCs w:val="21"/>
              </w:rPr>
              <w:sym w:font="Wingdings" w:char="00FE"/>
            </w:r>
          </w:p>
          <w:p>
            <w:pPr>
              <w:jc w:val="center"/>
              <w:rPr>
                <w:rFonts w:ascii="Times New Roman" w:hAnsi="Times New Roman"/>
                <w:szCs w:val="21"/>
              </w:rPr>
            </w:pPr>
            <w:r>
              <w:rPr>
                <w:rFonts w:ascii="Times New Roman" w:hAnsi="Times New Roman"/>
                <w:szCs w:val="21"/>
              </w:rPr>
              <w:t>无组织废气监测□</w:t>
            </w:r>
          </w:p>
        </w:tc>
        <w:tc>
          <w:tcPr>
            <w:tcW w:w="3969" w:type="dxa"/>
            <w:gridSpan w:val="5"/>
            <w:vAlign w:val="center"/>
          </w:tcPr>
          <w:p>
            <w:pPr>
              <w:jc w:val="center"/>
              <w:rPr>
                <w:rFonts w:ascii="Times New Roman" w:hAnsi="Times New Roman"/>
                <w:szCs w:val="21"/>
              </w:rPr>
            </w:pPr>
            <w:r>
              <w:rPr>
                <w:rFonts w:ascii="Times New Roman" w:hAnsi="Times New Roman"/>
                <w:szCs w:val="21"/>
              </w:rPr>
              <w:t>无监测□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3" w:hRule="exact"/>
          <w:jc w:val="center"/>
        </w:trPr>
        <w:tc>
          <w:tcPr>
            <w:tcW w:w="1548" w:type="dxa"/>
            <w:vMerge w:val="continue"/>
            <w:vAlign w:val="center"/>
          </w:tcPr>
          <w:p>
            <w:pPr>
              <w:jc w:val="center"/>
              <w:rPr>
                <w:rFonts w:ascii="Times New Roman" w:hAnsi="Times New Roman"/>
                <w:szCs w:val="21"/>
              </w:rPr>
            </w:pPr>
          </w:p>
        </w:tc>
        <w:tc>
          <w:tcPr>
            <w:tcW w:w="2613" w:type="dxa"/>
            <w:vAlign w:val="center"/>
          </w:tcPr>
          <w:p>
            <w:pPr>
              <w:jc w:val="center"/>
              <w:rPr>
                <w:rFonts w:ascii="Times New Roman" w:hAnsi="Times New Roman"/>
                <w:szCs w:val="21"/>
              </w:rPr>
            </w:pPr>
            <w:r>
              <w:rPr>
                <w:rFonts w:ascii="Times New Roman" w:hAnsi="Times New Roman"/>
                <w:szCs w:val="21"/>
              </w:rPr>
              <w:t>环境质量监测</w:t>
            </w:r>
          </w:p>
        </w:tc>
        <w:tc>
          <w:tcPr>
            <w:tcW w:w="4295" w:type="dxa"/>
            <w:gridSpan w:val="9"/>
            <w:vAlign w:val="center"/>
          </w:tcPr>
          <w:p>
            <w:pPr>
              <w:jc w:val="center"/>
              <w:rPr>
                <w:rFonts w:ascii="Times New Roman" w:hAnsi="Times New Roman"/>
                <w:szCs w:val="21"/>
              </w:rPr>
            </w:pPr>
            <w:r>
              <w:rPr>
                <w:rFonts w:ascii="Times New Roman" w:hAnsi="Times New Roman"/>
                <w:szCs w:val="21"/>
              </w:rPr>
              <w:t>监测因子：（                  ）</w:t>
            </w:r>
          </w:p>
        </w:tc>
        <w:tc>
          <w:tcPr>
            <w:tcW w:w="3189" w:type="dxa"/>
            <w:gridSpan w:val="9"/>
            <w:vAlign w:val="center"/>
          </w:tcPr>
          <w:p>
            <w:pPr>
              <w:jc w:val="center"/>
              <w:rPr>
                <w:rFonts w:ascii="Times New Roman" w:hAnsi="Times New Roman"/>
                <w:szCs w:val="21"/>
              </w:rPr>
            </w:pPr>
            <w:r>
              <w:rPr>
                <w:rFonts w:ascii="Times New Roman" w:hAnsi="Times New Roman"/>
                <w:szCs w:val="21"/>
              </w:rPr>
              <w:t>监测点位数（   ）</w:t>
            </w:r>
          </w:p>
        </w:tc>
        <w:tc>
          <w:tcPr>
            <w:tcW w:w="3969" w:type="dxa"/>
            <w:gridSpan w:val="5"/>
            <w:vAlign w:val="center"/>
          </w:tcPr>
          <w:p>
            <w:pPr>
              <w:jc w:val="center"/>
              <w:rPr>
                <w:rFonts w:ascii="Times New Roman" w:hAnsi="Times New Roman"/>
                <w:szCs w:val="21"/>
              </w:rPr>
            </w:pPr>
            <w:r>
              <w:rPr>
                <w:rFonts w:ascii="Times New Roman" w:hAnsi="Times New Roman"/>
                <w:szCs w:val="21"/>
              </w:rPr>
              <w:t>无监测□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3" w:hRule="exact"/>
          <w:jc w:val="center"/>
        </w:trPr>
        <w:tc>
          <w:tcPr>
            <w:tcW w:w="1548" w:type="dxa"/>
            <w:vMerge w:val="restart"/>
            <w:vAlign w:val="center"/>
          </w:tcPr>
          <w:p>
            <w:pPr>
              <w:jc w:val="center"/>
              <w:rPr>
                <w:rFonts w:ascii="Times New Roman" w:hAnsi="Times New Roman"/>
                <w:szCs w:val="21"/>
              </w:rPr>
            </w:pPr>
            <w:r>
              <w:rPr>
                <w:rFonts w:ascii="Times New Roman" w:hAnsi="Times New Roman"/>
                <w:szCs w:val="21"/>
              </w:rPr>
              <w:t>评价结论</w:t>
            </w:r>
          </w:p>
        </w:tc>
        <w:tc>
          <w:tcPr>
            <w:tcW w:w="2613" w:type="dxa"/>
            <w:vAlign w:val="center"/>
          </w:tcPr>
          <w:p>
            <w:pPr>
              <w:jc w:val="center"/>
              <w:rPr>
                <w:rFonts w:ascii="Times New Roman" w:hAnsi="Times New Roman"/>
                <w:szCs w:val="21"/>
              </w:rPr>
            </w:pPr>
            <w:r>
              <w:rPr>
                <w:rFonts w:ascii="Times New Roman" w:hAnsi="Times New Roman"/>
                <w:szCs w:val="21"/>
              </w:rPr>
              <w:t>环境影响</w:t>
            </w:r>
          </w:p>
        </w:tc>
        <w:tc>
          <w:tcPr>
            <w:tcW w:w="11453" w:type="dxa"/>
            <w:gridSpan w:val="23"/>
            <w:vAlign w:val="center"/>
          </w:tcPr>
          <w:p>
            <w:pPr>
              <w:jc w:val="center"/>
              <w:rPr>
                <w:rFonts w:ascii="Times New Roman" w:hAnsi="Times New Roman"/>
                <w:szCs w:val="21"/>
              </w:rPr>
            </w:pPr>
            <w:r>
              <w:rPr>
                <w:rFonts w:ascii="Times New Roman" w:hAnsi="Times New Roman"/>
                <w:szCs w:val="21"/>
              </w:rPr>
              <w:t>可以接受</w:t>
            </w:r>
            <w:r>
              <w:rPr>
                <w:rFonts w:ascii="Times New Roman" w:hAnsi="Times New Roman"/>
                <w:szCs w:val="21"/>
              </w:rPr>
              <w:sym w:font="Wingdings" w:char="00FE"/>
            </w:r>
            <w:r>
              <w:rPr>
                <w:rFonts w:ascii="Times New Roman" w:hAnsi="Times New Roman"/>
                <w:szCs w:val="21"/>
              </w:rPr>
              <w:t xml:space="preserve">     不可以接受□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3" w:hRule="exact"/>
          <w:jc w:val="center"/>
        </w:trPr>
        <w:tc>
          <w:tcPr>
            <w:tcW w:w="1548" w:type="dxa"/>
            <w:vMerge w:val="continue"/>
            <w:vAlign w:val="center"/>
          </w:tcPr>
          <w:p>
            <w:pPr>
              <w:jc w:val="center"/>
              <w:rPr>
                <w:rFonts w:ascii="Times New Roman" w:hAnsi="Times New Roman"/>
                <w:szCs w:val="21"/>
              </w:rPr>
            </w:pPr>
          </w:p>
        </w:tc>
        <w:tc>
          <w:tcPr>
            <w:tcW w:w="2613" w:type="dxa"/>
            <w:vAlign w:val="center"/>
          </w:tcPr>
          <w:p>
            <w:pPr>
              <w:jc w:val="center"/>
              <w:rPr>
                <w:rFonts w:ascii="Times New Roman" w:hAnsi="Times New Roman"/>
                <w:szCs w:val="21"/>
              </w:rPr>
            </w:pPr>
            <w:r>
              <w:rPr>
                <w:rFonts w:ascii="Times New Roman" w:hAnsi="Times New Roman"/>
                <w:szCs w:val="21"/>
              </w:rPr>
              <w:t>大气环境防护距离</w:t>
            </w:r>
          </w:p>
        </w:tc>
        <w:tc>
          <w:tcPr>
            <w:tcW w:w="11453" w:type="dxa"/>
            <w:gridSpan w:val="23"/>
            <w:vAlign w:val="center"/>
          </w:tcPr>
          <w:p>
            <w:pPr>
              <w:jc w:val="center"/>
              <w:rPr>
                <w:rFonts w:ascii="Times New Roman" w:hAnsi="Times New Roman"/>
                <w:szCs w:val="21"/>
              </w:rPr>
            </w:pPr>
            <w:r>
              <w:rPr>
                <w:rFonts w:ascii="Times New Roman" w:hAnsi="Times New Roman"/>
                <w:szCs w:val="21"/>
              </w:rPr>
              <w:t>距（）厂界最远（）m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3" w:hRule="exact"/>
          <w:jc w:val="center"/>
        </w:trPr>
        <w:tc>
          <w:tcPr>
            <w:tcW w:w="1548" w:type="dxa"/>
            <w:vMerge w:val="continue"/>
            <w:vAlign w:val="center"/>
          </w:tcPr>
          <w:p>
            <w:pPr>
              <w:jc w:val="center"/>
              <w:rPr>
                <w:rFonts w:ascii="Times New Roman" w:hAnsi="Times New Roman"/>
                <w:szCs w:val="21"/>
              </w:rPr>
            </w:pPr>
          </w:p>
        </w:tc>
        <w:tc>
          <w:tcPr>
            <w:tcW w:w="2613" w:type="dxa"/>
            <w:vAlign w:val="center"/>
          </w:tcPr>
          <w:p>
            <w:pPr>
              <w:jc w:val="center"/>
              <w:rPr>
                <w:rFonts w:ascii="Times New Roman" w:hAnsi="Times New Roman"/>
                <w:szCs w:val="21"/>
              </w:rPr>
            </w:pPr>
            <w:r>
              <w:rPr>
                <w:rFonts w:ascii="Times New Roman" w:hAnsi="Times New Roman"/>
                <w:szCs w:val="21"/>
              </w:rPr>
              <w:t>污染源年排放量</w:t>
            </w:r>
          </w:p>
        </w:tc>
        <w:tc>
          <w:tcPr>
            <w:tcW w:w="2381" w:type="dxa"/>
            <w:gridSpan w:val="4"/>
            <w:vAlign w:val="center"/>
          </w:tcPr>
          <w:p>
            <w:pPr>
              <w:jc w:val="center"/>
              <w:rPr>
                <w:rFonts w:ascii="Times New Roman" w:hAnsi="Times New Roman"/>
                <w:szCs w:val="21"/>
              </w:rPr>
            </w:pPr>
            <w:r>
              <w:rPr>
                <w:rFonts w:ascii="Times New Roman" w:hAnsi="Times New Roman"/>
                <w:szCs w:val="21"/>
              </w:rPr>
              <w:t>SO</w:t>
            </w:r>
            <w:r>
              <w:rPr>
                <w:rFonts w:ascii="Times New Roman" w:hAnsi="Times New Roman"/>
                <w:szCs w:val="21"/>
                <w:vertAlign w:val="subscript"/>
              </w:rPr>
              <w:t>2</w:t>
            </w:r>
            <w:r>
              <w:rPr>
                <w:rFonts w:ascii="Times New Roman" w:hAnsi="Times New Roman"/>
                <w:szCs w:val="21"/>
              </w:rPr>
              <w:t>：（ / ）t/a</w:t>
            </w:r>
          </w:p>
        </w:tc>
        <w:tc>
          <w:tcPr>
            <w:tcW w:w="3189" w:type="dxa"/>
            <w:gridSpan w:val="8"/>
            <w:vAlign w:val="center"/>
          </w:tcPr>
          <w:p>
            <w:pPr>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x</w:t>
            </w:r>
            <w:r>
              <w:rPr>
                <w:rFonts w:ascii="Times New Roman" w:hAnsi="Times New Roman"/>
                <w:szCs w:val="21"/>
              </w:rPr>
              <w:t>：（ / ）t/a</w:t>
            </w:r>
          </w:p>
        </w:tc>
        <w:tc>
          <w:tcPr>
            <w:tcW w:w="2813" w:type="dxa"/>
            <w:gridSpan w:val="8"/>
            <w:vAlign w:val="center"/>
          </w:tcPr>
          <w:p>
            <w:pPr>
              <w:jc w:val="center"/>
              <w:rPr>
                <w:rFonts w:ascii="Times New Roman" w:hAnsi="Times New Roman"/>
                <w:szCs w:val="21"/>
              </w:rPr>
            </w:pPr>
            <w:r>
              <w:rPr>
                <w:rFonts w:ascii="Times New Roman" w:hAnsi="Times New Roman"/>
                <w:szCs w:val="21"/>
              </w:rPr>
              <w:t>颗粒物：（</w:t>
            </w:r>
            <w:r>
              <w:rPr>
                <w:rFonts w:ascii="Times New Roman" w:hAnsi="Times New Roman"/>
                <w:kern w:val="44"/>
                <w:szCs w:val="21"/>
              </w:rPr>
              <w:t>0.045</w:t>
            </w:r>
            <w:r>
              <w:rPr>
                <w:rFonts w:ascii="Times New Roman" w:hAnsi="Times New Roman"/>
                <w:szCs w:val="21"/>
              </w:rPr>
              <w:t>）t/a</w:t>
            </w:r>
          </w:p>
        </w:tc>
        <w:tc>
          <w:tcPr>
            <w:tcW w:w="3070" w:type="dxa"/>
            <w:gridSpan w:val="3"/>
            <w:vAlign w:val="center"/>
          </w:tcPr>
          <w:p>
            <w:pPr>
              <w:jc w:val="center"/>
              <w:rPr>
                <w:rFonts w:ascii="Times New Roman" w:hAnsi="Times New Roman"/>
                <w:szCs w:val="21"/>
              </w:rPr>
            </w:pPr>
            <w:r>
              <w:rPr>
                <w:rFonts w:ascii="Times New Roman" w:hAnsi="Times New Roman"/>
                <w:szCs w:val="21"/>
              </w:rPr>
              <w:t>VOCs：（ / ）t/a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23" w:hRule="exact"/>
          <w:jc w:val="center"/>
        </w:trPr>
        <w:tc>
          <w:tcPr>
            <w:tcW w:w="15614" w:type="dxa"/>
            <w:gridSpan w:val="25"/>
            <w:vAlign w:val="center"/>
          </w:tcPr>
          <w:p>
            <w:pPr>
              <w:jc w:val="left"/>
              <w:rPr>
                <w:rFonts w:ascii="Times New Roman" w:hAnsi="Times New Roman"/>
                <w:szCs w:val="21"/>
              </w:rPr>
            </w:pPr>
            <w:r>
              <w:rPr>
                <w:rFonts w:ascii="Times New Roman" w:hAnsi="Times New Roman"/>
                <w:szCs w:val="21"/>
              </w:rPr>
              <w:t>注：“□”为勾选项，填“√”；“（）”为内容填写项</w:t>
            </w:r>
          </w:p>
        </w:tc>
      </w:tr>
    </w:tbl>
    <w:p>
      <w:pPr>
        <w:pStyle w:val="2"/>
        <w:rPr>
          <w:b/>
          <w:bCs/>
        </w:rPr>
        <w:sectPr>
          <w:pgSz w:w="16838" w:h="11906" w:orient="landscape"/>
          <w:pgMar w:top="1418" w:right="1418" w:bottom="924" w:left="1701" w:header="851" w:footer="992" w:gutter="0"/>
          <w:pgBorders>
            <w:top w:val="none" w:sz="0" w:space="0"/>
            <w:left w:val="none" w:sz="0" w:space="0"/>
            <w:bottom w:val="none" w:sz="0" w:space="0"/>
            <w:right w:val="none" w:sz="0" w:space="0"/>
          </w:pgBorders>
          <w:cols w:space="720" w:num="1"/>
          <w:docGrid w:type="linesAndChars" w:linePitch="312" w:charSpace="0"/>
        </w:sectPr>
      </w:pPr>
    </w:p>
    <w:p>
      <w:pPr>
        <w:spacing w:line="360" w:lineRule="auto"/>
        <w:jc w:val="center"/>
        <w:rPr>
          <w:rFonts w:ascii="Times New Roman" w:hAnsi="Times New Roman"/>
          <w:b/>
        </w:rPr>
      </w:pPr>
      <w:r>
        <w:rPr>
          <w:rFonts w:ascii="Times New Roman" w:hAnsi="Times New Roman"/>
          <w:b/>
        </w:rPr>
        <w:t>表2 建设项目地表水环境影响评价自查表</w:t>
      </w:r>
    </w:p>
    <w:tbl>
      <w:tblPr>
        <w:tblStyle w:val="14"/>
        <w:tblW w:w="13876"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426"/>
        <w:gridCol w:w="6"/>
        <w:gridCol w:w="6"/>
        <w:gridCol w:w="6"/>
        <w:gridCol w:w="2092"/>
        <w:gridCol w:w="1650"/>
        <w:gridCol w:w="1245"/>
        <w:gridCol w:w="90"/>
        <w:gridCol w:w="399"/>
        <w:gridCol w:w="576"/>
        <w:gridCol w:w="1740"/>
        <w:gridCol w:w="405"/>
        <w:gridCol w:w="1532"/>
        <w:gridCol w:w="343"/>
        <w:gridCol w:w="660"/>
        <w:gridCol w:w="75"/>
        <w:gridCol w:w="1208"/>
        <w:gridCol w:w="141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2536" w:type="dxa"/>
            <w:gridSpan w:val="5"/>
            <w:vAlign w:val="center"/>
          </w:tcPr>
          <w:p>
            <w:pPr>
              <w:jc w:val="center"/>
              <w:rPr>
                <w:rFonts w:ascii="Times New Roman" w:hAnsi="Times New Roman"/>
              </w:rPr>
            </w:pPr>
            <w:r>
              <w:rPr>
                <w:rFonts w:ascii="Times New Roman" w:hAnsi="Times New Roman"/>
              </w:rPr>
              <w:t>工作内容</w:t>
            </w:r>
          </w:p>
        </w:tc>
        <w:tc>
          <w:tcPr>
            <w:tcW w:w="11340" w:type="dxa"/>
            <w:gridSpan w:val="13"/>
            <w:vAlign w:val="center"/>
          </w:tcPr>
          <w:p>
            <w:pPr>
              <w:jc w:val="center"/>
              <w:rPr>
                <w:rFonts w:ascii="Times New Roman" w:hAnsi="Times New Roman"/>
              </w:rPr>
            </w:pPr>
            <w:r>
              <w:rPr>
                <w:rFonts w:ascii="Times New Roman" w:hAnsi="Times New Roman"/>
              </w:rPr>
              <w:t>自查项目</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444" w:type="dxa"/>
            <w:gridSpan w:val="4"/>
            <w:vMerge w:val="restart"/>
            <w:vAlign w:val="center"/>
          </w:tcPr>
          <w:p>
            <w:pPr>
              <w:jc w:val="center"/>
              <w:rPr>
                <w:rFonts w:ascii="Times New Roman" w:hAnsi="Times New Roman"/>
              </w:rPr>
            </w:pPr>
            <w:r>
              <w:rPr>
                <w:rFonts w:ascii="Times New Roman" w:hAnsi="Times New Roman"/>
              </w:rPr>
              <w:t>影响识别</w:t>
            </w:r>
          </w:p>
        </w:tc>
        <w:tc>
          <w:tcPr>
            <w:tcW w:w="2092" w:type="dxa"/>
            <w:vAlign w:val="center"/>
          </w:tcPr>
          <w:p>
            <w:pPr>
              <w:jc w:val="center"/>
              <w:rPr>
                <w:rFonts w:ascii="Times New Roman" w:hAnsi="Times New Roman"/>
              </w:rPr>
            </w:pPr>
            <w:r>
              <w:rPr>
                <w:rFonts w:ascii="Times New Roman" w:hAnsi="Times New Roman"/>
              </w:rPr>
              <w:t>影响类型</w:t>
            </w:r>
          </w:p>
        </w:tc>
        <w:tc>
          <w:tcPr>
            <w:tcW w:w="11340" w:type="dxa"/>
            <w:gridSpan w:val="13"/>
            <w:vAlign w:val="center"/>
          </w:tcPr>
          <w:p>
            <w:pPr>
              <w:jc w:val="left"/>
              <w:rPr>
                <w:rFonts w:ascii="Times New Roman" w:hAnsi="Times New Roman"/>
              </w:rPr>
            </w:pPr>
            <w:r>
              <w:rPr>
                <w:rFonts w:ascii="Times New Roman" w:hAnsi="Times New Roman"/>
              </w:rPr>
              <w:t xml:space="preserve">水污染影响型 </w:t>
            </w:r>
            <w:r>
              <w:rPr>
                <w:rFonts w:ascii="Times New Roman" w:hAnsi="Times New Roman"/>
                <w:szCs w:val="21"/>
              </w:rPr>
              <w:sym w:font="Wingdings" w:char="00FE"/>
            </w:r>
            <w:r>
              <w:rPr>
                <w:rFonts w:ascii="Times New Roman" w:hAnsi="Times New Roman"/>
              </w:rPr>
              <w:t>；水温要素影响型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444" w:type="dxa"/>
            <w:gridSpan w:val="4"/>
            <w:vMerge w:val="continue"/>
            <w:vAlign w:val="center"/>
          </w:tcPr>
          <w:p>
            <w:pPr>
              <w:jc w:val="center"/>
              <w:rPr>
                <w:rFonts w:ascii="Times New Roman" w:hAnsi="Times New Roman"/>
              </w:rPr>
            </w:pPr>
          </w:p>
        </w:tc>
        <w:tc>
          <w:tcPr>
            <w:tcW w:w="2092" w:type="dxa"/>
            <w:vAlign w:val="center"/>
          </w:tcPr>
          <w:p>
            <w:pPr>
              <w:jc w:val="center"/>
              <w:rPr>
                <w:rFonts w:ascii="Times New Roman" w:hAnsi="Times New Roman"/>
              </w:rPr>
            </w:pPr>
            <w:r>
              <w:rPr>
                <w:rFonts w:ascii="Times New Roman" w:hAnsi="Times New Roman"/>
              </w:rPr>
              <w:t>水环境保护目标</w:t>
            </w:r>
          </w:p>
        </w:tc>
        <w:tc>
          <w:tcPr>
            <w:tcW w:w="11340" w:type="dxa"/>
            <w:gridSpan w:val="13"/>
            <w:vAlign w:val="center"/>
          </w:tcPr>
          <w:p>
            <w:pPr>
              <w:rPr>
                <w:rFonts w:ascii="Times New Roman" w:hAnsi="Times New Roman"/>
              </w:rPr>
            </w:pPr>
            <w:r>
              <w:rPr>
                <w:rFonts w:ascii="Times New Roman" w:hAnsi="Times New Roman"/>
              </w:rPr>
              <w:t>饮用水源保护区 □；饮用水取水口 □；涉水的自然保护区 □；重要湿地 □；</w:t>
            </w:r>
          </w:p>
          <w:p>
            <w:pPr>
              <w:rPr>
                <w:rFonts w:ascii="Times New Roman" w:hAnsi="Times New Roman"/>
              </w:rPr>
            </w:pPr>
            <w:r>
              <w:rPr>
                <w:rFonts w:ascii="Times New Roman" w:hAnsi="Times New Roman"/>
              </w:rPr>
              <w:t>重点保护与珍稀水生生物的栖息地 □；重要水生生物的自然产卵场及索饵场、越冬场和洄游通道、天然渔场等渔业水体 □；涉水的风景名胜区 □；其他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444" w:type="dxa"/>
            <w:gridSpan w:val="4"/>
            <w:vMerge w:val="continue"/>
            <w:vAlign w:val="center"/>
          </w:tcPr>
          <w:p>
            <w:pPr>
              <w:jc w:val="center"/>
              <w:rPr>
                <w:rFonts w:ascii="Times New Roman" w:hAnsi="Times New Roman"/>
              </w:rPr>
            </w:pPr>
          </w:p>
        </w:tc>
        <w:tc>
          <w:tcPr>
            <w:tcW w:w="2092" w:type="dxa"/>
            <w:vMerge w:val="restart"/>
            <w:vAlign w:val="center"/>
          </w:tcPr>
          <w:p>
            <w:pPr>
              <w:jc w:val="center"/>
              <w:rPr>
                <w:rFonts w:ascii="Times New Roman" w:hAnsi="Times New Roman"/>
              </w:rPr>
            </w:pPr>
            <w:r>
              <w:rPr>
                <w:rFonts w:ascii="Times New Roman" w:hAnsi="Times New Roman"/>
              </w:rPr>
              <w:t>影响途径</w:t>
            </w:r>
          </w:p>
        </w:tc>
        <w:tc>
          <w:tcPr>
            <w:tcW w:w="5700" w:type="dxa"/>
            <w:gridSpan w:val="6"/>
            <w:vAlign w:val="center"/>
          </w:tcPr>
          <w:p>
            <w:pPr>
              <w:jc w:val="center"/>
              <w:rPr>
                <w:rFonts w:ascii="Times New Roman" w:hAnsi="Times New Roman"/>
              </w:rPr>
            </w:pPr>
            <w:r>
              <w:rPr>
                <w:rFonts w:ascii="Times New Roman" w:hAnsi="Times New Roman"/>
              </w:rPr>
              <w:t>水污染影响型</w:t>
            </w:r>
          </w:p>
        </w:tc>
        <w:tc>
          <w:tcPr>
            <w:tcW w:w="5640" w:type="dxa"/>
            <w:gridSpan w:val="7"/>
            <w:vAlign w:val="center"/>
          </w:tcPr>
          <w:p>
            <w:pPr>
              <w:jc w:val="center"/>
              <w:rPr>
                <w:rFonts w:ascii="Times New Roman" w:hAnsi="Times New Roman"/>
              </w:rPr>
            </w:pPr>
            <w:r>
              <w:rPr>
                <w:rFonts w:ascii="Times New Roman" w:hAnsi="Times New Roman"/>
              </w:rPr>
              <w:t>水文要素影响型</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444" w:type="dxa"/>
            <w:gridSpan w:val="4"/>
            <w:vMerge w:val="continue"/>
            <w:vAlign w:val="center"/>
          </w:tcPr>
          <w:p>
            <w:pPr>
              <w:jc w:val="center"/>
              <w:rPr>
                <w:rFonts w:ascii="Times New Roman" w:hAnsi="Times New Roman"/>
              </w:rPr>
            </w:pPr>
          </w:p>
        </w:tc>
        <w:tc>
          <w:tcPr>
            <w:tcW w:w="2092" w:type="dxa"/>
            <w:vMerge w:val="continue"/>
            <w:vAlign w:val="center"/>
          </w:tcPr>
          <w:p>
            <w:pPr>
              <w:jc w:val="center"/>
              <w:rPr>
                <w:rFonts w:ascii="Times New Roman" w:hAnsi="Times New Roman"/>
              </w:rPr>
            </w:pPr>
          </w:p>
        </w:tc>
        <w:tc>
          <w:tcPr>
            <w:tcW w:w="5700" w:type="dxa"/>
            <w:gridSpan w:val="6"/>
            <w:vAlign w:val="center"/>
          </w:tcPr>
          <w:p>
            <w:pPr>
              <w:rPr>
                <w:rFonts w:ascii="Times New Roman" w:hAnsi="Times New Roman"/>
              </w:rPr>
            </w:pPr>
            <w:r>
              <w:rPr>
                <w:rFonts w:ascii="Times New Roman" w:hAnsi="Times New Roman"/>
              </w:rPr>
              <w:t xml:space="preserve">直接排放 □；间接排放 </w:t>
            </w:r>
            <w:r>
              <w:rPr>
                <w:rFonts w:ascii="Times New Roman" w:hAnsi="Times New Roman"/>
                <w:szCs w:val="21"/>
              </w:rPr>
              <w:sym w:font="Wingdings" w:char="00FE"/>
            </w:r>
            <w:r>
              <w:rPr>
                <w:rFonts w:ascii="Times New Roman" w:hAnsi="Times New Roman"/>
              </w:rPr>
              <w:t>；其他 放空</w:t>
            </w:r>
          </w:p>
        </w:tc>
        <w:tc>
          <w:tcPr>
            <w:tcW w:w="5640" w:type="dxa"/>
            <w:gridSpan w:val="7"/>
            <w:vAlign w:val="center"/>
          </w:tcPr>
          <w:p>
            <w:pPr>
              <w:rPr>
                <w:rFonts w:ascii="Times New Roman" w:hAnsi="Times New Roman"/>
              </w:rPr>
            </w:pPr>
            <w:r>
              <w:rPr>
                <w:rFonts w:ascii="Times New Roman" w:hAnsi="Times New Roman"/>
              </w:rPr>
              <w:t>水温 □；径流 □；水域面积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444" w:type="dxa"/>
            <w:gridSpan w:val="4"/>
            <w:vMerge w:val="continue"/>
            <w:vAlign w:val="center"/>
          </w:tcPr>
          <w:p>
            <w:pPr>
              <w:jc w:val="center"/>
              <w:rPr>
                <w:rFonts w:ascii="Times New Roman" w:hAnsi="Times New Roman"/>
              </w:rPr>
            </w:pPr>
          </w:p>
        </w:tc>
        <w:tc>
          <w:tcPr>
            <w:tcW w:w="2092" w:type="dxa"/>
            <w:vAlign w:val="center"/>
          </w:tcPr>
          <w:p>
            <w:pPr>
              <w:jc w:val="center"/>
              <w:rPr>
                <w:rFonts w:ascii="Times New Roman" w:hAnsi="Times New Roman"/>
              </w:rPr>
            </w:pPr>
            <w:r>
              <w:rPr>
                <w:rFonts w:ascii="Times New Roman" w:hAnsi="Times New Roman"/>
              </w:rPr>
              <w:t>影响因子</w:t>
            </w:r>
          </w:p>
        </w:tc>
        <w:tc>
          <w:tcPr>
            <w:tcW w:w="5700" w:type="dxa"/>
            <w:gridSpan w:val="6"/>
            <w:vAlign w:val="center"/>
          </w:tcPr>
          <w:p>
            <w:pPr>
              <w:rPr>
                <w:rFonts w:ascii="Times New Roman" w:hAnsi="Times New Roman"/>
              </w:rPr>
            </w:pPr>
            <w:r>
              <w:rPr>
                <w:rFonts w:ascii="Times New Roman" w:hAnsi="Times New Roman"/>
              </w:rPr>
              <w:t>持久性污染物 □；有毒有害污染物 □；非持久性污染物 □；</w:t>
            </w:r>
          </w:p>
          <w:p>
            <w:pPr>
              <w:rPr>
                <w:rFonts w:ascii="Times New Roman" w:hAnsi="Times New Roman"/>
              </w:rPr>
            </w:pPr>
            <w:r>
              <w:rPr>
                <w:rFonts w:ascii="Times New Roman" w:hAnsi="Times New Roman"/>
              </w:rPr>
              <w:t>pH值 □；热污染 □；富营养化 □；其他 □</w:t>
            </w:r>
          </w:p>
        </w:tc>
        <w:tc>
          <w:tcPr>
            <w:tcW w:w="5640" w:type="dxa"/>
            <w:gridSpan w:val="7"/>
            <w:vAlign w:val="center"/>
          </w:tcPr>
          <w:p>
            <w:pPr>
              <w:rPr>
                <w:rFonts w:ascii="Times New Roman" w:hAnsi="Times New Roman"/>
              </w:rPr>
            </w:pPr>
            <w:r>
              <w:rPr>
                <w:rFonts w:ascii="Times New Roman" w:hAnsi="Times New Roman"/>
              </w:rPr>
              <w:t>水温 □；水位（水深） □；流速 □；流量 □；其他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2536" w:type="dxa"/>
            <w:gridSpan w:val="5"/>
            <w:vMerge w:val="restart"/>
            <w:vAlign w:val="center"/>
          </w:tcPr>
          <w:p>
            <w:pPr>
              <w:jc w:val="center"/>
              <w:rPr>
                <w:rFonts w:ascii="Times New Roman" w:hAnsi="Times New Roman"/>
              </w:rPr>
            </w:pPr>
            <w:r>
              <w:rPr>
                <w:rFonts w:ascii="Times New Roman" w:hAnsi="Times New Roman"/>
              </w:rPr>
              <w:t>评价等级</w:t>
            </w:r>
          </w:p>
        </w:tc>
        <w:tc>
          <w:tcPr>
            <w:tcW w:w="5700" w:type="dxa"/>
            <w:gridSpan w:val="6"/>
            <w:vAlign w:val="center"/>
          </w:tcPr>
          <w:p>
            <w:pPr>
              <w:jc w:val="center"/>
              <w:rPr>
                <w:rFonts w:ascii="Times New Roman" w:hAnsi="Times New Roman"/>
              </w:rPr>
            </w:pPr>
            <w:r>
              <w:rPr>
                <w:rFonts w:ascii="Times New Roman" w:hAnsi="Times New Roman"/>
              </w:rPr>
              <w:t>水污染影响型</w:t>
            </w:r>
          </w:p>
        </w:tc>
        <w:tc>
          <w:tcPr>
            <w:tcW w:w="5640" w:type="dxa"/>
            <w:gridSpan w:val="7"/>
            <w:vAlign w:val="center"/>
          </w:tcPr>
          <w:p>
            <w:pPr>
              <w:jc w:val="center"/>
              <w:rPr>
                <w:rFonts w:ascii="Times New Roman" w:hAnsi="Times New Roman"/>
              </w:rPr>
            </w:pPr>
            <w:r>
              <w:rPr>
                <w:rFonts w:ascii="Times New Roman" w:hAnsi="Times New Roman"/>
              </w:rPr>
              <w:t>水文要素影响型</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2536" w:type="dxa"/>
            <w:gridSpan w:val="5"/>
            <w:vMerge w:val="continue"/>
            <w:vAlign w:val="center"/>
          </w:tcPr>
          <w:p>
            <w:pPr>
              <w:jc w:val="center"/>
              <w:rPr>
                <w:rFonts w:ascii="Times New Roman" w:hAnsi="Times New Roman"/>
              </w:rPr>
            </w:pPr>
          </w:p>
        </w:tc>
        <w:tc>
          <w:tcPr>
            <w:tcW w:w="5700" w:type="dxa"/>
            <w:gridSpan w:val="6"/>
            <w:vAlign w:val="center"/>
          </w:tcPr>
          <w:p>
            <w:pPr>
              <w:rPr>
                <w:rFonts w:ascii="Times New Roman" w:hAnsi="Times New Roman"/>
              </w:rPr>
            </w:pPr>
            <w:r>
              <w:rPr>
                <w:rFonts w:ascii="Times New Roman" w:hAnsi="Times New Roman"/>
              </w:rPr>
              <w:t xml:space="preserve">一级 □；二级 □；三级A □；三级B </w:t>
            </w:r>
            <w:r>
              <w:rPr>
                <w:rFonts w:ascii="Times New Roman" w:hAnsi="Times New Roman"/>
                <w:szCs w:val="21"/>
              </w:rPr>
              <w:sym w:font="Wingdings" w:char="00FE"/>
            </w:r>
          </w:p>
        </w:tc>
        <w:tc>
          <w:tcPr>
            <w:tcW w:w="5640" w:type="dxa"/>
            <w:gridSpan w:val="7"/>
            <w:vAlign w:val="center"/>
          </w:tcPr>
          <w:p>
            <w:pPr>
              <w:rPr>
                <w:rFonts w:ascii="Times New Roman" w:hAnsi="Times New Roman"/>
              </w:rPr>
            </w:pPr>
            <w:r>
              <w:rPr>
                <w:rFonts w:ascii="Times New Roman" w:hAnsi="Times New Roman"/>
              </w:rPr>
              <w:t>一级 □； 二级 □；三级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444" w:type="dxa"/>
            <w:gridSpan w:val="4"/>
            <w:vMerge w:val="restart"/>
            <w:vAlign w:val="center"/>
          </w:tcPr>
          <w:p>
            <w:pPr>
              <w:jc w:val="center"/>
              <w:rPr>
                <w:rFonts w:ascii="Times New Roman" w:hAnsi="Times New Roman"/>
              </w:rPr>
            </w:pPr>
            <w:r>
              <w:rPr>
                <w:rFonts w:ascii="Times New Roman" w:hAnsi="Times New Roman"/>
              </w:rPr>
              <w:t>现状调查</w:t>
            </w:r>
          </w:p>
        </w:tc>
        <w:tc>
          <w:tcPr>
            <w:tcW w:w="2092" w:type="dxa"/>
            <w:vMerge w:val="restart"/>
            <w:vAlign w:val="center"/>
          </w:tcPr>
          <w:p>
            <w:pPr>
              <w:jc w:val="center"/>
              <w:rPr>
                <w:rFonts w:ascii="Times New Roman" w:hAnsi="Times New Roman"/>
              </w:rPr>
            </w:pPr>
            <w:r>
              <w:rPr>
                <w:rFonts w:ascii="Times New Roman" w:hAnsi="Times New Roman"/>
              </w:rPr>
              <w:t>区域污染源</w:t>
            </w:r>
          </w:p>
        </w:tc>
        <w:tc>
          <w:tcPr>
            <w:tcW w:w="5700" w:type="dxa"/>
            <w:gridSpan w:val="6"/>
            <w:vAlign w:val="center"/>
          </w:tcPr>
          <w:p>
            <w:pPr>
              <w:jc w:val="center"/>
              <w:rPr>
                <w:rFonts w:ascii="Times New Roman" w:hAnsi="Times New Roman"/>
              </w:rPr>
            </w:pPr>
            <w:r>
              <w:rPr>
                <w:rFonts w:ascii="Times New Roman" w:hAnsi="Times New Roman"/>
              </w:rPr>
              <w:t>调查项目</w:t>
            </w:r>
          </w:p>
        </w:tc>
        <w:tc>
          <w:tcPr>
            <w:tcW w:w="5640" w:type="dxa"/>
            <w:gridSpan w:val="7"/>
            <w:vAlign w:val="center"/>
          </w:tcPr>
          <w:p>
            <w:pPr>
              <w:jc w:val="center"/>
              <w:rPr>
                <w:rFonts w:ascii="Times New Roman" w:hAnsi="Times New Roman"/>
              </w:rPr>
            </w:pPr>
            <w:r>
              <w:rPr>
                <w:rFonts w:ascii="Times New Roman" w:hAnsi="Times New Roman"/>
              </w:rPr>
              <w:t>数据来源</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444" w:type="dxa"/>
            <w:gridSpan w:val="4"/>
            <w:vMerge w:val="continue"/>
            <w:vAlign w:val="center"/>
          </w:tcPr>
          <w:p>
            <w:pPr>
              <w:jc w:val="center"/>
              <w:rPr>
                <w:rFonts w:ascii="Times New Roman" w:hAnsi="Times New Roman"/>
              </w:rPr>
            </w:pPr>
          </w:p>
        </w:tc>
        <w:tc>
          <w:tcPr>
            <w:tcW w:w="2092" w:type="dxa"/>
            <w:vMerge w:val="continue"/>
            <w:vAlign w:val="center"/>
          </w:tcPr>
          <w:p>
            <w:pPr>
              <w:jc w:val="center"/>
              <w:rPr>
                <w:rFonts w:ascii="Times New Roman" w:hAnsi="Times New Roman"/>
              </w:rPr>
            </w:pPr>
          </w:p>
        </w:tc>
        <w:tc>
          <w:tcPr>
            <w:tcW w:w="2895" w:type="dxa"/>
            <w:gridSpan w:val="2"/>
            <w:vAlign w:val="center"/>
          </w:tcPr>
          <w:p>
            <w:pPr>
              <w:jc w:val="left"/>
              <w:rPr>
                <w:rFonts w:ascii="Times New Roman" w:hAnsi="Times New Roman"/>
              </w:rPr>
            </w:pPr>
            <w:r>
              <w:rPr>
                <w:rFonts w:ascii="Times New Roman" w:hAnsi="Times New Roman"/>
              </w:rPr>
              <w:t>已建 □；在建 □；拟建 □；其他 □</w:t>
            </w:r>
          </w:p>
        </w:tc>
        <w:tc>
          <w:tcPr>
            <w:tcW w:w="2805" w:type="dxa"/>
            <w:gridSpan w:val="4"/>
            <w:vAlign w:val="center"/>
          </w:tcPr>
          <w:p>
            <w:pPr>
              <w:rPr>
                <w:rFonts w:ascii="Times New Roman" w:hAnsi="Times New Roman"/>
              </w:rPr>
            </w:pPr>
            <w:r>
              <w:rPr>
                <w:rFonts w:ascii="Times New Roman" w:hAnsi="Times New Roman"/>
              </w:rPr>
              <w:t>拟替代的污染源 □</w:t>
            </w:r>
          </w:p>
        </w:tc>
        <w:tc>
          <w:tcPr>
            <w:tcW w:w="5640" w:type="dxa"/>
            <w:gridSpan w:val="7"/>
            <w:vAlign w:val="center"/>
          </w:tcPr>
          <w:p>
            <w:pPr>
              <w:rPr>
                <w:rFonts w:ascii="Times New Roman" w:hAnsi="Times New Roman"/>
              </w:rPr>
            </w:pPr>
            <w:r>
              <w:rPr>
                <w:rFonts w:ascii="Times New Roman" w:hAnsi="Times New Roman"/>
              </w:rPr>
              <w:t>排污许可证 □；环评 □；环保验收 □；既有实测 □；现场监测 □；入河排污口数据 □；其他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444" w:type="dxa"/>
            <w:gridSpan w:val="4"/>
            <w:vMerge w:val="continue"/>
            <w:vAlign w:val="center"/>
          </w:tcPr>
          <w:p>
            <w:pPr>
              <w:jc w:val="center"/>
              <w:rPr>
                <w:rFonts w:ascii="Times New Roman" w:hAnsi="Times New Roman"/>
              </w:rPr>
            </w:pPr>
          </w:p>
        </w:tc>
        <w:tc>
          <w:tcPr>
            <w:tcW w:w="2092" w:type="dxa"/>
            <w:vMerge w:val="restart"/>
            <w:vAlign w:val="center"/>
          </w:tcPr>
          <w:p>
            <w:pPr>
              <w:jc w:val="center"/>
              <w:rPr>
                <w:rFonts w:ascii="Times New Roman" w:hAnsi="Times New Roman"/>
              </w:rPr>
            </w:pPr>
            <w:r>
              <w:rPr>
                <w:rFonts w:ascii="Times New Roman" w:hAnsi="Times New Roman"/>
              </w:rPr>
              <w:t>受影响水体水环境质量</w:t>
            </w:r>
          </w:p>
        </w:tc>
        <w:tc>
          <w:tcPr>
            <w:tcW w:w="5700" w:type="dxa"/>
            <w:gridSpan w:val="6"/>
            <w:vAlign w:val="center"/>
          </w:tcPr>
          <w:p>
            <w:pPr>
              <w:jc w:val="center"/>
              <w:rPr>
                <w:rFonts w:ascii="Times New Roman" w:hAnsi="Times New Roman"/>
              </w:rPr>
            </w:pPr>
            <w:r>
              <w:rPr>
                <w:rFonts w:ascii="Times New Roman" w:hAnsi="Times New Roman"/>
              </w:rPr>
              <w:t>调查时期</w:t>
            </w:r>
          </w:p>
        </w:tc>
        <w:tc>
          <w:tcPr>
            <w:tcW w:w="5640" w:type="dxa"/>
            <w:gridSpan w:val="7"/>
            <w:vAlign w:val="center"/>
          </w:tcPr>
          <w:p>
            <w:pPr>
              <w:jc w:val="center"/>
              <w:rPr>
                <w:rFonts w:ascii="Times New Roman" w:hAnsi="Times New Roman"/>
              </w:rPr>
            </w:pPr>
            <w:r>
              <w:rPr>
                <w:rFonts w:ascii="Times New Roman" w:hAnsi="Times New Roman"/>
              </w:rPr>
              <w:t>数据来源</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444" w:type="dxa"/>
            <w:gridSpan w:val="4"/>
            <w:vMerge w:val="continue"/>
            <w:vAlign w:val="center"/>
          </w:tcPr>
          <w:p>
            <w:pPr>
              <w:jc w:val="center"/>
              <w:rPr>
                <w:rFonts w:ascii="Times New Roman" w:hAnsi="Times New Roman"/>
              </w:rPr>
            </w:pPr>
          </w:p>
        </w:tc>
        <w:tc>
          <w:tcPr>
            <w:tcW w:w="2092" w:type="dxa"/>
            <w:vMerge w:val="continue"/>
            <w:vAlign w:val="center"/>
          </w:tcPr>
          <w:p>
            <w:pPr>
              <w:jc w:val="center"/>
              <w:rPr>
                <w:rFonts w:ascii="Times New Roman" w:hAnsi="Times New Roman"/>
              </w:rPr>
            </w:pPr>
          </w:p>
        </w:tc>
        <w:tc>
          <w:tcPr>
            <w:tcW w:w="5700" w:type="dxa"/>
            <w:gridSpan w:val="6"/>
            <w:vAlign w:val="center"/>
          </w:tcPr>
          <w:p>
            <w:pPr>
              <w:rPr>
                <w:rFonts w:ascii="Times New Roman" w:hAnsi="Times New Roman"/>
              </w:rPr>
            </w:pPr>
            <w:r>
              <w:rPr>
                <w:rFonts w:ascii="Times New Roman" w:hAnsi="Times New Roman"/>
              </w:rPr>
              <w:t>丰水期 □；平水期 □；枯水期 □；冰封期 □</w:t>
            </w:r>
          </w:p>
          <w:p>
            <w:pPr>
              <w:rPr>
                <w:rFonts w:ascii="Times New Roman" w:hAnsi="Times New Roman"/>
              </w:rPr>
            </w:pPr>
            <w:r>
              <w:rPr>
                <w:rFonts w:ascii="Times New Roman" w:hAnsi="Times New Roman"/>
              </w:rPr>
              <w:t>春季 □；夏季 □；秋季 □；冬季 □</w:t>
            </w:r>
          </w:p>
        </w:tc>
        <w:tc>
          <w:tcPr>
            <w:tcW w:w="5640" w:type="dxa"/>
            <w:gridSpan w:val="7"/>
            <w:vAlign w:val="center"/>
          </w:tcPr>
          <w:p>
            <w:pPr>
              <w:jc w:val="center"/>
              <w:rPr>
                <w:rFonts w:ascii="Times New Roman" w:hAnsi="Times New Roman"/>
              </w:rPr>
            </w:pPr>
            <w:r>
              <w:rPr>
                <w:rFonts w:ascii="Times New Roman" w:hAnsi="Times New Roman"/>
              </w:rPr>
              <w:t>生态环境保护主管部门 □；补充监测 □；其他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444" w:type="dxa"/>
            <w:gridSpan w:val="4"/>
            <w:vMerge w:val="continue"/>
            <w:vAlign w:val="center"/>
          </w:tcPr>
          <w:p>
            <w:pPr>
              <w:jc w:val="center"/>
              <w:rPr>
                <w:rFonts w:ascii="Times New Roman" w:hAnsi="Times New Roman"/>
              </w:rPr>
            </w:pPr>
          </w:p>
        </w:tc>
        <w:tc>
          <w:tcPr>
            <w:tcW w:w="2092" w:type="dxa"/>
            <w:vAlign w:val="center"/>
          </w:tcPr>
          <w:p>
            <w:pPr>
              <w:jc w:val="center"/>
              <w:rPr>
                <w:rFonts w:ascii="Times New Roman" w:hAnsi="Times New Roman"/>
              </w:rPr>
            </w:pPr>
            <w:r>
              <w:rPr>
                <w:rFonts w:ascii="Times New Roman" w:hAnsi="Times New Roman"/>
              </w:rPr>
              <w:t>区域水资源开发利用状况</w:t>
            </w:r>
          </w:p>
        </w:tc>
        <w:tc>
          <w:tcPr>
            <w:tcW w:w="11340" w:type="dxa"/>
            <w:gridSpan w:val="13"/>
            <w:vAlign w:val="center"/>
          </w:tcPr>
          <w:p>
            <w:pPr>
              <w:jc w:val="left"/>
              <w:rPr>
                <w:rFonts w:ascii="Times New Roman" w:hAnsi="Times New Roman"/>
              </w:rPr>
            </w:pPr>
            <w:r>
              <w:rPr>
                <w:rFonts w:ascii="Times New Roman" w:hAnsi="Times New Roman"/>
              </w:rPr>
              <w:t>未开发 □；开发量40%以下 □；开发量40%以上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444" w:type="dxa"/>
            <w:gridSpan w:val="4"/>
            <w:vMerge w:val="continue"/>
            <w:vAlign w:val="center"/>
          </w:tcPr>
          <w:p>
            <w:pPr>
              <w:jc w:val="center"/>
              <w:rPr>
                <w:rFonts w:ascii="Times New Roman" w:hAnsi="Times New Roman"/>
              </w:rPr>
            </w:pPr>
          </w:p>
        </w:tc>
        <w:tc>
          <w:tcPr>
            <w:tcW w:w="2092" w:type="dxa"/>
            <w:vMerge w:val="restart"/>
            <w:vAlign w:val="center"/>
          </w:tcPr>
          <w:p>
            <w:pPr>
              <w:jc w:val="center"/>
              <w:rPr>
                <w:rFonts w:ascii="Times New Roman" w:hAnsi="Times New Roman"/>
              </w:rPr>
            </w:pPr>
            <w:r>
              <w:rPr>
                <w:rFonts w:ascii="Times New Roman" w:hAnsi="Times New Roman"/>
              </w:rPr>
              <w:t>水文情势调查</w:t>
            </w:r>
          </w:p>
        </w:tc>
        <w:tc>
          <w:tcPr>
            <w:tcW w:w="5700" w:type="dxa"/>
            <w:gridSpan w:val="6"/>
            <w:vAlign w:val="center"/>
          </w:tcPr>
          <w:p>
            <w:pPr>
              <w:jc w:val="center"/>
              <w:rPr>
                <w:rFonts w:ascii="Times New Roman" w:hAnsi="Times New Roman"/>
              </w:rPr>
            </w:pPr>
            <w:r>
              <w:rPr>
                <w:rFonts w:ascii="Times New Roman" w:hAnsi="Times New Roman"/>
              </w:rPr>
              <w:t>调查时期</w:t>
            </w:r>
          </w:p>
        </w:tc>
        <w:tc>
          <w:tcPr>
            <w:tcW w:w="5640" w:type="dxa"/>
            <w:gridSpan w:val="7"/>
            <w:vAlign w:val="center"/>
          </w:tcPr>
          <w:p>
            <w:pPr>
              <w:jc w:val="center"/>
              <w:rPr>
                <w:rFonts w:ascii="Times New Roman" w:hAnsi="Times New Roman"/>
              </w:rPr>
            </w:pPr>
            <w:r>
              <w:rPr>
                <w:rFonts w:ascii="Times New Roman" w:hAnsi="Times New Roman"/>
              </w:rPr>
              <w:t>数据来源</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444" w:type="dxa"/>
            <w:gridSpan w:val="4"/>
            <w:vMerge w:val="continue"/>
            <w:vAlign w:val="center"/>
          </w:tcPr>
          <w:p>
            <w:pPr>
              <w:jc w:val="center"/>
              <w:rPr>
                <w:rFonts w:ascii="Times New Roman" w:hAnsi="Times New Roman"/>
              </w:rPr>
            </w:pPr>
          </w:p>
        </w:tc>
        <w:tc>
          <w:tcPr>
            <w:tcW w:w="2092" w:type="dxa"/>
            <w:vMerge w:val="continue"/>
            <w:vAlign w:val="center"/>
          </w:tcPr>
          <w:p>
            <w:pPr>
              <w:jc w:val="center"/>
              <w:rPr>
                <w:rFonts w:ascii="Times New Roman" w:hAnsi="Times New Roman"/>
              </w:rPr>
            </w:pPr>
          </w:p>
        </w:tc>
        <w:tc>
          <w:tcPr>
            <w:tcW w:w="5700" w:type="dxa"/>
            <w:gridSpan w:val="6"/>
            <w:vAlign w:val="center"/>
          </w:tcPr>
          <w:p>
            <w:pPr>
              <w:rPr>
                <w:rFonts w:ascii="Times New Roman" w:hAnsi="Times New Roman"/>
              </w:rPr>
            </w:pPr>
            <w:r>
              <w:rPr>
                <w:rFonts w:ascii="Times New Roman" w:hAnsi="Times New Roman"/>
              </w:rPr>
              <w:t>丰水期 □；平水期 □；枯水期 □；冰封期 □</w:t>
            </w:r>
          </w:p>
          <w:p>
            <w:pPr>
              <w:rPr>
                <w:rFonts w:ascii="Times New Roman" w:hAnsi="Times New Roman"/>
              </w:rPr>
            </w:pPr>
            <w:r>
              <w:rPr>
                <w:rFonts w:ascii="Times New Roman" w:hAnsi="Times New Roman"/>
              </w:rPr>
              <w:t>春季 □；夏季 □；秋季 □；冬季 □</w:t>
            </w:r>
          </w:p>
        </w:tc>
        <w:tc>
          <w:tcPr>
            <w:tcW w:w="5640" w:type="dxa"/>
            <w:gridSpan w:val="7"/>
            <w:vAlign w:val="center"/>
          </w:tcPr>
          <w:p>
            <w:pPr>
              <w:rPr>
                <w:rFonts w:ascii="Times New Roman" w:hAnsi="Times New Roman"/>
              </w:rPr>
            </w:pPr>
            <w:r>
              <w:rPr>
                <w:rFonts w:ascii="Times New Roman" w:hAnsi="Times New Roman"/>
              </w:rPr>
              <w:t>水行政主管部门 □；补充监测 □；其他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444" w:type="dxa"/>
            <w:gridSpan w:val="4"/>
            <w:vMerge w:val="continue"/>
            <w:vAlign w:val="center"/>
          </w:tcPr>
          <w:p>
            <w:pPr>
              <w:jc w:val="center"/>
              <w:rPr>
                <w:rFonts w:ascii="Times New Roman" w:hAnsi="Times New Roman"/>
              </w:rPr>
            </w:pPr>
          </w:p>
        </w:tc>
        <w:tc>
          <w:tcPr>
            <w:tcW w:w="2092" w:type="dxa"/>
            <w:vMerge w:val="restart"/>
            <w:vAlign w:val="center"/>
          </w:tcPr>
          <w:p>
            <w:pPr>
              <w:jc w:val="center"/>
              <w:rPr>
                <w:rFonts w:ascii="Times New Roman" w:hAnsi="Times New Roman"/>
              </w:rPr>
            </w:pPr>
            <w:r>
              <w:rPr>
                <w:rFonts w:ascii="Times New Roman" w:hAnsi="Times New Roman"/>
              </w:rPr>
              <w:t>补充监测</w:t>
            </w:r>
          </w:p>
        </w:tc>
        <w:tc>
          <w:tcPr>
            <w:tcW w:w="5700" w:type="dxa"/>
            <w:gridSpan w:val="6"/>
            <w:vAlign w:val="center"/>
          </w:tcPr>
          <w:p>
            <w:pPr>
              <w:jc w:val="center"/>
              <w:rPr>
                <w:rFonts w:ascii="Times New Roman" w:hAnsi="Times New Roman"/>
              </w:rPr>
            </w:pPr>
            <w:r>
              <w:rPr>
                <w:rFonts w:ascii="Times New Roman" w:hAnsi="Times New Roman"/>
              </w:rPr>
              <w:t>监测时期</w:t>
            </w:r>
          </w:p>
        </w:tc>
        <w:tc>
          <w:tcPr>
            <w:tcW w:w="2940" w:type="dxa"/>
            <w:gridSpan w:val="4"/>
            <w:vAlign w:val="center"/>
          </w:tcPr>
          <w:p>
            <w:pPr>
              <w:jc w:val="center"/>
              <w:rPr>
                <w:rFonts w:ascii="Times New Roman" w:hAnsi="Times New Roman"/>
              </w:rPr>
            </w:pPr>
            <w:r>
              <w:rPr>
                <w:rFonts w:ascii="Times New Roman" w:hAnsi="Times New Roman"/>
              </w:rPr>
              <w:t>监测因子</w:t>
            </w:r>
          </w:p>
        </w:tc>
        <w:tc>
          <w:tcPr>
            <w:tcW w:w="2700" w:type="dxa"/>
            <w:gridSpan w:val="3"/>
            <w:vAlign w:val="center"/>
          </w:tcPr>
          <w:p>
            <w:pPr>
              <w:jc w:val="center"/>
              <w:rPr>
                <w:rFonts w:ascii="Times New Roman" w:hAnsi="Times New Roman"/>
              </w:rPr>
            </w:pPr>
            <w:r>
              <w:rPr>
                <w:rFonts w:ascii="Times New Roman" w:hAnsi="Times New Roman"/>
              </w:rPr>
              <w:t>监测断面或点位</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444" w:type="dxa"/>
            <w:gridSpan w:val="4"/>
            <w:vMerge w:val="continue"/>
            <w:vAlign w:val="center"/>
          </w:tcPr>
          <w:p>
            <w:pPr>
              <w:jc w:val="center"/>
              <w:rPr>
                <w:rFonts w:ascii="Times New Roman" w:hAnsi="Times New Roman"/>
              </w:rPr>
            </w:pPr>
          </w:p>
        </w:tc>
        <w:tc>
          <w:tcPr>
            <w:tcW w:w="2092" w:type="dxa"/>
            <w:vMerge w:val="continue"/>
            <w:vAlign w:val="center"/>
          </w:tcPr>
          <w:p>
            <w:pPr>
              <w:jc w:val="center"/>
              <w:rPr>
                <w:rFonts w:ascii="Times New Roman" w:hAnsi="Times New Roman"/>
              </w:rPr>
            </w:pPr>
          </w:p>
        </w:tc>
        <w:tc>
          <w:tcPr>
            <w:tcW w:w="5700" w:type="dxa"/>
            <w:gridSpan w:val="6"/>
            <w:vAlign w:val="center"/>
          </w:tcPr>
          <w:p>
            <w:pPr>
              <w:rPr>
                <w:rFonts w:ascii="Times New Roman" w:hAnsi="Times New Roman"/>
              </w:rPr>
            </w:pPr>
            <w:r>
              <w:rPr>
                <w:rFonts w:ascii="Times New Roman" w:hAnsi="Times New Roman"/>
              </w:rPr>
              <w:t>丰水期 □；平水期 □；枯水期 □；冰封期 □</w:t>
            </w:r>
          </w:p>
          <w:p>
            <w:pPr>
              <w:rPr>
                <w:rFonts w:ascii="Times New Roman" w:hAnsi="Times New Roman"/>
              </w:rPr>
            </w:pPr>
            <w:r>
              <w:rPr>
                <w:rFonts w:ascii="Times New Roman" w:hAnsi="Times New Roman"/>
              </w:rPr>
              <w:t>春季 □；夏季 □；秋季 □；冬季 □</w:t>
            </w:r>
          </w:p>
        </w:tc>
        <w:tc>
          <w:tcPr>
            <w:tcW w:w="2940" w:type="dxa"/>
            <w:gridSpan w:val="4"/>
            <w:vAlign w:val="center"/>
          </w:tcPr>
          <w:p>
            <w:pPr>
              <w:jc w:val="center"/>
              <w:rPr>
                <w:rFonts w:ascii="Times New Roman" w:hAnsi="Times New Roman"/>
              </w:rPr>
            </w:pPr>
            <w:r>
              <w:rPr>
                <w:rFonts w:ascii="Times New Roman" w:hAnsi="Times New Roman"/>
              </w:rPr>
              <w:t>（  ）</w:t>
            </w:r>
          </w:p>
        </w:tc>
        <w:tc>
          <w:tcPr>
            <w:tcW w:w="2700" w:type="dxa"/>
            <w:gridSpan w:val="3"/>
            <w:vAlign w:val="center"/>
          </w:tcPr>
          <w:p>
            <w:pPr>
              <w:jc w:val="center"/>
              <w:rPr>
                <w:rFonts w:ascii="Times New Roman" w:hAnsi="Times New Roman"/>
              </w:rPr>
            </w:pPr>
            <w:r>
              <w:rPr>
                <w:rFonts w:ascii="Times New Roman" w:hAnsi="Times New Roman"/>
              </w:rPr>
              <w:t>监测断面或点位个数</w:t>
            </w:r>
          </w:p>
          <w:p>
            <w:pPr>
              <w:jc w:val="center"/>
              <w:rPr>
                <w:rFonts w:ascii="Times New Roman" w:hAnsi="Times New Roman"/>
              </w:rPr>
            </w:pPr>
            <w:r>
              <w:rPr>
                <w:rFonts w:ascii="Times New Roman" w:hAnsi="Times New Roman"/>
              </w:rPr>
              <w:t>（   ）个</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444" w:type="dxa"/>
            <w:gridSpan w:val="4"/>
            <w:vMerge w:val="restart"/>
            <w:vAlign w:val="center"/>
          </w:tcPr>
          <w:p>
            <w:pPr>
              <w:jc w:val="center"/>
              <w:rPr>
                <w:rFonts w:ascii="Times New Roman" w:hAnsi="Times New Roman"/>
              </w:rPr>
            </w:pPr>
            <w:r>
              <w:rPr>
                <w:rFonts w:ascii="Times New Roman" w:hAnsi="Times New Roman"/>
              </w:rPr>
              <w:t>现状评价</w:t>
            </w:r>
          </w:p>
        </w:tc>
        <w:tc>
          <w:tcPr>
            <w:tcW w:w="2092" w:type="dxa"/>
            <w:vAlign w:val="center"/>
          </w:tcPr>
          <w:p>
            <w:pPr>
              <w:jc w:val="center"/>
              <w:rPr>
                <w:rFonts w:ascii="Times New Roman" w:hAnsi="Times New Roman"/>
              </w:rPr>
            </w:pPr>
            <w:r>
              <w:rPr>
                <w:rFonts w:ascii="Times New Roman" w:hAnsi="Times New Roman"/>
              </w:rPr>
              <w:t>评价范围</w:t>
            </w:r>
          </w:p>
        </w:tc>
        <w:tc>
          <w:tcPr>
            <w:tcW w:w="11340" w:type="dxa"/>
            <w:gridSpan w:val="13"/>
            <w:vAlign w:val="center"/>
          </w:tcPr>
          <w:p>
            <w:pPr>
              <w:jc w:val="left"/>
              <w:rPr>
                <w:rFonts w:ascii="Times New Roman" w:hAnsi="Times New Roman"/>
              </w:rPr>
            </w:pPr>
            <w:r>
              <w:rPr>
                <w:rFonts w:ascii="Times New Roman" w:hAnsi="Times New Roman"/>
              </w:rPr>
              <w:t>河流：长度（  ）km；湖库、河口及近岸海域；面积（）km</w:t>
            </w:r>
            <w:r>
              <w:rPr>
                <w:rFonts w:ascii="Times New Roman" w:hAnsi="Times New Roman"/>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444" w:type="dxa"/>
            <w:gridSpan w:val="4"/>
            <w:vMerge w:val="continue"/>
            <w:vAlign w:val="center"/>
          </w:tcPr>
          <w:p>
            <w:pPr>
              <w:jc w:val="center"/>
              <w:rPr>
                <w:rFonts w:ascii="Times New Roman" w:hAnsi="Times New Roman"/>
              </w:rPr>
            </w:pPr>
          </w:p>
        </w:tc>
        <w:tc>
          <w:tcPr>
            <w:tcW w:w="2092" w:type="dxa"/>
            <w:vAlign w:val="center"/>
          </w:tcPr>
          <w:p>
            <w:pPr>
              <w:jc w:val="center"/>
              <w:rPr>
                <w:rFonts w:ascii="Times New Roman" w:hAnsi="Times New Roman"/>
              </w:rPr>
            </w:pPr>
            <w:r>
              <w:rPr>
                <w:rFonts w:ascii="Times New Roman" w:hAnsi="Times New Roman"/>
              </w:rPr>
              <w:t>评价因子</w:t>
            </w:r>
          </w:p>
        </w:tc>
        <w:tc>
          <w:tcPr>
            <w:tcW w:w="11340" w:type="dxa"/>
            <w:gridSpan w:val="13"/>
            <w:vAlign w:val="center"/>
          </w:tcPr>
          <w:p>
            <w:pPr>
              <w:jc w:val="left"/>
              <w:rPr>
                <w:rFonts w:ascii="Times New Roman" w:hAnsi="Times New Roman"/>
              </w:rPr>
            </w:pPr>
            <w:r>
              <w:rPr>
                <w:rFonts w:ascii="Times New Roman" w:hAnsi="Times New Roman"/>
              </w:rPr>
              <w:t>（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444" w:type="dxa"/>
            <w:gridSpan w:val="4"/>
            <w:vMerge w:val="continue"/>
            <w:vAlign w:val="center"/>
          </w:tcPr>
          <w:p>
            <w:pPr>
              <w:jc w:val="center"/>
              <w:rPr>
                <w:rFonts w:ascii="Times New Roman" w:hAnsi="Times New Roman"/>
              </w:rPr>
            </w:pPr>
          </w:p>
        </w:tc>
        <w:tc>
          <w:tcPr>
            <w:tcW w:w="2092" w:type="dxa"/>
            <w:vAlign w:val="center"/>
          </w:tcPr>
          <w:p>
            <w:pPr>
              <w:jc w:val="center"/>
              <w:rPr>
                <w:rFonts w:ascii="Times New Roman" w:hAnsi="Times New Roman"/>
              </w:rPr>
            </w:pPr>
            <w:r>
              <w:rPr>
                <w:rFonts w:ascii="Times New Roman" w:hAnsi="Times New Roman"/>
              </w:rPr>
              <w:t>评价标准</w:t>
            </w:r>
          </w:p>
        </w:tc>
        <w:tc>
          <w:tcPr>
            <w:tcW w:w="11340" w:type="dxa"/>
            <w:gridSpan w:val="13"/>
            <w:vAlign w:val="center"/>
          </w:tcPr>
          <w:p>
            <w:pPr>
              <w:jc w:val="left"/>
              <w:rPr>
                <w:rFonts w:ascii="Times New Roman" w:hAnsi="Times New Roman"/>
              </w:rPr>
            </w:pPr>
            <w:r>
              <w:rPr>
                <w:rFonts w:ascii="Times New Roman" w:hAnsi="Times New Roman"/>
              </w:rPr>
              <w:t>河流、湖库、河口：</w:t>
            </w:r>
            <w:r>
              <w:rPr>
                <w:rFonts w:ascii="宋体" w:hAnsi="Times New Roman"/>
              </w:rPr>
              <w:t>Ⅰ</w:t>
            </w:r>
            <w:r>
              <w:rPr>
                <w:rFonts w:ascii="Times New Roman" w:hAnsi="Times New Roman"/>
              </w:rPr>
              <w:t>类 □；</w:t>
            </w:r>
            <w:r>
              <w:rPr>
                <w:rFonts w:ascii="宋体" w:hAnsi="Times New Roman"/>
              </w:rPr>
              <w:t>Ⅱ</w:t>
            </w:r>
            <w:r>
              <w:rPr>
                <w:rFonts w:ascii="Times New Roman" w:hAnsi="Times New Roman"/>
              </w:rPr>
              <w:t>类 □；</w:t>
            </w:r>
            <w:r>
              <w:rPr>
                <w:rFonts w:ascii="宋体" w:hAnsi="Times New Roman"/>
              </w:rPr>
              <w:t>Ⅲ</w:t>
            </w:r>
            <w:r>
              <w:rPr>
                <w:rFonts w:ascii="Times New Roman" w:hAnsi="Times New Roman"/>
              </w:rPr>
              <w:t>类 □；</w:t>
            </w:r>
            <w:r>
              <w:rPr>
                <w:rFonts w:ascii="宋体" w:hAnsi="Times New Roman"/>
              </w:rPr>
              <w:t>Ⅳ</w:t>
            </w:r>
            <w:r>
              <w:rPr>
                <w:rFonts w:ascii="Times New Roman" w:hAnsi="Times New Roman"/>
              </w:rPr>
              <w:t>类 □；</w:t>
            </w:r>
            <w:r>
              <w:rPr>
                <w:rFonts w:ascii="宋体" w:hAnsi="Times New Roman"/>
              </w:rPr>
              <w:t>Ⅴ</w:t>
            </w:r>
            <w:r>
              <w:rPr>
                <w:rFonts w:ascii="Times New Roman" w:hAnsi="Times New Roman"/>
              </w:rPr>
              <w:t>类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444" w:type="dxa"/>
            <w:gridSpan w:val="4"/>
            <w:vMerge w:val="continue"/>
            <w:vAlign w:val="center"/>
          </w:tcPr>
          <w:p>
            <w:pPr>
              <w:jc w:val="center"/>
              <w:rPr>
                <w:rFonts w:ascii="Times New Roman" w:hAnsi="Times New Roman"/>
              </w:rPr>
            </w:pPr>
          </w:p>
        </w:tc>
        <w:tc>
          <w:tcPr>
            <w:tcW w:w="2092" w:type="dxa"/>
            <w:vAlign w:val="center"/>
          </w:tcPr>
          <w:p>
            <w:pPr>
              <w:jc w:val="center"/>
              <w:rPr>
                <w:rFonts w:ascii="Times New Roman" w:hAnsi="Times New Roman"/>
              </w:rPr>
            </w:pPr>
            <w:r>
              <w:rPr>
                <w:rFonts w:ascii="Times New Roman" w:hAnsi="Times New Roman"/>
              </w:rPr>
              <w:t>评价时期</w:t>
            </w:r>
          </w:p>
        </w:tc>
        <w:tc>
          <w:tcPr>
            <w:tcW w:w="11340" w:type="dxa"/>
            <w:gridSpan w:val="13"/>
            <w:vAlign w:val="center"/>
          </w:tcPr>
          <w:p>
            <w:pPr>
              <w:jc w:val="left"/>
              <w:rPr>
                <w:rFonts w:ascii="Times New Roman" w:hAnsi="Times New Roman"/>
              </w:rPr>
            </w:pPr>
            <w:r>
              <w:rPr>
                <w:rFonts w:ascii="Times New Roman" w:hAnsi="Times New Roman"/>
              </w:rPr>
              <w:t>丰水期 □；平水期 □；枯水期 □；冰封期 □；</w:t>
            </w:r>
          </w:p>
          <w:p>
            <w:pPr>
              <w:jc w:val="left"/>
              <w:rPr>
                <w:rFonts w:ascii="Times New Roman" w:hAnsi="Times New Roman"/>
              </w:rPr>
            </w:pPr>
            <w:r>
              <w:rPr>
                <w:rFonts w:ascii="Times New Roman" w:hAnsi="Times New Roman"/>
              </w:rPr>
              <w:t>春季 □；夏季 □；秋季 □；冬季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444" w:type="dxa"/>
            <w:gridSpan w:val="4"/>
            <w:vMerge w:val="continue"/>
            <w:vAlign w:val="center"/>
          </w:tcPr>
          <w:p>
            <w:pPr>
              <w:jc w:val="center"/>
              <w:rPr>
                <w:rFonts w:ascii="Times New Roman" w:hAnsi="Times New Roman"/>
              </w:rPr>
            </w:pPr>
          </w:p>
        </w:tc>
        <w:tc>
          <w:tcPr>
            <w:tcW w:w="2092" w:type="dxa"/>
            <w:vAlign w:val="center"/>
          </w:tcPr>
          <w:p>
            <w:pPr>
              <w:jc w:val="center"/>
              <w:rPr>
                <w:rFonts w:ascii="Times New Roman" w:hAnsi="Times New Roman"/>
              </w:rPr>
            </w:pPr>
            <w:r>
              <w:rPr>
                <w:rFonts w:ascii="Times New Roman" w:hAnsi="Times New Roman"/>
              </w:rPr>
              <w:t>评价结论</w:t>
            </w:r>
          </w:p>
        </w:tc>
        <w:tc>
          <w:tcPr>
            <w:tcW w:w="9923" w:type="dxa"/>
            <w:gridSpan w:val="12"/>
            <w:vAlign w:val="center"/>
          </w:tcPr>
          <w:p>
            <w:pPr>
              <w:rPr>
                <w:rFonts w:ascii="Times New Roman" w:hAnsi="Times New Roman"/>
              </w:rPr>
            </w:pPr>
            <w:r>
              <w:rPr>
                <w:rFonts w:ascii="Times New Roman" w:hAnsi="Times New Roman"/>
              </w:rPr>
              <w:t>水环境功能区或水功能区、近岸海域环境功能区水质达标状况 □：达标 □；不达标 □</w:t>
            </w:r>
          </w:p>
          <w:p>
            <w:pPr>
              <w:rPr>
                <w:rFonts w:ascii="Times New Roman" w:hAnsi="Times New Roman"/>
              </w:rPr>
            </w:pPr>
            <w:r>
              <w:rPr>
                <w:rFonts w:ascii="Times New Roman" w:hAnsi="Times New Roman"/>
              </w:rPr>
              <w:t>水环境控制单元或断面水质达标状况 □：达标 □；不达标 □</w:t>
            </w:r>
          </w:p>
          <w:p>
            <w:pPr>
              <w:rPr>
                <w:rFonts w:ascii="Times New Roman" w:hAnsi="Times New Roman"/>
              </w:rPr>
            </w:pPr>
            <w:r>
              <w:rPr>
                <w:rFonts w:ascii="Times New Roman" w:hAnsi="Times New Roman"/>
              </w:rPr>
              <w:t>水环境保护目标质量状况 □：达标 □；不达标 □</w:t>
            </w:r>
          </w:p>
          <w:p>
            <w:pPr>
              <w:rPr>
                <w:rFonts w:ascii="Times New Roman" w:hAnsi="Times New Roman"/>
              </w:rPr>
            </w:pPr>
            <w:r>
              <w:rPr>
                <w:rFonts w:ascii="Times New Roman" w:hAnsi="Times New Roman"/>
              </w:rPr>
              <w:t>对照断面、控制断面等代表性断面的水质状况 □：达标 □；不达标 □</w:t>
            </w:r>
          </w:p>
          <w:p>
            <w:pPr>
              <w:rPr>
                <w:rFonts w:ascii="Times New Roman" w:hAnsi="Times New Roman"/>
              </w:rPr>
            </w:pPr>
            <w:r>
              <w:rPr>
                <w:rFonts w:ascii="Times New Roman" w:hAnsi="Times New Roman"/>
              </w:rPr>
              <w:t>底泥污染评价 □</w:t>
            </w:r>
          </w:p>
          <w:p>
            <w:pPr>
              <w:rPr>
                <w:rFonts w:ascii="Times New Roman" w:hAnsi="Times New Roman"/>
              </w:rPr>
            </w:pPr>
            <w:r>
              <w:rPr>
                <w:rFonts w:ascii="Times New Roman" w:hAnsi="Times New Roman"/>
              </w:rPr>
              <w:t>水资源与开发利用程度及其水文情势评价 □</w:t>
            </w:r>
          </w:p>
          <w:p>
            <w:pPr>
              <w:rPr>
                <w:rFonts w:ascii="Times New Roman" w:hAnsi="Times New Roman"/>
              </w:rPr>
            </w:pPr>
            <w:r>
              <w:rPr>
                <w:rFonts w:ascii="Times New Roman" w:hAnsi="Times New Roman"/>
              </w:rPr>
              <w:t>水环境质量回顾评价 □</w:t>
            </w:r>
          </w:p>
          <w:p>
            <w:pPr>
              <w:rPr>
                <w:rFonts w:ascii="Times New Roman" w:hAnsi="Times New Roman"/>
              </w:rPr>
            </w:pPr>
            <w:r>
              <w:rPr>
                <w:rFonts w:ascii="Times New Roman" w:hAnsi="Times New Roman"/>
              </w:rPr>
              <w:t>流域（区域）水资源（包括水能资源）与开发利用总体状况、生态流量管理要求与现状满足程度、建设项目占用水域空间的水流状况与河湖演变状况 □</w:t>
            </w:r>
          </w:p>
        </w:tc>
        <w:tc>
          <w:tcPr>
            <w:tcW w:w="1417" w:type="dxa"/>
            <w:vAlign w:val="center"/>
          </w:tcPr>
          <w:p>
            <w:pPr>
              <w:jc w:val="left"/>
              <w:rPr>
                <w:rFonts w:ascii="Times New Roman" w:hAnsi="Times New Roman"/>
              </w:rPr>
            </w:pPr>
            <w:r>
              <w:rPr>
                <w:rFonts w:ascii="Times New Roman" w:hAnsi="Times New Roman"/>
              </w:rPr>
              <w:t>达标区 □</w:t>
            </w:r>
          </w:p>
          <w:p>
            <w:pPr>
              <w:jc w:val="left"/>
              <w:rPr>
                <w:rFonts w:ascii="Times New Roman" w:hAnsi="Times New Roman"/>
              </w:rPr>
            </w:pPr>
            <w:r>
              <w:rPr>
                <w:rFonts w:ascii="Times New Roman" w:hAnsi="Times New Roman"/>
              </w:rPr>
              <w:t>不达标区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438" w:type="dxa"/>
            <w:gridSpan w:val="3"/>
            <w:vMerge w:val="restart"/>
            <w:vAlign w:val="center"/>
          </w:tcPr>
          <w:p>
            <w:pPr>
              <w:jc w:val="center"/>
              <w:rPr>
                <w:rFonts w:ascii="Times New Roman" w:hAnsi="Times New Roman"/>
              </w:rPr>
            </w:pPr>
            <w:r>
              <w:rPr>
                <w:rFonts w:ascii="Times New Roman" w:hAnsi="Times New Roman"/>
              </w:rPr>
              <w:t>影响预测</w:t>
            </w:r>
          </w:p>
        </w:tc>
        <w:tc>
          <w:tcPr>
            <w:tcW w:w="2098" w:type="dxa"/>
            <w:gridSpan w:val="2"/>
            <w:vAlign w:val="center"/>
          </w:tcPr>
          <w:p>
            <w:pPr>
              <w:jc w:val="center"/>
              <w:rPr>
                <w:rFonts w:ascii="Times New Roman" w:hAnsi="Times New Roman"/>
              </w:rPr>
            </w:pPr>
            <w:r>
              <w:rPr>
                <w:rFonts w:ascii="Times New Roman" w:hAnsi="Times New Roman"/>
              </w:rPr>
              <w:t>预测范围</w:t>
            </w:r>
          </w:p>
        </w:tc>
        <w:tc>
          <w:tcPr>
            <w:tcW w:w="11340" w:type="dxa"/>
            <w:gridSpan w:val="13"/>
            <w:vAlign w:val="center"/>
          </w:tcPr>
          <w:p>
            <w:pPr>
              <w:jc w:val="left"/>
              <w:rPr>
                <w:rFonts w:ascii="Times New Roman" w:hAnsi="Times New Roman"/>
              </w:rPr>
            </w:pPr>
            <w:r>
              <w:rPr>
                <w:rFonts w:ascii="Times New Roman" w:hAnsi="Times New Roman"/>
              </w:rPr>
              <w:t>河流：长度（  ）km；湖库、河口及近岸海域：面积（）km</w:t>
            </w:r>
            <w:r>
              <w:rPr>
                <w:rFonts w:ascii="Times New Roman" w:hAnsi="Times New Roman"/>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438" w:type="dxa"/>
            <w:gridSpan w:val="3"/>
            <w:vMerge w:val="continue"/>
            <w:vAlign w:val="center"/>
          </w:tcPr>
          <w:p>
            <w:pPr>
              <w:jc w:val="center"/>
              <w:rPr>
                <w:rFonts w:ascii="Times New Roman" w:hAnsi="Times New Roman"/>
              </w:rPr>
            </w:pPr>
          </w:p>
        </w:tc>
        <w:tc>
          <w:tcPr>
            <w:tcW w:w="2098" w:type="dxa"/>
            <w:gridSpan w:val="2"/>
            <w:vAlign w:val="center"/>
          </w:tcPr>
          <w:p>
            <w:pPr>
              <w:jc w:val="center"/>
              <w:rPr>
                <w:rFonts w:ascii="Times New Roman" w:hAnsi="Times New Roman"/>
              </w:rPr>
            </w:pPr>
            <w:r>
              <w:rPr>
                <w:rFonts w:ascii="Times New Roman" w:hAnsi="Times New Roman"/>
              </w:rPr>
              <w:t>预测因子</w:t>
            </w:r>
          </w:p>
        </w:tc>
        <w:tc>
          <w:tcPr>
            <w:tcW w:w="11340" w:type="dxa"/>
            <w:gridSpan w:val="13"/>
            <w:vAlign w:val="center"/>
          </w:tcPr>
          <w:p>
            <w:pPr>
              <w:jc w:val="left"/>
              <w:rPr>
                <w:rFonts w:ascii="Times New Roman" w:hAnsi="Times New Roman"/>
              </w:rPr>
            </w:pPr>
            <w:r>
              <w:rPr>
                <w:rFonts w:ascii="Times New Roman" w:hAnsi="Times New Roman"/>
              </w:rPr>
              <w:t>（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438" w:type="dxa"/>
            <w:gridSpan w:val="3"/>
            <w:vMerge w:val="continue"/>
            <w:vAlign w:val="center"/>
          </w:tcPr>
          <w:p>
            <w:pPr>
              <w:jc w:val="center"/>
              <w:rPr>
                <w:rFonts w:ascii="Times New Roman" w:hAnsi="Times New Roman"/>
              </w:rPr>
            </w:pPr>
          </w:p>
        </w:tc>
        <w:tc>
          <w:tcPr>
            <w:tcW w:w="2098" w:type="dxa"/>
            <w:gridSpan w:val="2"/>
            <w:vAlign w:val="center"/>
          </w:tcPr>
          <w:p>
            <w:pPr>
              <w:jc w:val="center"/>
              <w:rPr>
                <w:rFonts w:ascii="Times New Roman" w:hAnsi="Times New Roman"/>
              </w:rPr>
            </w:pPr>
            <w:r>
              <w:rPr>
                <w:rFonts w:ascii="Times New Roman" w:hAnsi="Times New Roman"/>
              </w:rPr>
              <w:t>预测时期</w:t>
            </w:r>
          </w:p>
        </w:tc>
        <w:tc>
          <w:tcPr>
            <w:tcW w:w="11340" w:type="dxa"/>
            <w:gridSpan w:val="13"/>
            <w:vAlign w:val="center"/>
          </w:tcPr>
          <w:p>
            <w:pPr>
              <w:jc w:val="left"/>
              <w:rPr>
                <w:rFonts w:ascii="Times New Roman" w:hAnsi="Times New Roman"/>
              </w:rPr>
            </w:pPr>
            <w:r>
              <w:rPr>
                <w:rFonts w:ascii="Times New Roman" w:hAnsi="Times New Roman"/>
              </w:rPr>
              <w:t>丰水期 □；平水期 □；枯水期 □；冰封期 □</w:t>
            </w:r>
          </w:p>
          <w:p>
            <w:pPr>
              <w:jc w:val="left"/>
              <w:rPr>
                <w:rFonts w:ascii="Times New Roman" w:hAnsi="Times New Roman"/>
              </w:rPr>
            </w:pPr>
            <w:r>
              <w:rPr>
                <w:rFonts w:ascii="Times New Roman" w:hAnsi="Times New Roman"/>
              </w:rPr>
              <w:t>春季 □；夏季 □；秋季 □；冬季 □</w:t>
            </w:r>
          </w:p>
          <w:p>
            <w:pPr>
              <w:jc w:val="left"/>
              <w:rPr>
                <w:rFonts w:ascii="Times New Roman" w:hAnsi="Times New Roman"/>
              </w:rPr>
            </w:pPr>
            <w:r>
              <w:rPr>
                <w:rFonts w:ascii="Times New Roman" w:hAnsi="Times New Roman"/>
              </w:rPr>
              <w:t>设计水文条件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438" w:type="dxa"/>
            <w:gridSpan w:val="3"/>
            <w:vMerge w:val="continue"/>
            <w:vAlign w:val="center"/>
          </w:tcPr>
          <w:p>
            <w:pPr>
              <w:jc w:val="center"/>
              <w:rPr>
                <w:rFonts w:ascii="Times New Roman" w:hAnsi="Times New Roman"/>
              </w:rPr>
            </w:pPr>
          </w:p>
        </w:tc>
        <w:tc>
          <w:tcPr>
            <w:tcW w:w="2098" w:type="dxa"/>
            <w:gridSpan w:val="2"/>
            <w:vAlign w:val="center"/>
          </w:tcPr>
          <w:p>
            <w:pPr>
              <w:jc w:val="center"/>
              <w:rPr>
                <w:rFonts w:ascii="Times New Roman" w:hAnsi="Times New Roman"/>
              </w:rPr>
            </w:pPr>
            <w:r>
              <w:rPr>
                <w:rFonts w:ascii="Times New Roman" w:hAnsi="Times New Roman"/>
              </w:rPr>
              <w:t>预测情景</w:t>
            </w:r>
          </w:p>
        </w:tc>
        <w:tc>
          <w:tcPr>
            <w:tcW w:w="11340" w:type="dxa"/>
            <w:gridSpan w:val="13"/>
            <w:vAlign w:val="center"/>
          </w:tcPr>
          <w:p>
            <w:pPr>
              <w:jc w:val="left"/>
              <w:rPr>
                <w:rFonts w:ascii="Times New Roman" w:hAnsi="Times New Roman"/>
              </w:rPr>
            </w:pPr>
            <w:r>
              <w:rPr>
                <w:rFonts w:ascii="Times New Roman" w:hAnsi="Times New Roman"/>
              </w:rPr>
              <w:t>建设期 □；生产运行期 □；服务器满后 □</w:t>
            </w:r>
          </w:p>
          <w:p>
            <w:pPr>
              <w:jc w:val="left"/>
              <w:rPr>
                <w:rFonts w:ascii="Times New Roman" w:hAnsi="Times New Roman"/>
              </w:rPr>
            </w:pPr>
            <w:r>
              <w:rPr>
                <w:rFonts w:ascii="Times New Roman" w:hAnsi="Times New Roman"/>
              </w:rPr>
              <w:t>正常工况 □；非正常工况 □</w:t>
            </w:r>
          </w:p>
          <w:p>
            <w:pPr>
              <w:jc w:val="left"/>
              <w:rPr>
                <w:rFonts w:ascii="Times New Roman" w:hAnsi="Times New Roman"/>
              </w:rPr>
            </w:pPr>
            <w:r>
              <w:rPr>
                <w:rFonts w:ascii="Times New Roman" w:hAnsi="Times New Roman"/>
              </w:rPr>
              <w:t>污染控制和减缓措施方案 □</w:t>
            </w:r>
          </w:p>
          <w:p>
            <w:pPr>
              <w:jc w:val="left"/>
              <w:rPr>
                <w:rFonts w:ascii="Times New Roman" w:hAnsi="Times New Roman"/>
              </w:rPr>
            </w:pPr>
            <w:r>
              <w:rPr>
                <w:rFonts w:ascii="Times New Roman" w:hAnsi="Times New Roman"/>
              </w:rPr>
              <w:t>区（流）域环境质量改善目标要求情景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438" w:type="dxa"/>
            <w:gridSpan w:val="3"/>
            <w:vMerge w:val="continue"/>
            <w:vAlign w:val="center"/>
          </w:tcPr>
          <w:p>
            <w:pPr>
              <w:jc w:val="center"/>
              <w:rPr>
                <w:rFonts w:ascii="Times New Roman" w:hAnsi="Times New Roman"/>
              </w:rPr>
            </w:pPr>
          </w:p>
        </w:tc>
        <w:tc>
          <w:tcPr>
            <w:tcW w:w="2098" w:type="dxa"/>
            <w:gridSpan w:val="2"/>
            <w:vAlign w:val="center"/>
          </w:tcPr>
          <w:p>
            <w:pPr>
              <w:jc w:val="center"/>
              <w:rPr>
                <w:rFonts w:ascii="Times New Roman" w:hAnsi="Times New Roman"/>
              </w:rPr>
            </w:pPr>
            <w:r>
              <w:rPr>
                <w:rFonts w:ascii="Times New Roman" w:hAnsi="Times New Roman"/>
              </w:rPr>
              <w:t>预测方法</w:t>
            </w:r>
          </w:p>
        </w:tc>
        <w:tc>
          <w:tcPr>
            <w:tcW w:w="11340" w:type="dxa"/>
            <w:gridSpan w:val="13"/>
            <w:vAlign w:val="center"/>
          </w:tcPr>
          <w:p>
            <w:pPr>
              <w:jc w:val="left"/>
              <w:rPr>
                <w:rFonts w:ascii="Times New Roman" w:hAnsi="Times New Roman"/>
              </w:rPr>
            </w:pPr>
            <w:r>
              <w:rPr>
                <w:rFonts w:ascii="Times New Roman" w:hAnsi="Times New Roman"/>
              </w:rPr>
              <w:t xml:space="preserve">数值解 □：解析解 □；其他 □ </w:t>
            </w:r>
          </w:p>
          <w:p>
            <w:pPr>
              <w:jc w:val="left"/>
              <w:rPr>
                <w:rFonts w:ascii="Times New Roman" w:hAnsi="Times New Roman"/>
              </w:rPr>
            </w:pPr>
            <w:r>
              <w:rPr>
                <w:rFonts w:ascii="Times New Roman" w:hAnsi="Times New Roman"/>
              </w:rPr>
              <w:t>导则推荐模式 □：其他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432" w:type="dxa"/>
            <w:gridSpan w:val="2"/>
            <w:vMerge w:val="restart"/>
            <w:vAlign w:val="center"/>
          </w:tcPr>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r>
              <w:rPr>
                <w:rFonts w:ascii="Times New Roman" w:hAnsi="Times New Roman"/>
              </w:rPr>
              <w:t>影响评价</w:t>
            </w:r>
          </w:p>
        </w:tc>
        <w:tc>
          <w:tcPr>
            <w:tcW w:w="2104" w:type="dxa"/>
            <w:gridSpan w:val="3"/>
            <w:vAlign w:val="center"/>
          </w:tcPr>
          <w:p>
            <w:pPr>
              <w:jc w:val="center"/>
              <w:rPr>
                <w:rFonts w:ascii="Times New Roman" w:hAnsi="Times New Roman"/>
              </w:rPr>
            </w:pPr>
            <w:r>
              <w:rPr>
                <w:rFonts w:ascii="Times New Roman" w:hAnsi="Times New Roman"/>
              </w:rPr>
              <w:t>水污染控制和水环境影响减缓措施有效评价</w:t>
            </w:r>
          </w:p>
        </w:tc>
        <w:tc>
          <w:tcPr>
            <w:tcW w:w="11340" w:type="dxa"/>
            <w:gridSpan w:val="13"/>
            <w:vAlign w:val="center"/>
          </w:tcPr>
          <w:p>
            <w:pPr>
              <w:jc w:val="left"/>
              <w:rPr>
                <w:rFonts w:ascii="Times New Roman" w:hAnsi="Times New Roman"/>
              </w:rPr>
            </w:pPr>
            <w:r>
              <w:rPr>
                <w:rFonts w:ascii="Times New Roman" w:hAnsi="Times New Roman"/>
              </w:rPr>
              <w:t>区（流）域水环境质量改善目标 □；替代消减源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432" w:type="dxa"/>
            <w:gridSpan w:val="2"/>
            <w:vMerge w:val="continue"/>
            <w:vAlign w:val="center"/>
          </w:tcPr>
          <w:p>
            <w:pPr>
              <w:jc w:val="center"/>
              <w:rPr>
                <w:rFonts w:ascii="Times New Roman" w:hAnsi="Times New Roman"/>
              </w:rPr>
            </w:pPr>
          </w:p>
        </w:tc>
        <w:tc>
          <w:tcPr>
            <w:tcW w:w="2104" w:type="dxa"/>
            <w:gridSpan w:val="3"/>
            <w:vAlign w:val="center"/>
          </w:tcPr>
          <w:p>
            <w:pPr>
              <w:jc w:val="center"/>
              <w:rPr>
                <w:rFonts w:ascii="Times New Roman" w:hAnsi="Times New Roman"/>
              </w:rPr>
            </w:pPr>
            <w:r>
              <w:rPr>
                <w:rFonts w:ascii="Times New Roman" w:hAnsi="Times New Roman"/>
              </w:rPr>
              <w:t>水环境影响评价</w:t>
            </w:r>
          </w:p>
        </w:tc>
        <w:tc>
          <w:tcPr>
            <w:tcW w:w="11340" w:type="dxa"/>
            <w:gridSpan w:val="13"/>
            <w:vAlign w:val="center"/>
          </w:tcPr>
          <w:p>
            <w:pPr>
              <w:jc w:val="left"/>
              <w:rPr>
                <w:rFonts w:ascii="Times New Roman" w:hAnsi="Times New Roman"/>
              </w:rPr>
            </w:pPr>
            <w:r>
              <w:rPr>
                <w:rFonts w:ascii="Times New Roman" w:hAnsi="Times New Roman"/>
              </w:rPr>
              <w:t>排放口混合区外满足水环境管理要求 □</w:t>
            </w:r>
          </w:p>
          <w:p>
            <w:pPr>
              <w:jc w:val="left"/>
              <w:rPr>
                <w:rFonts w:ascii="Times New Roman" w:hAnsi="Times New Roman"/>
              </w:rPr>
            </w:pPr>
            <w:r>
              <w:rPr>
                <w:rFonts w:ascii="Times New Roman" w:hAnsi="Times New Roman"/>
              </w:rPr>
              <w:t>水环境功能区或水功能区、近岸海域环境功能区水质达标 □</w:t>
            </w:r>
          </w:p>
          <w:p>
            <w:pPr>
              <w:jc w:val="left"/>
              <w:rPr>
                <w:rFonts w:ascii="Times New Roman" w:hAnsi="Times New Roman"/>
              </w:rPr>
            </w:pPr>
            <w:r>
              <w:rPr>
                <w:rFonts w:ascii="Times New Roman" w:hAnsi="Times New Roman"/>
              </w:rPr>
              <w:t>满足水环境保护目标水域水环境质量要求 □</w:t>
            </w:r>
          </w:p>
          <w:p>
            <w:pPr>
              <w:jc w:val="left"/>
              <w:rPr>
                <w:rFonts w:ascii="Times New Roman" w:hAnsi="Times New Roman"/>
              </w:rPr>
            </w:pPr>
            <w:r>
              <w:rPr>
                <w:rFonts w:ascii="Times New Roman" w:hAnsi="Times New Roman"/>
              </w:rPr>
              <w:t>水环境控制单元或断面水质达标 □</w:t>
            </w:r>
          </w:p>
          <w:p>
            <w:pPr>
              <w:jc w:val="left"/>
              <w:rPr>
                <w:rFonts w:ascii="Times New Roman" w:hAnsi="Times New Roman"/>
              </w:rPr>
            </w:pPr>
            <w:r>
              <w:rPr>
                <w:rFonts w:ascii="Times New Roman" w:hAnsi="Times New Roman"/>
              </w:rPr>
              <w:t>满足重点水污染物排放总量控制指标要求，重点行业建设项目，主要污染物排放满足等量或减量替代要求 □</w:t>
            </w:r>
          </w:p>
          <w:p>
            <w:pPr>
              <w:jc w:val="left"/>
              <w:rPr>
                <w:rFonts w:ascii="Times New Roman" w:hAnsi="Times New Roman"/>
              </w:rPr>
            </w:pPr>
            <w:r>
              <w:rPr>
                <w:rFonts w:ascii="Times New Roman" w:hAnsi="Times New Roman"/>
              </w:rPr>
              <w:t>满足区（流）域水环境质量改善目标要求 □</w:t>
            </w:r>
          </w:p>
          <w:p>
            <w:pPr>
              <w:jc w:val="left"/>
              <w:rPr>
                <w:rFonts w:ascii="Times New Roman" w:hAnsi="Times New Roman"/>
              </w:rPr>
            </w:pPr>
            <w:r>
              <w:rPr>
                <w:rFonts w:ascii="Times New Roman" w:hAnsi="Times New Roman"/>
              </w:rPr>
              <w:t>水文要素影响型建设项目同时应包括水文情势变化评价、主要水文特征值影响评价、生态流量符合性评价 □</w:t>
            </w:r>
          </w:p>
          <w:p>
            <w:pPr>
              <w:jc w:val="left"/>
              <w:rPr>
                <w:rFonts w:ascii="Times New Roman" w:hAnsi="Times New Roman"/>
              </w:rPr>
            </w:pPr>
            <w:r>
              <w:rPr>
                <w:rFonts w:ascii="Times New Roman" w:hAnsi="Times New Roman"/>
              </w:rPr>
              <w:t>对于新设或调整入河（湖库、近岸海域）排放口的建设项目，应包括排放口设置的环境合理性评价 □</w:t>
            </w:r>
          </w:p>
          <w:p>
            <w:pPr>
              <w:jc w:val="left"/>
              <w:rPr>
                <w:rFonts w:ascii="Times New Roman" w:hAnsi="Times New Roman"/>
              </w:rPr>
            </w:pPr>
            <w:r>
              <w:rPr>
                <w:rFonts w:ascii="Times New Roman" w:hAnsi="Times New Roman"/>
              </w:rPr>
              <w:t>满足生态保护红线、水环境质量底线、资源利用上线和环境准入清单管理要求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432" w:type="dxa"/>
            <w:gridSpan w:val="2"/>
            <w:vMerge w:val="continue"/>
            <w:vAlign w:val="center"/>
          </w:tcPr>
          <w:p>
            <w:pPr>
              <w:jc w:val="center"/>
              <w:rPr>
                <w:rFonts w:ascii="Times New Roman" w:hAnsi="Times New Roman"/>
              </w:rPr>
            </w:pPr>
          </w:p>
        </w:tc>
        <w:tc>
          <w:tcPr>
            <w:tcW w:w="2104" w:type="dxa"/>
            <w:gridSpan w:val="3"/>
            <w:vMerge w:val="restart"/>
            <w:vAlign w:val="center"/>
          </w:tcPr>
          <w:p>
            <w:pPr>
              <w:jc w:val="center"/>
              <w:rPr>
                <w:rFonts w:ascii="Times New Roman" w:hAnsi="Times New Roman"/>
              </w:rPr>
            </w:pPr>
            <w:r>
              <w:rPr>
                <w:rFonts w:ascii="Times New Roman" w:hAnsi="Times New Roman"/>
              </w:rPr>
              <w:t>污染源排放量核算</w:t>
            </w:r>
          </w:p>
        </w:tc>
        <w:tc>
          <w:tcPr>
            <w:tcW w:w="2985" w:type="dxa"/>
            <w:gridSpan w:val="3"/>
            <w:vAlign w:val="center"/>
          </w:tcPr>
          <w:p>
            <w:pPr>
              <w:jc w:val="center"/>
              <w:rPr>
                <w:rFonts w:ascii="Times New Roman" w:hAnsi="Times New Roman"/>
              </w:rPr>
            </w:pPr>
            <w:r>
              <w:rPr>
                <w:rFonts w:ascii="Times New Roman" w:hAnsi="Times New Roman"/>
              </w:rPr>
              <w:t>污染物名称</w:t>
            </w:r>
          </w:p>
        </w:tc>
        <w:tc>
          <w:tcPr>
            <w:tcW w:w="4995" w:type="dxa"/>
            <w:gridSpan w:val="6"/>
            <w:vAlign w:val="center"/>
          </w:tcPr>
          <w:p>
            <w:pPr>
              <w:jc w:val="center"/>
              <w:rPr>
                <w:rFonts w:ascii="Times New Roman" w:hAnsi="Times New Roman"/>
              </w:rPr>
            </w:pPr>
            <w:r>
              <w:rPr>
                <w:rFonts w:ascii="Times New Roman" w:hAnsi="Times New Roman"/>
              </w:rPr>
              <w:t>排放量/（t/a）</w:t>
            </w:r>
          </w:p>
        </w:tc>
        <w:tc>
          <w:tcPr>
            <w:tcW w:w="3360" w:type="dxa"/>
            <w:gridSpan w:val="4"/>
            <w:vAlign w:val="center"/>
          </w:tcPr>
          <w:p>
            <w:pPr>
              <w:jc w:val="center"/>
              <w:rPr>
                <w:rFonts w:ascii="Times New Roman" w:hAnsi="Times New Roman"/>
              </w:rPr>
            </w:pPr>
            <w:r>
              <w:rPr>
                <w:rFonts w:ascii="Times New Roman" w:hAnsi="Times New Roman"/>
              </w:rPr>
              <w:t>排放浓度/（mg/L）</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432" w:type="dxa"/>
            <w:gridSpan w:val="2"/>
            <w:vMerge w:val="continue"/>
            <w:vAlign w:val="center"/>
          </w:tcPr>
          <w:p>
            <w:pPr>
              <w:jc w:val="center"/>
              <w:rPr>
                <w:rFonts w:ascii="Times New Roman" w:hAnsi="Times New Roman"/>
              </w:rPr>
            </w:pPr>
          </w:p>
        </w:tc>
        <w:tc>
          <w:tcPr>
            <w:tcW w:w="2104" w:type="dxa"/>
            <w:gridSpan w:val="3"/>
            <w:vMerge w:val="continue"/>
            <w:vAlign w:val="center"/>
          </w:tcPr>
          <w:p>
            <w:pPr>
              <w:jc w:val="center"/>
              <w:rPr>
                <w:rFonts w:ascii="Times New Roman" w:hAnsi="Times New Roman"/>
              </w:rPr>
            </w:pPr>
          </w:p>
        </w:tc>
        <w:tc>
          <w:tcPr>
            <w:tcW w:w="2985" w:type="dxa"/>
            <w:gridSpan w:val="3"/>
            <w:vAlign w:val="center"/>
          </w:tcPr>
          <w:p>
            <w:pPr>
              <w:jc w:val="center"/>
              <w:rPr>
                <w:rFonts w:ascii="Times New Roman" w:hAnsi="Times New Roman"/>
              </w:rPr>
            </w:pPr>
            <w:r>
              <w:rPr>
                <w:rFonts w:ascii="Times New Roman" w:hAnsi="Times New Roman"/>
              </w:rPr>
              <w:t>（   ）</w:t>
            </w:r>
          </w:p>
        </w:tc>
        <w:tc>
          <w:tcPr>
            <w:tcW w:w="4995" w:type="dxa"/>
            <w:gridSpan w:val="6"/>
            <w:vAlign w:val="center"/>
          </w:tcPr>
          <w:p>
            <w:pPr>
              <w:jc w:val="center"/>
              <w:rPr>
                <w:rFonts w:ascii="Times New Roman" w:hAnsi="Times New Roman"/>
              </w:rPr>
            </w:pPr>
            <w:r>
              <w:rPr>
                <w:rFonts w:ascii="Times New Roman" w:hAnsi="Times New Roman"/>
              </w:rPr>
              <w:t>（   ）</w:t>
            </w:r>
          </w:p>
        </w:tc>
        <w:tc>
          <w:tcPr>
            <w:tcW w:w="3360" w:type="dxa"/>
            <w:gridSpan w:val="4"/>
            <w:vAlign w:val="center"/>
          </w:tcPr>
          <w:p>
            <w:pPr>
              <w:jc w:val="center"/>
              <w:rPr>
                <w:rFonts w:ascii="Times New Roman" w:hAnsi="Times New Roman"/>
              </w:rPr>
            </w:pPr>
            <w:r>
              <w:rPr>
                <w:rFonts w:ascii="Times New Roman" w:hAnsi="Times New Roman"/>
              </w:rPr>
              <w:t>（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432" w:type="dxa"/>
            <w:gridSpan w:val="2"/>
            <w:vMerge w:val="continue"/>
            <w:vAlign w:val="center"/>
          </w:tcPr>
          <w:p>
            <w:pPr>
              <w:jc w:val="center"/>
              <w:rPr>
                <w:rFonts w:ascii="Times New Roman" w:hAnsi="Times New Roman"/>
              </w:rPr>
            </w:pPr>
          </w:p>
        </w:tc>
        <w:tc>
          <w:tcPr>
            <w:tcW w:w="2104" w:type="dxa"/>
            <w:gridSpan w:val="3"/>
            <w:vMerge w:val="restart"/>
            <w:vAlign w:val="center"/>
          </w:tcPr>
          <w:p>
            <w:pPr>
              <w:jc w:val="center"/>
              <w:rPr>
                <w:rFonts w:ascii="Times New Roman" w:hAnsi="Times New Roman"/>
              </w:rPr>
            </w:pPr>
            <w:r>
              <w:rPr>
                <w:rFonts w:ascii="Times New Roman" w:hAnsi="Times New Roman"/>
              </w:rPr>
              <w:t>替代排放情况</w:t>
            </w:r>
          </w:p>
        </w:tc>
        <w:tc>
          <w:tcPr>
            <w:tcW w:w="1650" w:type="dxa"/>
            <w:vAlign w:val="center"/>
          </w:tcPr>
          <w:p>
            <w:pPr>
              <w:jc w:val="center"/>
              <w:rPr>
                <w:rFonts w:ascii="Times New Roman" w:hAnsi="Times New Roman"/>
              </w:rPr>
            </w:pPr>
            <w:r>
              <w:rPr>
                <w:rFonts w:ascii="Times New Roman" w:hAnsi="Times New Roman"/>
              </w:rPr>
              <w:t>污染源名称</w:t>
            </w:r>
          </w:p>
        </w:tc>
        <w:tc>
          <w:tcPr>
            <w:tcW w:w="2310" w:type="dxa"/>
            <w:gridSpan w:val="4"/>
            <w:vAlign w:val="center"/>
          </w:tcPr>
          <w:p>
            <w:pPr>
              <w:jc w:val="center"/>
              <w:rPr>
                <w:rFonts w:ascii="Times New Roman" w:hAnsi="Times New Roman"/>
              </w:rPr>
            </w:pPr>
            <w:r>
              <w:rPr>
                <w:rFonts w:ascii="Times New Roman" w:hAnsi="Times New Roman"/>
              </w:rPr>
              <w:t>排污许可证编号</w:t>
            </w:r>
          </w:p>
        </w:tc>
        <w:tc>
          <w:tcPr>
            <w:tcW w:w="2145" w:type="dxa"/>
            <w:gridSpan w:val="2"/>
            <w:vAlign w:val="center"/>
          </w:tcPr>
          <w:p>
            <w:pPr>
              <w:jc w:val="center"/>
              <w:rPr>
                <w:rFonts w:ascii="Times New Roman" w:hAnsi="Times New Roman"/>
              </w:rPr>
            </w:pPr>
            <w:r>
              <w:rPr>
                <w:rFonts w:ascii="Times New Roman" w:hAnsi="Times New Roman"/>
              </w:rPr>
              <w:t>污染物名称</w:t>
            </w:r>
          </w:p>
        </w:tc>
        <w:tc>
          <w:tcPr>
            <w:tcW w:w="2610" w:type="dxa"/>
            <w:gridSpan w:val="4"/>
            <w:vAlign w:val="center"/>
          </w:tcPr>
          <w:p>
            <w:pPr>
              <w:jc w:val="center"/>
              <w:rPr>
                <w:rFonts w:ascii="Times New Roman" w:hAnsi="Times New Roman"/>
              </w:rPr>
            </w:pPr>
            <w:r>
              <w:rPr>
                <w:rFonts w:ascii="Times New Roman" w:hAnsi="Times New Roman"/>
              </w:rPr>
              <w:t>排放量/（t/a）</w:t>
            </w:r>
          </w:p>
        </w:tc>
        <w:tc>
          <w:tcPr>
            <w:tcW w:w="2625" w:type="dxa"/>
            <w:gridSpan w:val="2"/>
            <w:vAlign w:val="center"/>
          </w:tcPr>
          <w:p>
            <w:pPr>
              <w:jc w:val="center"/>
              <w:rPr>
                <w:rFonts w:ascii="Times New Roman" w:hAnsi="Times New Roman"/>
              </w:rPr>
            </w:pPr>
            <w:r>
              <w:rPr>
                <w:rFonts w:ascii="Times New Roman" w:hAnsi="Times New Roman"/>
              </w:rPr>
              <w:t>排放浓度/（mg/L）</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432" w:type="dxa"/>
            <w:gridSpan w:val="2"/>
            <w:vMerge w:val="continue"/>
            <w:vAlign w:val="center"/>
          </w:tcPr>
          <w:p>
            <w:pPr>
              <w:jc w:val="center"/>
              <w:rPr>
                <w:rFonts w:ascii="Times New Roman" w:hAnsi="Times New Roman"/>
              </w:rPr>
            </w:pPr>
          </w:p>
        </w:tc>
        <w:tc>
          <w:tcPr>
            <w:tcW w:w="2104" w:type="dxa"/>
            <w:gridSpan w:val="3"/>
            <w:vMerge w:val="continue"/>
            <w:vAlign w:val="center"/>
          </w:tcPr>
          <w:p>
            <w:pPr>
              <w:jc w:val="center"/>
              <w:rPr>
                <w:rFonts w:ascii="Times New Roman" w:hAnsi="Times New Roman"/>
              </w:rPr>
            </w:pPr>
          </w:p>
        </w:tc>
        <w:tc>
          <w:tcPr>
            <w:tcW w:w="1650" w:type="dxa"/>
            <w:vAlign w:val="center"/>
          </w:tcPr>
          <w:p>
            <w:pPr>
              <w:jc w:val="center"/>
              <w:rPr>
                <w:rFonts w:ascii="Times New Roman" w:hAnsi="Times New Roman"/>
              </w:rPr>
            </w:pPr>
            <w:r>
              <w:rPr>
                <w:rFonts w:ascii="Times New Roman" w:hAnsi="Times New Roman"/>
              </w:rPr>
              <w:t>（）</w:t>
            </w:r>
          </w:p>
        </w:tc>
        <w:tc>
          <w:tcPr>
            <w:tcW w:w="2310" w:type="dxa"/>
            <w:gridSpan w:val="4"/>
            <w:vAlign w:val="center"/>
          </w:tcPr>
          <w:p>
            <w:pPr>
              <w:jc w:val="center"/>
              <w:rPr>
                <w:rFonts w:ascii="Times New Roman" w:hAnsi="Times New Roman"/>
              </w:rPr>
            </w:pPr>
            <w:r>
              <w:rPr>
                <w:rFonts w:ascii="Times New Roman" w:hAnsi="Times New Roman"/>
              </w:rPr>
              <w:t>（）</w:t>
            </w:r>
          </w:p>
        </w:tc>
        <w:tc>
          <w:tcPr>
            <w:tcW w:w="2145" w:type="dxa"/>
            <w:gridSpan w:val="2"/>
            <w:vAlign w:val="center"/>
          </w:tcPr>
          <w:p>
            <w:pPr>
              <w:jc w:val="center"/>
              <w:rPr>
                <w:rFonts w:ascii="Times New Roman" w:hAnsi="Times New Roman"/>
              </w:rPr>
            </w:pPr>
            <w:r>
              <w:rPr>
                <w:rFonts w:ascii="Times New Roman" w:hAnsi="Times New Roman"/>
              </w:rPr>
              <w:t>（）</w:t>
            </w:r>
          </w:p>
        </w:tc>
        <w:tc>
          <w:tcPr>
            <w:tcW w:w="2610" w:type="dxa"/>
            <w:gridSpan w:val="4"/>
            <w:vAlign w:val="center"/>
          </w:tcPr>
          <w:p>
            <w:pPr>
              <w:jc w:val="center"/>
              <w:rPr>
                <w:rFonts w:ascii="Times New Roman" w:hAnsi="Times New Roman"/>
              </w:rPr>
            </w:pPr>
            <w:r>
              <w:rPr>
                <w:rFonts w:ascii="Times New Roman" w:hAnsi="Times New Roman"/>
              </w:rPr>
              <w:t>（）</w:t>
            </w:r>
          </w:p>
        </w:tc>
        <w:tc>
          <w:tcPr>
            <w:tcW w:w="2625" w:type="dxa"/>
            <w:gridSpan w:val="2"/>
            <w:vAlign w:val="center"/>
          </w:tcPr>
          <w:p>
            <w:pPr>
              <w:jc w:val="center"/>
              <w:rPr>
                <w:rFonts w:ascii="Times New Roman" w:hAnsi="Times New Roman"/>
              </w:rPr>
            </w:pPr>
            <w:r>
              <w:rPr>
                <w:rFonts w:ascii="Times New Roman" w:hAnsi="Times New Roma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432" w:type="dxa"/>
            <w:gridSpan w:val="2"/>
            <w:vMerge w:val="continue"/>
            <w:vAlign w:val="center"/>
          </w:tcPr>
          <w:p>
            <w:pPr>
              <w:jc w:val="center"/>
              <w:rPr>
                <w:rFonts w:ascii="Times New Roman" w:hAnsi="Times New Roman"/>
              </w:rPr>
            </w:pPr>
          </w:p>
        </w:tc>
        <w:tc>
          <w:tcPr>
            <w:tcW w:w="2104" w:type="dxa"/>
            <w:gridSpan w:val="3"/>
            <w:vAlign w:val="center"/>
          </w:tcPr>
          <w:p>
            <w:pPr>
              <w:jc w:val="center"/>
              <w:rPr>
                <w:rFonts w:ascii="Times New Roman" w:hAnsi="Times New Roman"/>
              </w:rPr>
            </w:pPr>
            <w:r>
              <w:rPr>
                <w:rFonts w:ascii="Times New Roman" w:hAnsi="Times New Roman"/>
              </w:rPr>
              <w:t>生态流量确定</w:t>
            </w:r>
          </w:p>
        </w:tc>
        <w:tc>
          <w:tcPr>
            <w:tcW w:w="11340" w:type="dxa"/>
            <w:gridSpan w:val="13"/>
            <w:vAlign w:val="center"/>
          </w:tcPr>
          <w:p>
            <w:pPr>
              <w:rPr>
                <w:rFonts w:ascii="Times New Roman" w:hAnsi="Times New Roman"/>
              </w:rPr>
            </w:pPr>
            <w:r>
              <w:rPr>
                <w:rFonts w:ascii="Times New Roman" w:hAnsi="Times New Roman"/>
              </w:rPr>
              <w:t>生态流量：一般水期（  ）m</w:t>
            </w:r>
            <w:r>
              <w:rPr>
                <w:rFonts w:ascii="Times New Roman" w:hAnsi="Times New Roman"/>
                <w:vertAlign w:val="superscript"/>
              </w:rPr>
              <w:t>3</w:t>
            </w:r>
            <w:r>
              <w:rPr>
                <w:rFonts w:ascii="Times New Roman" w:hAnsi="Times New Roman"/>
              </w:rPr>
              <w:t>/s；鱼类繁殖期（）m</w:t>
            </w:r>
            <w:r>
              <w:rPr>
                <w:rFonts w:ascii="Times New Roman" w:hAnsi="Times New Roman"/>
                <w:vertAlign w:val="superscript"/>
              </w:rPr>
              <w:t>3</w:t>
            </w:r>
            <w:r>
              <w:rPr>
                <w:rFonts w:ascii="Times New Roman" w:hAnsi="Times New Roman"/>
              </w:rPr>
              <w:t>/s；其他（）m</w:t>
            </w:r>
            <w:r>
              <w:rPr>
                <w:rFonts w:ascii="Times New Roman" w:hAnsi="Times New Roman"/>
                <w:vertAlign w:val="superscript"/>
              </w:rPr>
              <w:t>3</w:t>
            </w:r>
            <w:r>
              <w:rPr>
                <w:rFonts w:ascii="Times New Roman" w:hAnsi="Times New Roman"/>
              </w:rPr>
              <w:t>/s</w:t>
            </w:r>
          </w:p>
          <w:p>
            <w:pPr>
              <w:rPr>
                <w:rFonts w:ascii="Times New Roman" w:hAnsi="Times New Roman"/>
              </w:rPr>
            </w:pPr>
            <w:r>
              <w:rPr>
                <w:rFonts w:ascii="Times New Roman" w:hAnsi="Times New Roman"/>
              </w:rPr>
              <w:t>生态水位：一般水期（  ）m；鱼类繁殖期（）m；其他（）m</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426" w:type="dxa"/>
            <w:vMerge w:val="restart"/>
            <w:vAlign w:val="center"/>
          </w:tcPr>
          <w:p>
            <w:pPr>
              <w:jc w:val="center"/>
              <w:rPr>
                <w:rFonts w:ascii="Times New Roman" w:hAnsi="Times New Roman"/>
              </w:rPr>
            </w:pPr>
            <w:r>
              <w:rPr>
                <w:rFonts w:ascii="Times New Roman" w:hAnsi="Times New Roman"/>
              </w:rPr>
              <w:t>防治措施</w:t>
            </w:r>
          </w:p>
        </w:tc>
        <w:tc>
          <w:tcPr>
            <w:tcW w:w="2110" w:type="dxa"/>
            <w:gridSpan w:val="4"/>
            <w:vAlign w:val="center"/>
          </w:tcPr>
          <w:p>
            <w:pPr>
              <w:jc w:val="center"/>
              <w:rPr>
                <w:rFonts w:ascii="Times New Roman" w:hAnsi="Times New Roman"/>
              </w:rPr>
            </w:pPr>
            <w:r>
              <w:rPr>
                <w:rFonts w:ascii="Times New Roman" w:hAnsi="Times New Roman"/>
              </w:rPr>
              <w:t>环保措施</w:t>
            </w:r>
          </w:p>
        </w:tc>
        <w:tc>
          <w:tcPr>
            <w:tcW w:w="11340" w:type="dxa"/>
            <w:gridSpan w:val="13"/>
            <w:vAlign w:val="center"/>
          </w:tcPr>
          <w:p>
            <w:pPr>
              <w:rPr>
                <w:rFonts w:ascii="Times New Roman" w:hAnsi="Times New Roman"/>
              </w:rPr>
            </w:pPr>
            <w:r>
              <w:rPr>
                <w:rFonts w:ascii="Times New Roman" w:hAnsi="Times New Roman"/>
              </w:rPr>
              <w:t>污水处理设施 □；水文减缓设施 □；生态流量保障 □；区域消减 □；依托其他工程措施；其他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426" w:type="dxa"/>
            <w:vMerge w:val="continue"/>
            <w:vAlign w:val="center"/>
          </w:tcPr>
          <w:p>
            <w:pPr>
              <w:jc w:val="center"/>
              <w:rPr>
                <w:rFonts w:ascii="Times New Roman" w:hAnsi="Times New Roman"/>
              </w:rPr>
            </w:pPr>
          </w:p>
        </w:tc>
        <w:tc>
          <w:tcPr>
            <w:tcW w:w="2110" w:type="dxa"/>
            <w:gridSpan w:val="4"/>
            <w:vMerge w:val="restart"/>
            <w:vAlign w:val="center"/>
          </w:tcPr>
          <w:p>
            <w:pPr>
              <w:jc w:val="center"/>
              <w:rPr>
                <w:rFonts w:ascii="Times New Roman" w:hAnsi="Times New Roman"/>
              </w:rPr>
            </w:pPr>
            <w:r>
              <w:rPr>
                <w:rFonts w:ascii="Times New Roman" w:hAnsi="Times New Roman"/>
              </w:rPr>
              <w:t>监测计划</w:t>
            </w:r>
          </w:p>
        </w:tc>
        <w:tc>
          <w:tcPr>
            <w:tcW w:w="3384" w:type="dxa"/>
            <w:gridSpan w:val="4"/>
            <w:vAlign w:val="center"/>
          </w:tcPr>
          <w:p>
            <w:pPr>
              <w:jc w:val="center"/>
              <w:rPr>
                <w:rFonts w:ascii="Times New Roman" w:hAnsi="Times New Roman"/>
              </w:rPr>
            </w:pPr>
          </w:p>
        </w:tc>
        <w:tc>
          <w:tcPr>
            <w:tcW w:w="4253" w:type="dxa"/>
            <w:gridSpan w:val="4"/>
            <w:vAlign w:val="center"/>
          </w:tcPr>
          <w:p>
            <w:pPr>
              <w:jc w:val="center"/>
              <w:rPr>
                <w:rFonts w:ascii="Times New Roman" w:hAnsi="Times New Roman"/>
              </w:rPr>
            </w:pPr>
            <w:r>
              <w:rPr>
                <w:rFonts w:ascii="Times New Roman" w:hAnsi="Times New Roman"/>
              </w:rPr>
              <w:t>环境质量</w:t>
            </w:r>
          </w:p>
        </w:tc>
        <w:tc>
          <w:tcPr>
            <w:tcW w:w="3703" w:type="dxa"/>
            <w:gridSpan w:val="5"/>
            <w:vAlign w:val="center"/>
          </w:tcPr>
          <w:p>
            <w:pPr>
              <w:jc w:val="center"/>
              <w:rPr>
                <w:rFonts w:ascii="Times New Roman" w:hAnsi="Times New Roman"/>
              </w:rPr>
            </w:pPr>
            <w:r>
              <w:rPr>
                <w:rFonts w:ascii="Times New Roman" w:hAnsi="Times New Roman"/>
              </w:rPr>
              <w:t>污染源</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426" w:type="dxa"/>
            <w:vMerge w:val="continue"/>
            <w:vAlign w:val="center"/>
          </w:tcPr>
          <w:p>
            <w:pPr>
              <w:jc w:val="center"/>
              <w:rPr>
                <w:rFonts w:ascii="Times New Roman" w:hAnsi="Times New Roman"/>
              </w:rPr>
            </w:pPr>
          </w:p>
        </w:tc>
        <w:tc>
          <w:tcPr>
            <w:tcW w:w="2110" w:type="dxa"/>
            <w:gridSpan w:val="4"/>
            <w:vMerge w:val="continue"/>
            <w:vAlign w:val="center"/>
          </w:tcPr>
          <w:p>
            <w:pPr>
              <w:jc w:val="center"/>
              <w:rPr>
                <w:rFonts w:ascii="Times New Roman" w:hAnsi="Times New Roman"/>
              </w:rPr>
            </w:pPr>
          </w:p>
        </w:tc>
        <w:tc>
          <w:tcPr>
            <w:tcW w:w="3384" w:type="dxa"/>
            <w:gridSpan w:val="4"/>
            <w:vAlign w:val="center"/>
          </w:tcPr>
          <w:p>
            <w:pPr>
              <w:jc w:val="center"/>
              <w:rPr>
                <w:rFonts w:ascii="Times New Roman" w:hAnsi="Times New Roman"/>
              </w:rPr>
            </w:pPr>
            <w:r>
              <w:rPr>
                <w:rFonts w:ascii="Times New Roman" w:hAnsi="Times New Roman"/>
              </w:rPr>
              <w:t>监测方式</w:t>
            </w:r>
          </w:p>
        </w:tc>
        <w:tc>
          <w:tcPr>
            <w:tcW w:w="4253" w:type="dxa"/>
            <w:gridSpan w:val="4"/>
            <w:vAlign w:val="center"/>
          </w:tcPr>
          <w:p>
            <w:pPr>
              <w:jc w:val="center"/>
              <w:rPr>
                <w:rFonts w:ascii="Times New Roman" w:hAnsi="Times New Roman"/>
              </w:rPr>
            </w:pPr>
            <w:r>
              <w:rPr>
                <w:rFonts w:ascii="Times New Roman" w:hAnsi="Times New Roman"/>
              </w:rPr>
              <w:t>手动 □；自动 □；无检测 □</w:t>
            </w:r>
          </w:p>
        </w:tc>
        <w:tc>
          <w:tcPr>
            <w:tcW w:w="3703" w:type="dxa"/>
            <w:gridSpan w:val="5"/>
            <w:vAlign w:val="center"/>
          </w:tcPr>
          <w:p>
            <w:pPr>
              <w:jc w:val="center"/>
              <w:rPr>
                <w:rFonts w:ascii="Times New Roman" w:hAnsi="Times New Roman"/>
              </w:rPr>
            </w:pPr>
            <w:r>
              <w:rPr>
                <w:rFonts w:ascii="Times New Roman" w:hAnsi="Times New Roman"/>
              </w:rPr>
              <w:t>手动 □；自动 □；无检测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426" w:type="dxa"/>
            <w:vMerge w:val="continue"/>
            <w:vAlign w:val="center"/>
          </w:tcPr>
          <w:p>
            <w:pPr>
              <w:jc w:val="center"/>
              <w:rPr>
                <w:rFonts w:ascii="Times New Roman" w:hAnsi="Times New Roman"/>
              </w:rPr>
            </w:pPr>
          </w:p>
        </w:tc>
        <w:tc>
          <w:tcPr>
            <w:tcW w:w="2110" w:type="dxa"/>
            <w:gridSpan w:val="4"/>
            <w:vMerge w:val="continue"/>
            <w:vAlign w:val="center"/>
          </w:tcPr>
          <w:p>
            <w:pPr>
              <w:jc w:val="center"/>
              <w:rPr>
                <w:rFonts w:ascii="Times New Roman" w:hAnsi="Times New Roman"/>
              </w:rPr>
            </w:pPr>
          </w:p>
        </w:tc>
        <w:tc>
          <w:tcPr>
            <w:tcW w:w="3384" w:type="dxa"/>
            <w:gridSpan w:val="4"/>
            <w:vAlign w:val="center"/>
          </w:tcPr>
          <w:p>
            <w:pPr>
              <w:jc w:val="center"/>
              <w:rPr>
                <w:rFonts w:ascii="Times New Roman" w:hAnsi="Times New Roman"/>
              </w:rPr>
            </w:pPr>
            <w:r>
              <w:rPr>
                <w:rFonts w:ascii="Times New Roman" w:hAnsi="Times New Roman"/>
              </w:rPr>
              <w:t>监测点位</w:t>
            </w:r>
          </w:p>
        </w:tc>
        <w:tc>
          <w:tcPr>
            <w:tcW w:w="4253" w:type="dxa"/>
            <w:gridSpan w:val="4"/>
            <w:vAlign w:val="center"/>
          </w:tcPr>
          <w:p>
            <w:pPr>
              <w:jc w:val="center"/>
              <w:rPr>
                <w:rFonts w:ascii="Times New Roman" w:hAnsi="Times New Roman"/>
              </w:rPr>
            </w:pPr>
            <w:r>
              <w:rPr>
                <w:rFonts w:ascii="Times New Roman" w:hAnsi="Times New Roman"/>
              </w:rPr>
              <w:t>（）</w:t>
            </w:r>
          </w:p>
        </w:tc>
        <w:tc>
          <w:tcPr>
            <w:tcW w:w="3703" w:type="dxa"/>
            <w:gridSpan w:val="5"/>
            <w:vAlign w:val="center"/>
          </w:tcPr>
          <w:p>
            <w:pPr>
              <w:jc w:val="center"/>
              <w:rPr>
                <w:rFonts w:ascii="Times New Roman" w:hAnsi="Times New Roman"/>
              </w:rPr>
            </w:pPr>
            <w:r>
              <w:rPr>
                <w:rFonts w:ascii="Times New Roman" w:hAnsi="Times New Roma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426" w:type="dxa"/>
            <w:vMerge w:val="continue"/>
            <w:vAlign w:val="center"/>
          </w:tcPr>
          <w:p>
            <w:pPr>
              <w:jc w:val="center"/>
              <w:rPr>
                <w:rFonts w:ascii="Times New Roman" w:hAnsi="Times New Roman"/>
              </w:rPr>
            </w:pPr>
          </w:p>
        </w:tc>
        <w:tc>
          <w:tcPr>
            <w:tcW w:w="2110" w:type="dxa"/>
            <w:gridSpan w:val="4"/>
            <w:vMerge w:val="continue"/>
            <w:vAlign w:val="center"/>
          </w:tcPr>
          <w:p>
            <w:pPr>
              <w:jc w:val="center"/>
              <w:rPr>
                <w:rFonts w:ascii="Times New Roman" w:hAnsi="Times New Roman"/>
              </w:rPr>
            </w:pPr>
          </w:p>
        </w:tc>
        <w:tc>
          <w:tcPr>
            <w:tcW w:w="3384" w:type="dxa"/>
            <w:gridSpan w:val="4"/>
            <w:vAlign w:val="center"/>
          </w:tcPr>
          <w:p>
            <w:pPr>
              <w:jc w:val="center"/>
              <w:rPr>
                <w:rFonts w:ascii="Times New Roman" w:hAnsi="Times New Roman"/>
              </w:rPr>
            </w:pPr>
            <w:r>
              <w:rPr>
                <w:rFonts w:ascii="Times New Roman" w:hAnsi="Times New Roman"/>
              </w:rPr>
              <w:t>监测因子</w:t>
            </w:r>
          </w:p>
        </w:tc>
        <w:tc>
          <w:tcPr>
            <w:tcW w:w="4253" w:type="dxa"/>
            <w:gridSpan w:val="4"/>
            <w:vAlign w:val="center"/>
          </w:tcPr>
          <w:p>
            <w:pPr>
              <w:jc w:val="center"/>
              <w:rPr>
                <w:rFonts w:ascii="Times New Roman" w:hAnsi="Times New Roman"/>
              </w:rPr>
            </w:pPr>
            <w:r>
              <w:rPr>
                <w:rFonts w:ascii="Times New Roman" w:hAnsi="Times New Roman"/>
              </w:rPr>
              <w:t>（）</w:t>
            </w:r>
          </w:p>
        </w:tc>
        <w:tc>
          <w:tcPr>
            <w:tcW w:w="3703" w:type="dxa"/>
            <w:gridSpan w:val="5"/>
            <w:vAlign w:val="center"/>
          </w:tcPr>
          <w:p>
            <w:pPr>
              <w:jc w:val="center"/>
              <w:rPr>
                <w:rFonts w:ascii="Times New Roman" w:hAnsi="Times New Roman"/>
              </w:rPr>
            </w:pPr>
            <w:r>
              <w:rPr>
                <w:rFonts w:ascii="Times New Roman" w:hAnsi="Times New Roma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426" w:type="dxa"/>
            <w:vMerge w:val="continue"/>
            <w:vAlign w:val="center"/>
          </w:tcPr>
          <w:p>
            <w:pPr>
              <w:jc w:val="center"/>
              <w:rPr>
                <w:rFonts w:ascii="Times New Roman" w:hAnsi="Times New Roman"/>
              </w:rPr>
            </w:pPr>
          </w:p>
        </w:tc>
        <w:tc>
          <w:tcPr>
            <w:tcW w:w="2110" w:type="dxa"/>
            <w:gridSpan w:val="4"/>
            <w:vAlign w:val="center"/>
          </w:tcPr>
          <w:p>
            <w:pPr>
              <w:jc w:val="center"/>
              <w:rPr>
                <w:rFonts w:ascii="Times New Roman" w:hAnsi="Times New Roman"/>
              </w:rPr>
            </w:pPr>
            <w:r>
              <w:rPr>
                <w:rFonts w:ascii="Times New Roman" w:hAnsi="Times New Roman"/>
              </w:rPr>
              <w:t>污染物排放清单</w:t>
            </w:r>
          </w:p>
        </w:tc>
        <w:tc>
          <w:tcPr>
            <w:tcW w:w="11340" w:type="dxa"/>
            <w:gridSpan w:val="13"/>
            <w:vAlign w:val="center"/>
          </w:tcPr>
          <w:p>
            <w:pPr>
              <w:rPr>
                <w:rFonts w:ascii="Times New Roman" w:hAnsi="Times New Roman"/>
              </w:rPr>
            </w:pPr>
            <w:r>
              <w:rPr>
                <w:rFonts w:ascii="Times New Roman" w:hAnsi="Times New Roma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2536" w:type="dxa"/>
            <w:gridSpan w:val="5"/>
            <w:vAlign w:val="center"/>
          </w:tcPr>
          <w:p>
            <w:pPr>
              <w:jc w:val="center"/>
              <w:rPr>
                <w:rFonts w:ascii="Times New Roman" w:hAnsi="Times New Roman"/>
              </w:rPr>
            </w:pPr>
            <w:r>
              <w:rPr>
                <w:rFonts w:ascii="Times New Roman" w:hAnsi="Times New Roman"/>
              </w:rPr>
              <w:t>评价结论</w:t>
            </w:r>
          </w:p>
        </w:tc>
        <w:tc>
          <w:tcPr>
            <w:tcW w:w="11340" w:type="dxa"/>
            <w:gridSpan w:val="13"/>
            <w:vAlign w:val="center"/>
          </w:tcPr>
          <w:p>
            <w:pPr>
              <w:rPr>
                <w:rFonts w:ascii="Times New Roman" w:hAnsi="Times New Roman"/>
              </w:rPr>
            </w:pPr>
            <w:r>
              <w:rPr>
                <w:rFonts w:ascii="Times New Roman" w:hAnsi="Times New Roman"/>
              </w:rPr>
              <w:t>可以接受 □；不可以接受 □</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c>
          <w:tcPr>
            <w:tcW w:w="13876" w:type="dxa"/>
            <w:gridSpan w:val="18"/>
            <w:vAlign w:val="center"/>
          </w:tcPr>
          <w:p>
            <w:pPr>
              <w:jc w:val="left"/>
              <w:rPr>
                <w:rFonts w:ascii="Times New Roman" w:hAnsi="Times New Roman"/>
              </w:rPr>
            </w:pPr>
            <w:r>
              <w:rPr>
                <w:rFonts w:ascii="Times New Roman" w:hAnsi="Times New Roman"/>
              </w:rPr>
              <w:t>注：“□”为勾选项，可√；“（  ）”为内容填写项；“备注”为其他补充内容</w:t>
            </w:r>
          </w:p>
        </w:tc>
      </w:tr>
    </w:tbl>
    <w:p>
      <w:pPr>
        <w:rPr>
          <w:rFonts w:ascii="Times New Roman" w:hAnsi="Times New Roman"/>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Style w:val="2"/>
        <w:rPr>
          <w:rFonts w:hint="eastAsia"/>
        </w:rPr>
      </w:pPr>
      <w:r>
        <w:drawing>
          <wp:inline distT="0" distB="0" distL="114300" distR="114300">
            <wp:extent cx="8879205" cy="5737225"/>
            <wp:effectExtent l="0" t="0" r="17145" b="15875"/>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20"/>
                    <a:stretch>
                      <a:fillRect/>
                    </a:stretch>
                  </pic:blipFill>
                  <pic:spPr>
                    <a:xfrm>
                      <a:off x="0" y="0"/>
                      <a:ext cx="8879205" cy="5737225"/>
                    </a:xfrm>
                    <a:prstGeom prst="rect">
                      <a:avLst/>
                    </a:prstGeom>
                    <a:noFill/>
                    <a:ln w="9525">
                      <a:noFill/>
                    </a:ln>
                  </pic:spPr>
                </pic:pic>
              </a:graphicData>
            </a:graphic>
          </wp:inline>
        </w:drawing>
      </w:r>
    </w:p>
    <w:p>
      <w:pPr>
        <w:rPr>
          <w:rFonts w:hint="eastAsia" w:eastAsia="宋体"/>
          <w:lang w:val="en-US" w:eastAsia="zh-CN"/>
        </w:rPr>
      </w:pPr>
      <w:r>
        <w:drawing>
          <wp:inline distT="0" distB="0" distL="114300" distR="114300">
            <wp:extent cx="8534400" cy="5914390"/>
            <wp:effectExtent l="0" t="0" r="0" b="10160"/>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21"/>
                    <a:stretch>
                      <a:fillRect/>
                    </a:stretch>
                  </pic:blipFill>
                  <pic:spPr>
                    <a:xfrm>
                      <a:off x="0" y="0"/>
                      <a:ext cx="8534400" cy="5914390"/>
                    </a:xfrm>
                    <a:prstGeom prst="rect">
                      <a:avLst/>
                    </a:prstGeom>
                    <a:noFill/>
                    <a:ln w="9525">
                      <a:noFill/>
                    </a:ln>
                  </pic:spPr>
                </pic:pic>
              </a:graphicData>
            </a:graphic>
          </wp:inline>
        </w:drawing>
      </w:r>
    </w:p>
    <w:p>
      <w:pPr>
        <w:sectPr>
          <w:pgSz w:w="16838" w:h="11906" w:orient="landscape"/>
          <w:pgMar w:top="1803" w:right="1440" w:bottom="1803" w:left="1440" w:header="851" w:footer="992" w:gutter="0"/>
          <w:cols w:space="0" w:num="1"/>
          <w:rtlGutter w:val="0"/>
          <w:docGrid w:type="lines" w:linePitch="319" w:charSpace="0"/>
        </w:sectPr>
      </w:pPr>
      <w:r>
        <w:drawing>
          <wp:inline distT="0" distB="0" distL="114300" distR="114300">
            <wp:extent cx="8086725" cy="5794375"/>
            <wp:effectExtent l="0" t="0" r="9525" b="15875"/>
            <wp:docPr id="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pic:cNvPicPr>
                      <a:picLocks noChangeAspect="1"/>
                    </pic:cNvPicPr>
                  </pic:nvPicPr>
                  <pic:blipFill>
                    <a:blip r:embed="rId22"/>
                    <a:stretch>
                      <a:fillRect/>
                    </a:stretch>
                  </pic:blipFill>
                  <pic:spPr>
                    <a:xfrm>
                      <a:off x="0" y="0"/>
                      <a:ext cx="8086725" cy="5794375"/>
                    </a:xfrm>
                    <a:prstGeom prst="rect">
                      <a:avLst/>
                    </a:prstGeom>
                    <a:noFill/>
                    <a:ln w="9525">
                      <a:noFill/>
                    </a:ln>
                  </pic:spPr>
                </pic:pic>
              </a:graphicData>
            </a:graphic>
          </wp:inline>
        </w:drawing>
      </w:r>
    </w:p>
    <w:p>
      <w:pPr>
        <w:pStyle w:val="2"/>
        <w:sectPr>
          <w:pgSz w:w="11906" w:h="16838"/>
          <w:pgMar w:top="1440" w:right="1803" w:bottom="1440" w:left="1803" w:header="851" w:footer="992" w:gutter="0"/>
          <w:cols w:space="0" w:num="1"/>
          <w:rtlGutter w:val="0"/>
          <w:docGrid w:type="lines" w:linePitch="319" w:charSpace="0"/>
        </w:sectPr>
      </w:pPr>
      <w:r>
        <w:drawing>
          <wp:inline distT="0" distB="0" distL="114300" distR="114300">
            <wp:extent cx="5492115" cy="7577455"/>
            <wp:effectExtent l="0" t="0" r="13335" b="4445"/>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pic:cNvPicPr>
                      <a:picLocks noChangeAspect="1"/>
                    </pic:cNvPicPr>
                  </pic:nvPicPr>
                  <pic:blipFill>
                    <a:blip r:embed="rId23"/>
                    <a:stretch>
                      <a:fillRect/>
                    </a:stretch>
                  </pic:blipFill>
                  <pic:spPr>
                    <a:xfrm>
                      <a:off x="0" y="0"/>
                      <a:ext cx="5492115" cy="7577455"/>
                    </a:xfrm>
                    <a:prstGeom prst="rect">
                      <a:avLst/>
                    </a:prstGeom>
                    <a:noFill/>
                    <a:ln w="9525">
                      <a:noFill/>
                    </a:ln>
                  </pic:spPr>
                </pic:pic>
              </a:graphicData>
            </a:graphic>
          </wp:inline>
        </w:drawing>
      </w:r>
    </w:p>
    <w:p>
      <w:pPr>
        <w:rPr>
          <w:rFonts w:hint="eastAsia"/>
        </w:rPr>
      </w:pPr>
      <w:r>
        <w:drawing>
          <wp:anchor distT="0" distB="0" distL="114300" distR="114300" simplePos="0" relativeHeight="251874304" behindDoc="0" locked="0" layoutInCell="1" allowOverlap="1">
            <wp:simplePos x="0" y="0"/>
            <wp:positionH relativeFrom="column">
              <wp:posOffset>-19050</wp:posOffset>
            </wp:positionH>
            <wp:positionV relativeFrom="paragraph">
              <wp:posOffset>-123190</wp:posOffset>
            </wp:positionV>
            <wp:extent cx="8750300" cy="6027420"/>
            <wp:effectExtent l="0" t="0" r="12700" b="11430"/>
            <wp:wrapSquare wrapText="bothSides"/>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
                    <pic:cNvPicPr>
                      <a:picLocks noChangeAspect="1"/>
                    </pic:cNvPicPr>
                  </pic:nvPicPr>
                  <pic:blipFill>
                    <a:blip r:embed="rId24"/>
                    <a:stretch>
                      <a:fillRect/>
                    </a:stretch>
                  </pic:blipFill>
                  <pic:spPr>
                    <a:xfrm>
                      <a:off x="0" y="0"/>
                      <a:ext cx="8750300" cy="6027420"/>
                    </a:xfrm>
                    <a:prstGeom prst="rect">
                      <a:avLst/>
                    </a:prstGeom>
                    <a:noFill/>
                    <a:ln w="9525">
                      <a:noFill/>
                    </a:ln>
                  </pic:spPr>
                </pic:pic>
              </a:graphicData>
            </a:graphic>
          </wp:anchor>
        </w:drawing>
      </w:r>
    </w:p>
    <w:p>
      <w:pPr>
        <w:sectPr>
          <w:pgSz w:w="16838" w:h="11906" w:orient="landscape"/>
          <w:pgMar w:top="1803" w:right="1440" w:bottom="1803" w:left="1440" w:header="851" w:footer="992" w:gutter="0"/>
          <w:cols w:space="0" w:num="1"/>
          <w:rtlGutter w:val="0"/>
          <w:docGrid w:type="lines" w:linePitch="319" w:charSpace="0"/>
        </w:sectPr>
      </w:pPr>
    </w:p>
    <w:p>
      <w:pPr>
        <w:rPr>
          <w:rFonts w:hint="eastAsia"/>
        </w:rPr>
      </w:pPr>
      <w:r>
        <w:drawing>
          <wp:anchor distT="0" distB="0" distL="114300" distR="114300" simplePos="0" relativeHeight="251716608" behindDoc="0" locked="0" layoutInCell="1" allowOverlap="1">
            <wp:simplePos x="0" y="0"/>
            <wp:positionH relativeFrom="margin">
              <wp:align>center</wp:align>
            </wp:positionH>
            <wp:positionV relativeFrom="margin">
              <wp:align>center</wp:align>
            </wp:positionV>
            <wp:extent cx="7382510" cy="10439400"/>
            <wp:effectExtent l="0" t="0" r="8890" b="0"/>
            <wp:wrapSquare wrapText="bothSides"/>
            <wp:docPr id="1" name="图片 1" descr="F:\刘莹报告\刘莹正在进行\鼎盛建材\滑县鼎盛建材--报批版\附件\01备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刘莹报告\刘莹正在进行\鼎盛建材\滑县鼎盛建材--报批版\附件\01备案.jpg"/>
                    <pic:cNvPicPr>
                      <a:picLocks noChangeAspect="1" noChangeArrowheads="1"/>
                    </pic:cNvPicPr>
                  </pic:nvPicPr>
                  <pic:blipFill>
                    <a:blip r:embed="rId25"/>
                    <a:srcRect/>
                    <a:stretch>
                      <a:fillRect/>
                    </a:stretch>
                  </pic:blipFill>
                  <pic:spPr>
                    <a:xfrm>
                      <a:off x="0" y="0"/>
                      <a:ext cx="7382510" cy="10439400"/>
                    </a:xfrm>
                    <a:prstGeom prst="rect">
                      <a:avLst/>
                    </a:prstGeom>
                    <a:noFill/>
                    <a:ln w="9525">
                      <a:noFill/>
                      <a:miter lim="800000"/>
                      <a:headEnd/>
                      <a:tailEnd/>
                    </a:ln>
                  </pic:spPr>
                </pic:pic>
              </a:graphicData>
            </a:graphic>
          </wp:anchor>
        </w:drawing>
      </w:r>
    </w:p>
    <w:p>
      <w:pPr>
        <w:rPr>
          <w:rFonts w:hint="eastAsia"/>
        </w:rPr>
      </w:pPr>
      <w:r>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7392035" cy="10439400"/>
            <wp:effectExtent l="19050" t="0" r="0" b="0"/>
            <wp:wrapSquare wrapText="bothSides"/>
            <wp:docPr id="2" name="图片 2" descr="F:\刘莹报告\刘莹正在进行\鼎盛建材\滑县鼎盛建材--报批版\附件\02土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刘莹报告\刘莹正在进行\鼎盛建材\滑县鼎盛建材--报批版\附件\02土地.jpg"/>
                    <pic:cNvPicPr>
                      <a:picLocks noChangeAspect="1" noChangeArrowheads="1"/>
                    </pic:cNvPicPr>
                  </pic:nvPicPr>
                  <pic:blipFill>
                    <a:blip r:embed="rId26" cstate="print"/>
                    <a:srcRect/>
                    <a:stretch>
                      <a:fillRect/>
                    </a:stretch>
                  </pic:blipFill>
                  <pic:spPr>
                    <a:xfrm>
                      <a:off x="0" y="0"/>
                      <a:ext cx="7392035" cy="10439400"/>
                    </a:xfrm>
                    <a:prstGeom prst="rect">
                      <a:avLst/>
                    </a:prstGeom>
                    <a:noFill/>
                    <a:ln w="9525">
                      <a:noFill/>
                      <a:miter lim="800000"/>
                      <a:headEnd/>
                      <a:tailEnd/>
                    </a:ln>
                  </pic:spPr>
                </pic:pic>
              </a:graphicData>
            </a:graphic>
          </wp:anchor>
        </w:drawing>
      </w:r>
    </w:p>
    <w:p>
      <w:pPr>
        <w:rPr>
          <w:rFonts w:hint="eastAsia"/>
        </w:rPr>
      </w:pPr>
      <w:r>
        <w:drawing>
          <wp:anchor distT="0" distB="0" distL="114300" distR="114300" simplePos="0" relativeHeight="251660288" behindDoc="0" locked="0" layoutInCell="1" allowOverlap="1">
            <wp:simplePos x="0" y="0"/>
            <wp:positionH relativeFrom="margin">
              <wp:align>center</wp:align>
            </wp:positionH>
            <wp:positionV relativeFrom="margin">
              <wp:align>center</wp:align>
            </wp:positionV>
            <wp:extent cx="7392035" cy="10439400"/>
            <wp:effectExtent l="19050" t="0" r="0" b="0"/>
            <wp:wrapSquare wrapText="bothSides"/>
            <wp:docPr id="3" name="图片 3" descr="F:\刘莹报告\刘莹正在进行\鼎盛建材\滑县鼎盛建材--报批版\附件\03规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刘莹报告\刘莹正在进行\鼎盛建材\滑县鼎盛建材--报批版\附件\03规划.jpg"/>
                    <pic:cNvPicPr>
                      <a:picLocks noChangeAspect="1" noChangeArrowheads="1"/>
                    </pic:cNvPicPr>
                  </pic:nvPicPr>
                  <pic:blipFill>
                    <a:blip r:embed="rId27" cstate="print"/>
                    <a:srcRect/>
                    <a:stretch>
                      <a:fillRect/>
                    </a:stretch>
                  </pic:blipFill>
                  <pic:spPr>
                    <a:xfrm>
                      <a:off x="0" y="0"/>
                      <a:ext cx="7392035" cy="10439400"/>
                    </a:xfrm>
                    <a:prstGeom prst="rect">
                      <a:avLst/>
                    </a:prstGeom>
                    <a:noFill/>
                    <a:ln w="9525">
                      <a:noFill/>
                      <a:miter lim="800000"/>
                      <a:headEnd/>
                      <a:tailEnd/>
                    </a:ln>
                  </pic:spPr>
                </pic:pic>
              </a:graphicData>
            </a:graphic>
          </wp:anchor>
        </w:drawing>
      </w:r>
    </w:p>
    <w:p>
      <w:pPr>
        <w:rPr>
          <w:rFonts w:hint="eastAsia"/>
        </w:rPr>
      </w:pPr>
      <w:r>
        <w:drawing>
          <wp:anchor distT="0" distB="0" distL="114300" distR="114300" simplePos="0" relativeHeight="251661312" behindDoc="0" locked="0" layoutInCell="1" allowOverlap="1">
            <wp:simplePos x="0" y="0"/>
            <wp:positionH relativeFrom="margin">
              <wp:align>center</wp:align>
            </wp:positionH>
            <wp:positionV relativeFrom="margin">
              <wp:align>center</wp:align>
            </wp:positionV>
            <wp:extent cx="7382510" cy="10439400"/>
            <wp:effectExtent l="19050" t="0" r="8890" b="0"/>
            <wp:wrapSquare wrapText="bothSides"/>
            <wp:docPr id="4" name="图片 4" descr="F:\刘莹报告\刘莹正在进行\鼎盛建材\滑县鼎盛建材--报批版\附件\04厂界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刘莹报告\刘莹正在进行\鼎盛建材\滑县鼎盛建材--报批版\附件\04厂界_页面_1.jpg"/>
                    <pic:cNvPicPr>
                      <a:picLocks noChangeAspect="1" noChangeArrowheads="1"/>
                    </pic:cNvPicPr>
                  </pic:nvPicPr>
                  <pic:blipFill>
                    <a:blip r:embed="rId28"/>
                    <a:srcRect/>
                    <a:stretch>
                      <a:fillRect/>
                    </a:stretch>
                  </pic:blipFill>
                  <pic:spPr>
                    <a:xfrm>
                      <a:off x="0" y="0"/>
                      <a:ext cx="7382510" cy="10439400"/>
                    </a:xfrm>
                    <a:prstGeom prst="rect">
                      <a:avLst/>
                    </a:prstGeom>
                    <a:noFill/>
                    <a:ln w="9525">
                      <a:noFill/>
                      <a:miter lim="800000"/>
                      <a:headEnd/>
                      <a:tailEnd/>
                    </a:ln>
                  </pic:spPr>
                </pic:pic>
              </a:graphicData>
            </a:graphic>
          </wp:anchor>
        </w:drawing>
      </w:r>
    </w:p>
    <w:p>
      <w:pPr>
        <w:rPr>
          <w:rFonts w:hint="eastAsia"/>
        </w:rPr>
      </w:pPr>
      <w:r>
        <w:drawing>
          <wp:anchor distT="0" distB="0" distL="114300" distR="114300" simplePos="0" relativeHeight="251662336" behindDoc="0" locked="0" layoutInCell="1" allowOverlap="1">
            <wp:simplePos x="0" y="0"/>
            <wp:positionH relativeFrom="column">
              <wp:posOffset>19050</wp:posOffset>
            </wp:positionH>
            <wp:positionV relativeFrom="paragraph">
              <wp:posOffset>28575</wp:posOffset>
            </wp:positionV>
            <wp:extent cx="7382510" cy="10439400"/>
            <wp:effectExtent l="19050" t="0" r="8890" b="0"/>
            <wp:wrapSquare wrapText="bothSides"/>
            <wp:docPr id="5" name="图片 5" descr="F:\刘莹报告\刘莹正在进行\鼎盛建材\滑县鼎盛建材--报批版\附件\04厂界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刘莹报告\刘莹正在进行\鼎盛建材\滑县鼎盛建材--报批版\附件\04厂界_页面_2.jpg"/>
                    <pic:cNvPicPr>
                      <a:picLocks noChangeAspect="1" noChangeArrowheads="1"/>
                    </pic:cNvPicPr>
                  </pic:nvPicPr>
                  <pic:blipFill>
                    <a:blip r:embed="rId29"/>
                    <a:srcRect/>
                    <a:stretch>
                      <a:fillRect/>
                    </a:stretch>
                  </pic:blipFill>
                  <pic:spPr>
                    <a:xfrm>
                      <a:off x="0" y="0"/>
                      <a:ext cx="7382510" cy="10439400"/>
                    </a:xfrm>
                    <a:prstGeom prst="rect">
                      <a:avLst/>
                    </a:prstGeom>
                    <a:noFill/>
                    <a:ln w="9525">
                      <a:noFill/>
                      <a:miter lim="800000"/>
                      <a:headEnd/>
                      <a:tailEnd/>
                    </a:ln>
                  </pic:spPr>
                </pic:pic>
              </a:graphicData>
            </a:graphic>
          </wp:anchor>
        </w:drawing>
      </w:r>
    </w:p>
    <w:p>
      <w:pPr>
        <w:rPr>
          <w:rFonts w:hint="eastAsia"/>
        </w:rPr>
      </w:pPr>
      <w:r>
        <w:rPr>
          <w:rFonts w:hint="eastAsia"/>
        </w:rPr>
        <w:drawing>
          <wp:anchor distT="0" distB="0" distL="114300" distR="114300" simplePos="0" relativeHeight="251663360" behindDoc="0" locked="0" layoutInCell="1" allowOverlap="1">
            <wp:simplePos x="0" y="0"/>
            <wp:positionH relativeFrom="margin">
              <wp:align>center</wp:align>
            </wp:positionH>
            <wp:positionV relativeFrom="margin">
              <wp:align>center</wp:align>
            </wp:positionV>
            <wp:extent cx="7382510" cy="10439400"/>
            <wp:effectExtent l="19050" t="0" r="889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0"/>
                    <a:srcRect/>
                    <a:stretch>
                      <a:fillRect/>
                    </a:stretch>
                  </pic:blipFill>
                  <pic:spPr>
                    <a:xfrm>
                      <a:off x="0" y="0"/>
                      <a:ext cx="7382510" cy="10439400"/>
                    </a:xfrm>
                    <a:prstGeom prst="rect">
                      <a:avLst/>
                    </a:prstGeom>
                    <a:noFill/>
                    <a:ln w="9525">
                      <a:noFill/>
                      <a:miter lim="800000"/>
                      <a:headEnd/>
                      <a:tailEnd/>
                    </a:ln>
                  </pic:spPr>
                </pic:pic>
              </a:graphicData>
            </a:graphic>
          </wp:anchor>
        </w:drawing>
      </w:r>
    </w:p>
    <w:p>
      <w:pPr>
        <w:rPr>
          <w:rFonts w:hint="eastAsia"/>
        </w:rPr>
      </w:pPr>
      <w:r>
        <w:rPr>
          <w:rFonts w:hint="eastAsia"/>
        </w:rPr>
        <w:drawing>
          <wp:anchor distT="0" distB="0" distL="114300" distR="114300" simplePos="0" relativeHeight="251664384" behindDoc="0" locked="0" layoutInCell="1" allowOverlap="1">
            <wp:simplePos x="0" y="0"/>
            <wp:positionH relativeFrom="column">
              <wp:posOffset>-609600</wp:posOffset>
            </wp:positionH>
            <wp:positionV relativeFrom="paragraph">
              <wp:posOffset>104775</wp:posOffset>
            </wp:positionV>
            <wp:extent cx="6685915" cy="9191625"/>
            <wp:effectExtent l="19050" t="0" r="635"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1"/>
                    <a:srcRect/>
                    <a:stretch>
                      <a:fillRect/>
                    </a:stretch>
                  </pic:blipFill>
                  <pic:spPr>
                    <a:xfrm>
                      <a:off x="0" y="0"/>
                      <a:ext cx="6685915" cy="9191625"/>
                    </a:xfrm>
                    <a:prstGeom prst="rect">
                      <a:avLst/>
                    </a:prstGeom>
                    <a:noFill/>
                    <a:ln w="9525">
                      <a:noFill/>
                      <a:miter lim="800000"/>
                      <a:headEnd/>
                      <a:tailEnd/>
                    </a:ln>
                  </pic:spPr>
                </pic:pic>
              </a:graphicData>
            </a:graphic>
          </wp:anchor>
        </w:drawing>
      </w:r>
    </w:p>
    <w:p>
      <w:pPr>
        <w:rPr>
          <w:rFonts w:hint="eastAsia"/>
        </w:rPr>
      </w:pPr>
      <w:r>
        <w:rPr>
          <w:rFonts w:hint="eastAsia"/>
        </w:rPr>
        <w:drawing>
          <wp:anchor distT="0" distB="0" distL="114300" distR="114300" simplePos="0" relativeHeight="251665408" behindDoc="0" locked="0" layoutInCell="1" allowOverlap="1">
            <wp:simplePos x="0" y="0"/>
            <wp:positionH relativeFrom="margin">
              <wp:align>center</wp:align>
            </wp:positionH>
            <wp:positionV relativeFrom="margin">
              <wp:align>center</wp:align>
            </wp:positionV>
            <wp:extent cx="6673215" cy="9171940"/>
            <wp:effectExtent l="1905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2"/>
                    <a:srcRect/>
                    <a:stretch>
                      <a:fillRect/>
                    </a:stretch>
                  </pic:blipFill>
                  <pic:spPr>
                    <a:xfrm>
                      <a:off x="0" y="0"/>
                      <a:ext cx="6673215" cy="9171940"/>
                    </a:xfrm>
                    <a:prstGeom prst="rect">
                      <a:avLst/>
                    </a:prstGeom>
                    <a:noFill/>
                    <a:ln w="9525">
                      <a:noFill/>
                      <a:miter lim="800000"/>
                      <a:headEnd/>
                      <a:tailEnd/>
                    </a:ln>
                  </pic:spPr>
                </pic:pic>
              </a:graphicData>
            </a:graphic>
          </wp:anchor>
        </w:drawing>
      </w:r>
    </w:p>
    <w:p>
      <w:pPr>
        <w:rPr>
          <w:rFonts w:hint="eastAsia"/>
        </w:rPr>
      </w:pPr>
      <w:r>
        <w:rPr>
          <w:rFonts w:hint="eastAsia"/>
        </w:rPr>
        <w:drawing>
          <wp:anchor distT="0" distB="0" distL="114300" distR="114300" simplePos="0" relativeHeight="251666432" behindDoc="0" locked="0" layoutInCell="1" allowOverlap="1">
            <wp:simplePos x="0" y="0"/>
            <wp:positionH relativeFrom="margin">
              <wp:align>center</wp:align>
            </wp:positionH>
            <wp:positionV relativeFrom="margin">
              <wp:align>center</wp:align>
            </wp:positionV>
            <wp:extent cx="6493510" cy="8923655"/>
            <wp:effectExtent l="19050" t="0" r="254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3"/>
                    <a:srcRect/>
                    <a:stretch>
                      <a:fillRect/>
                    </a:stretch>
                  </pic:blipFill>
                  <pic:spPr>
                    <a:xfrm>
                      <a:off x="0" y="0"/>
                      <a:ext cx="6493510" cy="8923655"/>
                    </a:xfrm>
                    <a:prstGeom prst="rect">
                      <a:avLst/>
                    </a:prstGeom>
                    <a:noFill/>
                    <a:ln w="9525">
                      <a:noFill/>
                      <a:miter lim="800000"/>
                      <a:headEnd/>
                      <a:tailEnd/>
                    </a:ln>
                  </pic:spPr>
                </pic:pic>
              </a:graphicData>
            </a:graphic>
          </wp:anchor>
        </w:drawing>
      </w:r>
    </w:p>
    <w:p>
      <w:pPr>
        <w:rPr>
          <w:rFonts w:hint="eastAsia"/>
        </w:rPr>
      </w:pPr>
      <w:r>
        <w:rPr>
          <w:rFonts w:hint="eastAsia"/>
        </w:rPr>
        <w:drawing>
          <wp:anchor distT="0" distB="0" distL="114300" distR="114300" simplePos="0" relativeHeight="251667456" behindDoc="0" locked="0" layoutInCell="1" allowOverlap="1">
            <wp:simplePos x="0" y="0"/>
            <wp:positionH relativeFrom="margin">
              <wp:align>center</wp:align>
            </wp:positionH>
            <wp:positionV relativeFrom="margin">
              <wp:align>center</wp:align>
            </wp:positionV>
            <wp:extent cx="6663690" cy="9157970"/>
            <wp:effectExtent l="19050" t="0" r="381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4"/>
                    <a:srcRect/>
                    <a:stretch>
                      <a:fillRect/>
                    </a:stretch>
                  </pic:blipFill>
                  <pic:spPr>
                    <a:xfrm>
                      <a:off x="0" y="0"/>
                      <a:ext cx="6663690" cy="9157970"/>
                    </a:xfrm>
                    <a:prstGeom prst="rect">
                      <a:avLst/>
                    </a:prstGeom>
                    <a:noFill/>
                    <a:ln w="9525">
                      <a:noFill/>
                      <a:miter lim="800000"/>
                      <a:headEnd/>
                      <a:tailEnd/>
                    </a:ln>
                  </pic:spPr>
                </pic:pic>
              </a:graphicData>
            </a:graphic>
          </wp:anchor>
        </w:drawing>
      </w:r>
    </w:p>
    <w:p>
      <w:pPr>
        <w:rPr>
          <w:rFonts w:hint="eastAsia"/>
        </w:rPr>
      </w:pPr>
      <w:r>
        <w:rPr>
          <w:rFonts w:hint="eastAsia"/>
        </w:rPr>
        <w:drawing>
          <wp:anchor distT="0" distB="0" distL="114300" distR="114300" simplePos="0" relativeHeight="251668480" behindDoc="0" locked="0" layoutInCell="1" allowOverlap="1">
            <wp:simplePos x="0" y="0"/>
            <wp:positionH relativeFrom="margin">
              <wp:align>center</wp:align>
            </wp:positionH>
            <wp:positionV relativeFrom="margin">
              <wp:align>center</wp:align>
            </wp:positionV>
            <wp:extent cx="6584315" cy="9048750"/>
            <wp:effectExtent l="19050" t="0" r="6985"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5"/>
                    <a:srcRect/>
                    <a:stretch>
                      <a:fillRect/>
                    </a:stretch>
                  </pic:blipFill>
                  <pic:spPr>
                    <a:xfrm>
                      <a:off x="0" y="0"/>
                      <a:ext cx="6584315" cy="9048750"/>
                    </a:xfrm>
                    <a:prstGeom prst="rect">
                      <a:avLst/>
                    </a:prstGeom>
                    <a:noFill/>
                    <a:ln w="9525">
                      <a:noFill/>
                      <a:miter lim="800000"/>
                      <a:headEnd/>
                      <a:tailEnd/>
                    </a:ln>
                  </pic:spPr>
                </pic:pic>
              </a:graphicData>
            </a:graphic>
          </wp:anchor>
        </w:drawing>
      </w:r>
    </w:p>
    <w:p>
      <w:pPr>
        <w:rPr>
          <w:rFonts w:hint="eastAsia"/>
        </w:rPr>
      </w:pPr>
      <w:r>
        <w:drawing>
          <wp:anchor distT="0" distB="0" distL="114300" distR="114300" simplePos="0" relativeHeight="251700224" behindDoc="0" locked="0" layoutInCell="1" allowOverlap="1">
            <wp:simplePos x="0" y="0"/>
            <wp:positionH relativeFrom="margin">
              <wp:align>center</wp:align>
            </wp:positionH>
            <wp:positionV relativeFrom="margin">
              <wp:align>center</wp:align>
            </wp:positionV>
            <wp:extent cx="7372350" cy="10439400"/>
            <wp:effectExtent l="0" t="0" r="0" b="0"/>
            <wp:wrapSquare wrapText="bothSides"/>
            <wp:docPr id="14" name="图片 12" descr="F:\刘莹报告\刘莹正在进行\鼎盛建材\滑县鼎盛建材--报批版\附件\07承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F:\刘莹报告\刘莹正在进行\鼎盛建材\滑县鼎盛建材--报批版\附件\07承诺.jpg"/>
                    <pic:cNvPicPr>
                      <a:picLocks noChangeAspect="1" noChangeArrowheads="1"/>
                    </pic:cNvPicPr>
                  </pic:nvPicPr>
                  <pic:blipFill>
                    <a:blip r:embed="rId36"/>
                    <a:srcRect/>
                    <a:stretch>
                      <a:fillRect/>
                    </a:stretch>
                  </pic:blipFill>
                  <pic:spPr>
                    <a:xfrm>
                      <a:off x="0" y="0"/>
                      <a:ext cx="7372350" cy="10439400"/>
                    </a:xfrm>
                    <a:prstGeom prst="rect">
                      <a:avLst/>
                    </a:prstGeom>
                    <a:noFill/>
                    <a:ln w="9525">
                      <a:noFill/>
                      <a:miter lim="800000"/>
                      <a:headEnd/>
                      <a:tailEnd/>
                    </a:ln>
                  </pic:spPr>
                </pic:pic>
              </a:graphicData>
            </a:graphic>
          </wp:anchor>
        </w:drawing>
      </w:r>
    </w:p>
    <w:p>
      <w:pPr>
        <w:rPr>
          <w:rFonts w:hint="eastAsia"/>
        </w:rPr>
        <w:sectPr>
          <w:pgSz w:w="11906" w:h="16838"/>
          <w:pgMar w:top="1440" w:right="1803" w:bottom="1440" w:left="1803" w:header="851" w:footer="992" w:gutter="0"/>
          <w:cols w:space="0" w:num="1"/>
          <w:rtlGutter w:val="0"/>
          <w:docGrid w:type="lines" w:linePitch="319" w:charSpace="0"/>
        </w:sectPr>
      </w:pPr>
      <w:r>
        <w:rPr>
          <w:rFonts w:hint="eastAsia"/>
        </w:rPr>
        <w:drawing>
          <wp:anchor distT="0" distB="0" distL="114300" distR="114300" simplePos="0" relativeHeight="251715584" behindDoc="0" locked="0" layoutInCell="1" allowOverlap="1">
            <wp:simplePos x="0" y="0"/>
            <wp:positionH relativeFrom="margin">
              <wp:align>center</wp:align>
            </wp:positionH>
            <wp:positionV relativeFrom="margin">
              <wp:align>center</wp:align>
            </wp:positionV>
            <wp:extent cx="7576185" cy="10439400"/>
            <wp:effectExtent l="19050" t="0" r="5715" b="0"/>
            <wp:wrapSquare wrapText="bothSides"/>
            <wp:docPr id="17" name="图片 15" descr="F:\刘莹报告\刘莹正在进行\鼎盛建材\滑县鼎盛建材--报批版\附件\08委托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F:\刘莹报告\刘莹正在进行\鼎盛建材\滑县鼎盛建材--报批版\附件\08委托书.jpg"/>
                    <pic:cNvPicPr>
                      <a:picLocks noChangeAspect="1" noChangeArrowheads="1"/>
                    </pic:cNvPicPr>
                  </pic:nvPicPr>
                  <pic:blipFill>
                    <a:blip r:embed="rId37" cstate="print"/>
                    <a:srcRect/>
                    <a:stretch>
                      <a:fillRect/>
                    </a:stretch>
                  </pic:blipFill>
                  <pic:spPr>
                    <a:xfrm>
                      <a:off x="0" y="0"/>
                      <a:ext cx="7576185" cy="10439400"/>
                    </a:xfrm>
                    <a:prstGeom prst="rect">
                      <a:avLst/>
                    </a:prstGeom>
                    <a:noFill/>
                    <a:ln w="9525">
                      <a:noFill/>
                      <a:miter lim="800000"/>
                      <a:headEnd/>
                      <a:tailEnd/>
                    </a:ln>
                  </pic:spPr>
                </pic:pic>
              </a:graphicData>
            </a:graphic>
          </wp:anchor>
        </w:drawing>
      </w:r>
      <w:r>
        <w:drawing>
          <wp:anchor distT="0" distB="0" distL="114300" distR="114300" simplePos="0" relativeHeight="251686912" behindDoc="0" locked="0" layoutInCell="1" allowOverlap="1">
            <wp:simplePos x="0" y="0"/>
            <wp:positionH relativeFrom="margin">
              <wp:align>center</wp:align>
            </wp:positionH>
            <wp:positionV relativeFrom="margin">
              <wp:align>center</wp:align>
            </wp:positionV>
            <wp:extent cx="5949950" cy="7919720"/>
            <wp:effectExtent l="0" t="0" r="12700" b="5080"/>
            <wp:wrapSquare wrapText="bothSides"/>
            <wp:docPr id="16" name="图片 14" descr="C:\Users\Administrator\Desktop\1552894771(1)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descr="C:\Users\Administrator\Desktop\1552894771(1)_副本.jpg"/>
                    <pic:cNvPicPr>
                      <a:picLocks noChangeAspect="1" noChangeArrowheads="1"/>
                    </pic:cNvPicPr>
                  </pic:nvPicPr>
                  <pic:blipFill>
                    <a:blip r:embed="rId38"/>
                    <a:srcRect/>
                    <a:stretch>
                      <a:fillRect/>
                    </a:stretch>
                  </pic:blipFill>
                  <pic:spPr>
                    <a:xfrm>
                      <a:off x="0" y="0"/>
                      <a:ext cx="5949950" cy="7919720"/>
                    </a:xfrm>
                    <a:prstGeom prst="rect">
                      <a:avLst/>
                    </a:prstGeom>
                    <a:noFill/>
                    <a:ln w="9525">
                      <a:noFill/>
                      <a:miter lim="800000"/>
                      <a:headEnd/>
                      <a:tailEnd/>
                    </a:ln>
                  </pic:spPr>
                </pic:pic>
              </a:graphicData>
            </a:graphic>
          </wp:anchor>
        </w:drawing>
      </w:r>
    </w:p>
    <w:p>
      <w:pPr>
        <w:rPr>
          <w:rFonts w:hint="eastAsia"/>
        </w:rPr>
      </w:pPr>
      <w:bookmarkStart w:id="11" w:name="_GoBack"/>
      <w:r>
        <w:drawing>
          <wp:anchor distT="0" distB="0" distL="114300" distR="114300" simplePos="0" relativeHeight="251948032" behindDoc="0" locked="0" layoutInCell="1" allowOverlap="1">
            <wp:simplePos x="0" y="0"/>
            <wp:positionH relativeFrom="margin">
              <wp:align>center</wp:align>
            </wp:positionH>
            <wp:positionV relativeFrom="margin">
              <wp:align>center</wp:align>
            </wp:positionV>
            <wp:extent cx="5949950" cy="7919720"/>
            <wp:effectExtent l="0" t="0" r="12700" b="5080"/>
            <wp:wrapSquare wrapText="bothSides"/>
            <wp:docPr id="31" name="图片 14" descr="C:\Users\Administrator\Desktop\1552894771(1)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descr="C:\Users\Administrator\Desktop\1552894771(1)_副本.jpg"/>
                    <pic:cNvPicPr>
                      <a:picLocks noChangeAspect="1" noChangeArrowheads="1"/>
                    </pic:cNvPicPr>
                  </pic:nvPicPr>
                  <pic:blipFill>
                    <a:blip r:embed="rId38"/>
                    <a:srcRect/>
                    <a:stretch>
                      <a:fillRect/>
                    </a:stretch>
                  </pic:blipFill>
                  <pic:spPr>
                    <a:xfrm>
                      <a:off x="0" y="0"/>
                      <a:ext cx="5949950" cy="7919720"/>
                    </a:xfrm>
                    <a:prstGeom prst="rect">
                      <a:avLst/>
                    </a:prstGeom>
                    <a:noFill/>
                    <a:ln w="9525">
                      <a:noFill/>
                      <a:miter lim="800000"/>
                      <a:headEnd/>
                      <a:tailEnd/>
                    </a:ln>
                  </pic:spPr>
                </pic:pic>
              </a:graphicData>
            </a:graphic>
          </wp:anchor>
        </w:drawing>
      </w:r>
      <w:bookmarkEnd w:id="11"/>
    </w:p>
    <w:sectPr>
      <w:pgSz w:w="11906" w:h="16838"/>
      <w:pgMar w:top="1440" w:right="1803" w:bottom="1440" w:left="1803" w:header="851" w:footer="992" w:gutter="0"/>
      <w:paperSrc/>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fldChar w:fldCharType="begin"/>
    </w:r>
    <w:r>
      <w:instrText xml:space="preserve"> PAGE   \* MERGEFORMAT </w:instrText>
    </w:r>
    <w:r>
      <w:fldChar w:fldCharType="separate"/>
    </w:r>
    <w:r>
      <w:rPr>
        <w:lang w:val="zh-CN"/>
      </w:rPr>
      <w:t>47</w:t>
    </w:r>
    <w:r>
      <w:fldChar w:fldCharType="end"/>
    </w:r>
  </w:p>
  <w:p>
    <w:pPr>
      <w:pStyle w:val="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right" w:y="1"/>
      <w:rPr>
        <w:rStyle w:val="12"/>
      </w:rPr>
    </w:pPr>
    <w:r>
      <w:fldChar w:fldCharType="begin"/>
    </w:r>
    <w:r>
      <w:rPr>
        <w:rStyle w:val="12"/>
      </w:rPr>
      <w:instrText xml:space="preserve">PAGE  </w:instrText>
    </w:r>
    <w:r>
      <w:fldChar w:fldCharType="separate"/>
    </w:r>
    <w:r>
      <w:rPr>
        <w:rStyle w:val="12"/>
      </w:rPr>
      <w:t>2</w:t>
    </w:r>
    <w:r>
      <w:fldChar w:fldCharType="end"/>
    </w:r>
  </w:p>
  <w:p>
    <w:pPr>
      <w:pStyle w:val="8"/>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82F27"/>
    <w:multiLevelType w:val="multilevel"/>
    <w:tmpl w:val="08682F27"/>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11790D6D"/>
    <w:multiLevelType w:val="multilevel"/>
    <w:tmpl w:val="11790D6D"/>
    <w:lvl w:ilvl="0" w:tentative="0">
      <w:start w:val="1"/>
      <w:numFmt w:val="bullet"/>
      <w:lvlText w:val=""/>
      <w:lvlJc w:val="left"/>
      <w:pPr>
        <w:tabs>
          <w:tab w:val="left" w:pos="1005"/>
        </w:tabs>
        <w:ind w:left="1005" w:hanging="420"/>
      </w:pPr>
      <w:rPr>
        <w:rFonts w:hint="default" w:ascii="Wingdings" w:hAnsi="Wingdings"/>
      </w:rPr>
    </w:lvl>
    <w:lvl w:ilvl="1" w:tentative="0">
      <w:start w:val="1"/>
      <w:numFmt w:val="bullet"/>
      <w:lvlText w:val=""/>
      <w:lvlJc w:val="left"/>
      <w:pPr>
        <w:tabs>
          <w:tab w:val="left" w:pos="1425"/>
        </w:tabs>
        <w:ind w:left="1425" w:hanging="420"/>
      </w:pPr>
      <w:rPr>
        <w:rFonts w:hint="default" w:ascii="Wingdings" w:hAnsi="Wingdings"/>
      </w:rPr>
    </w:lvl>
    <w:lvl w:ilvl="2" w:tentative="0">
      <w:start w:val="1"/>
      <w:numFmt w:val="bullet"/>
      <w:lvlText w:val=""/>
      <w:lvlJc w:val="left"/>
      <w:pPr>
        <w:tabs>
          <w:tab w:val="left" w:pos="1845"/>
        </w:tabs>
        <w:ind w:left="1845" w:hanging="420"/>
      </w:pPr>
      <w:rPr>
        <w:rFonts w:hint="default" w:ascii="Wingdings" w:hAnsi="Wingdings"/>
      </w:rPr>
    </w:lvl>
    <w:lvl w:ilvl="3" w:tentative="0">
      <w:start w:val="1"/>
      <w:numFmt w:val="bullet"/>
      <w:lvlText w:val=""/>
      <w:lvlJc w:val="left"/>
      <w:pPr>
        <w:tabs>
          <w:tab w:val="left" w:pos="2265"/>
        </w:tabs>
        <w:ind w:left="2265" w:hanging="420"/>
      </w:pPr>
      <w:rPr>
        <w:rFonts w:hint="default" w:ascii="Wingdings" w:hAnsi="Wingdings"/>
      </w:rPr>
    </w:lvl>
    <w:lvl w:ilvl="4" w:tentative="0">
      <w:start w:val="1"/>
      <w:numFmt w:val="bullet"/>
      <w:lvlText w:val=""/>
      <w:lvlJc w:val="left"/>
      <w:pPr>
        <w:tabs>
          <w:tab w:val="left" w:pos="2685"/>
        </w:tabs>
        <w:ind w:left="2685" w:hanging="420"/>
      </w:pPr>
      <w:rPr>
        <w:rFonts w:hint="default" w:ascii="Wingdings" w:hAnsi="Wingdings"/>
      </w:rPr>
    </w:lvl>
    <w:lvl w:ilvl="5" w:tentative="0">
      <w:start w:val="1"/>
      <w:numFmt w:val="bullet"/>
      <w:lvlText w:val=""/>
      <w:lvlJc w:val="left"/>
      <w:pPr>
        <w:tabs>
          <w:tab w:val="left" w:pos="3105"/>
        </w:tabs>
        <w:ind w:left="3105" w:hanging="420"/>
      </w:pPr>
      <w:rPr>
        <w:rFonts w:hint="default" w:ascii="Wingdings" w:hAnsi="Wingdings"/>
      </w:rPr>
    </w:lvl>
    <w:lvl w:ilvl="6" w:tentative="0">
      <w:start w:val="1"/>
      <w:numFmt w:val="bullet"/>
      <w:lvlText w:val=""/>
      <w:lvlJc w:val="left"/>
      <w:pPr>
        <w:tabs>
          <w:tab w:val="left" w:pos="3525"/>
        </w:tabs>
        <w:ind w:left="3525" w:hanging="420"/>
      </w:pPr>
      <w:rPr>
        <w:rFonts w:hint="default" w:ascii="Wingdings" w:hAnsi="Wingdings"/>
      </w:rPr>
    </w:lvl>
    <w:lvl w:ilvl="7" w:tentative="0">
      <w:start w:val="1"/>
      <w:numFmt w:val="bullet"/>
      <w:lvlText w:val=""/>
      <w:lvlJc w:val="left"/>
      <w:pPr>
        <w:tabs>
          <w:tab w:val="left" w:pos="3945"/>
        </w:tabs>
        <w:ind w:left="3945" w:hanging="420"/>
      </w:pPr>
      <w:rPr>
        <w:rFonts w:hint="default" w:ascii="Wingdings" w:hAnsi="Wingdings"/>
      </w:rPr>
    </w:lvl>
    <w:lvl w:ilvl="8" w:tentative="0">
      <w:start w:val="1"/>
      <w:numFmt w:val="bullet"/>
      <w:lvlText w:val=""/>
      <w:lvlJc w:val="left"/>
      <w:pPr>
        <w:tabs>
          <w:tab w:val="left" w:pos="4365"/>
        </w:tabs>
        <w:ind w:left="4365" w:hanging="420"/>
      </w:pPr>
      <w:rPr>
        <w:rFonts w:hint="default" w:ascii="Wingdings" w:hAnsi="Wingdings"/>
      </w:rPr>
    </w:lvl>
  </w:abstractNum>
  <w:abstractNum w:abstractNumId="2">
    <w:nsid w:val="29752BE3"/>
    <w:multiLevelType w:val="multilevel"/>
    <w:tmpl w:val="29752BE3"/>
    <w:lvl w:ilvl="0" w:tentative="0">
      <w:start w:val="1"/>
      <w:numFmt w:val="bullet"/>
      <w:lvlText w:val=""/>
      <w:lvlJc w:val="left"/>
      <w:pPr>
        <w:tabs>
          <w:tab w:val="left" w:pos="554"/>
        </w:tabs>
        <w:ind w:left="554" w:hanging="420"/>
      </w:pPr>
      <w:rPr>
        <w:rFonts w:hint="default" w:ascii="Wingdings" w:hAnsi="Wingdings"/>
      </w:rPr>
    </w:lvl>
    <w:lvl w:ilvl="1" w:tentative="0">
      <w:start w:val="1"/>
      <w:numFmt w:val="bullet"/>
      <w:lvlText w:val=""/>
      <w:lvlJc w:val="left"/>
      <w:pPr>
        <w:tabs>
          <w:tab w:val="left" w:pos="974"/>
        </w:tabs>
        <w:ind w:left="974" w:hanging="420"/>
      </w:pPr>
      <w:rPr>
        <w:rFonts w:hint="default" w:ascii="Wingdings" w:hAnsi="Wingdings"/>
      </w:rPr>
    </w:lvl>
    <w:lvl w:ilvl="2" w:tentative="0">
      <w:start w:val="1"/>
      <w:numFmt w:val="bullet"/>
      <w:lvlText w:val=""/>
      <w:lvlJc w:val="left"/>
      <w:pPr>
        <w:tabs>
          <w:tab w:val="left" w:pos="1394"/>
        </w:tabs>
        <w:ind w:left="1394" w:hanging="420"/>
      </w:pPr>
      <w:rPr>
        <w:rFonts w:hint="default" w:ascii="Wingdings" w:hAnsi="Wingdings"/>
      </w:rPr>
    </w:lvl>
    <w:lvl w:ilvl="3" w:tentative="0">
      <w:start w:val="1"/>
      <w:numFmt w:val="bullet"/>
      <w:lvlText w:val=""/>
      <w:lvlJc w:val="left"/>
      <w:pPr>
        <w:tabs>
          <w:tab w:val="left" w:pos="1814"/>
        </w:tabs>
        <w:ind w:left="1814" w:hanging="420"/>
      </w:pPr>
      <w:rPr>
        <w:rFonts w:hint="default" w:ascii="Wingdings" w:hAnsi="Wingdings"/>
      </w:rPr>
    </w:lvl>
    <w:lvl w:ilvl="4" w:tentative="0">
      <w:start w:val="1"/>
      <w:numFmt w:val="bullet"/>
      <w:lvlText w:val=""/>
      <w:lvlJc w:val="left"/>
      <w:pPr>
        <w:tabs>
          <w:tab w:val="left" w:pos="2234"/>
        </w:tabs>
        <w:ind w:left="2234" w:hanging="420"/>
      </w:pPr>
      <w:rPr>
        <w:rFonts w:hint="default" w:ascii="Wingdings" w:hAnsi="Wingdings"/>
      </w:rPr>
    </w:lvl>
    <w:lvl w:ilvl="5" w:tentative="0">
      <w:start w:val="1"/>
      <w:numFmt w:val="bullet"/>
      <w:lvlText w:val=""/>
      <w:lvlJc w:val="left"/>
      <w:pPr>
        <w:tabs>
          <w:tab w:val="left" w:pos="2654"/>
        </w:tabs>
        <w:ind w:left="2654" w:hanging="420"/>
      </w:pPr>
      <w:rPr>
        <w:rFonts w:hint="default" w:ascii="Wingdings" w:hAnsi="Wingdings"/>
      </w:rPr>
    </w:lvl>
    <w:lvl w:ilvl="6" w:tentative="0">
      <w:start w:val="1"/>
      <w:numFmt w:val="bullet"/>
      <w:lvlText w:val=""/>
      <w:lvlJc w:val="left"/>
      <w:pPr>
        <w:tabs>
          <w:tab w:val="left" w:pos="3074"/>
        </w:tabs>
        <w:ind w:left="3074" w:hanging="420"/>
      </w:pPr>
      <w:rPr>
        <w:rFonts w:hint="default" w:ascii="Wingdings" w:hAnsi="Wingdings"/>
      </w:rPr>
    </w:lvl>
    <w:lvl w:ilvl="7" w:tentative="0">
      <w:start w:val="1"/>
      <w:numFmt w:val="bullet"/>
      <w:lvlText w:val=""/>
      <w:lvlJc w:val="left"/>
      <w:pPr>
        <w:tabs>
          <w:tab w:val="left" w:pos="3494"/>
        </w:tabs>
        <w:ind w:left="3494" w:hanging="420"/>
      </w:pPr>
      <w:rPr>
        <w:rFonts w:hint="default" w:ascii="Wingdings" w:hAnsi="Wingdings"/>
      </w:rPr>
    </w:lvl>
    <w:lvl w:ilvl="8" w:tentative="0">
      <w:start w:val="1"/>
      <w:numFmt w:val="bullet"/>
      <w:lvlText w:val=""/>
      <w:lvlJc w:val="left"/>
      <w:pPr>
        <w:tabs>
          <w:tab w:val="left" w:pos="3914"/>
        </w:tabs>
        <w:ind w:left="3914" w:hanging="420"/>
      </w:pPr>
      <w:rPr>
        <w:rFonts w:hint="default" w:ascii="Wingdings" w:hAnsi="Wingdings"/>
      </w:rPr>
    </w:lvl>
  </w:abstractNum>
  <w:abstractNum w:abstractNumId="3">
    <w:nsid w:val="5ACF0A05"/>
    <w:multiLevelType w:val="multilevel"/>
    <w:tmpl w:val="5ACF0A05"/>
    <w:lvl w:ilvl="0" w:tentative="0">
      <w:start w:val="1"/>
      <w:numFmt w:val="decimal"/>
      <w:lvlText w:val="%1、"/>
      <w:lvlJc w:val="left"/>
      <w:pPr>
        <w:ind w:left="857" w:hanging="375"/>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4">
    <w:nsid w:val="7A4864AE"/>
    <w:multiLevelType w:val="multilevel"/>
    <w:tmpl w:val="7A4864AE"/>
    <w:lvl w:ilvl="0" w:tentative="0">
      <w:start w:val="1"/>
      <w:numFmt w:val="decimalEnclosedCircle"/>
      <w:lvlText w:val="%1"/>
      <w:lvlJc w:val="left"/>
      <w:pPr>
        <w:ind w:left="360" w:hanging="360"/>
      </w:pPr>
      <w:rPr>
        <w:rFonts w:hint="default" w:ascii="宋体" w:hAnsi="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4"/>
  </w:num>
  <w:num w:numId="3">
    <w:abstractNumId w:val="3"/>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36056A"/>
    <w:rsid w:val="002A51EE"/>
    <w:rsid w:val="0036056A"/>
    <w:rsid w:val="00A613CE"/>
    <w:rsid w:val="00A854AC"/>
    <w:rsid w:val="00DA3D9C"/>
    <w:rsid w:val="00DF6D7E"/>
    <w:rsid w:val="035D433F"/>
    <w:rsid w:val="04CE5D7E"/>
    <w:rsid w:val="067D4434"/>
    <w:rsid w:val="08521310"/>
    <w:rsid w:val="0B1E6D06"/>
    <w:rsid w:val="12EA25EB"/>
    <w:rsid w:val="13211401"/>
    <w:rsid w:val="1407069C"/>
    <w:rsid w:val="14883186"/>
    <w:rsid w:val="165E1B30"/>
    <w:rsid w:val="17533D7E"/>
    <w:rsid w:val="18B974D7"/>
    <w:rsid w:val="1DC04991"/>
    <w:rsid w:val="1EA40FEC"/>
    <w:rsid w:val="1FC960AA"/>
    <w:rsid w:val="1FD85C46"/>
    <w:rsid w:val="200348CE"/>
    <w:rsid w:val="21BF6622"/>
    <w:rsid w:val="2221758E"/>
    <w:rsid w:val="241500B5"/>
    <w:rsid w:val="255F1CB7"/>
    <w:rsid w:val="2563154C"/>
    <w:rsid w:val="2592395F"/>
    <w:rsid w:val="2A091CC3"/>
    <w:rsid w:val="2BC555C4"/>
    <w:rsid w:val="2D015308"/>
    <w:rsid w:val="2F4304C1"/>
    <w:rsid w:val="33941E72"/>
    <w:rsid w:val="352A4F13"/>
    <w:rsid w:val="3BC4565C"/>
    <w:rsid w:val="3DC03B98"/>
    <w:rsid w:val="3ECA3450"/>
    <w:rsid w:val="3FE71437"/>
    <w:rsid w:val="404D4C9E"/>
    <w:rsid w:val="41B0362A"/>
    <w:rsid w:val="438A0F5B"/>
    <w:rsid w:val="44323EEC"/>
    <w:rsid w:val="45B17C92"/>
    <w:rsid w:val="4666627F"/>
    <w:rsid w:val="47F130DB"/>
    <w:rsid w:val="4850247B"/>
    <w:rsid w:val="49F53EED"/>
    <w:rsid w:val="53944306"/>
    <w:rsid w:val="5AB97D5C"/>
    <w:rsid w:val="5C8A1C65"/>
    <w:rsid w:val="5CA5572C"/>
    <w:rsid w:val="5D3F615E"/>
    <w:rsid w:val="5DD77D09"/>
    <w:rsid w:val="60545FBA"/>
    <w:rsid w:val="66004335"/>
    <w:rsid w:val="67F84A00"/>
    <w:rsid w:val="681A4393"/>
    <w:rsid w:val="68B5471F"/>
    <w:rsid w:val="694A120B"/>
    <w:rsid w:val="6C1A45E3"/>
    <w:rsid w:val="6CEA3394"/>
    <w:rsid w:val="6EBA3467"/>
    <w:rsid w:val="6F8B2145"/>
    <w:rsid w:val="71D641F7"/>
    <w:rsid w:val="75496AE4"/>
    <w:rsid w:val="77846FB2"/>
    <w:rsid w:val="7CD72F2C"/>
    <w:rsid w:val="7CF93F78"/>
    <w:rsid w:val="7FD175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rules v:ext="edit">
        <o:r id="V:Rule1" type="connector" idref="#_x0000_s2082"/>
        <o:r id="V:Rule2" type="connector" idref="#_x0000_s2084"/>
        <o:r id="V:Rule3" type="connector" idref="#_x0000_s2086"/>
        <o:r id="V:Rule4" type="connector" idref="#_x0000_s2088"/>
        <o:r id="V:Rule5" type="connector" idref="#_x0000_s2089"/>
        <o:r id="V:Rule6" type="connector" idref="#_x0000_s2094"/>
        <o:r id="V:Rule7" type="connector" idref="#_x0000_s2096"/>
        <o:r id="V:Rule8" type="connector" idref="#_x0000_s2099"/>
        <o:r id="V:Rule9" type="connector" idref="#_x0000_s2101"/>
        <o:r id="V:Rule10" type="connector" idref="#_x0000_s2105"/>
        <o:r id="V:Rule11" type="connector" idref="#_x0000_s2106"/>
        <o:r id="V:Rule12" type="connector" idref="#_x0000_s2112"/>
        <o:r id="V:Rule13" type="connector" idref="#_x0000_s2113"/>
        <o:r id="V:Rule14" type="connector" idref="#_x0000_s2114"/>
        <o:r id="V:Rule15" type="connector" idref="#_x0000_s2124"/>
        <o:r id="V:Rule16" type="connector" idref="#_x0000_s2125"/>
        <o:r id="V:Rule17" type="connector" idref="#_x0000_s2126"/>
        <o:r id="V:Rule18" type="connector" idref="#_x0000_s2127"/>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6" w:lineRule="auto"/>
      <w:jc w:val="left"/>
      <w:outlineLvl w:val="0"/>
    </w:pPr>
    <w:rPr>
      <w:rFonts w:ascii="Times New Roman" w:hAnsi="Times New Roman" w:eastAsia="宋体"/>
      <w:kern w:val="44"/>
      <w:sz w:val="24"/>
    </w:rPr>
  </w:style>
  <w:style w:type="paragraph" w:styleId="3">
    <w:name w:val="heading 3"/>
    <w:basedOn w:val="1"/>
    <w:next w:val="1"/>
    <w:qFormat/>
    <w:uiPriority w:val="0"/>
    <w:pPr>
      <w:keepNext/>
      <w:outlineLvl w:val="2"/>
    </w:pPr>
    <w:rPr>
      <w:rFonts w:ascii="宋体" w:hAnsi="宋体" w:eastAsia="宋体"/>
      <w:b/>
      <w:bCs/>
      <w:kern w:val="2"/>
      <w:sz w:val="28"/>
      <w:lang w:val="en-US" w:eastAsia="zh-CN" w:bidi="ar-SA"/>
    </w:rPr>
  </w:style>
  <w:style w:type="character" w:default="1" w:styleId="11">
    <w:name w:val="Default Paragraph Font"/>
    <w:semiHidden/>
    <w:unhideWhenUsed/>
    <w:qFormat/>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styleId="4">
    <w:name w:val="Normal Indent"/>
    <w:basedOn w:val="1"/>
    <w:qFormat/>
    <w:uiPriority w:val="0"/>
    <w:pPr>
      <w:spacing w:line="660" w:lineRule="exact"/>
      <w:ind w:firstLine="567"/>
      <w:jc w:val="left"/>
    </w:pPr>
    <w:rPr>
      <w:rFonts w:eastAsia="宋体"/>
      <w:kern w:val="2"/>
      <w:sz w:val="28"/>
      <w:lang w:val="en-US" w:eastAsia="zh-CN" w:bidi="ar-SA"/>
    </w:rPr>
  </w:style>
  <w:style w:type="paragraph" w:styleId="5">
    <w:name w:val="Block Text"/>
    <w:basedOn w:val="1"/>
    <w:qFormat/>
    <w:uiPriority w:val="99"/>
    <w:pPr>
      <w:snapToGrid w:val="0"/>
      <w:spacing w:line="408" w:lineRule="auto"/>
      <w:ind w:left="-113" w:right="-510" w:firstLine="510"/>
    </w:pPr>
    <w:rPr>
      <w:sz w:val="24"/>
      <w:szCs w:val="20"/>
    </w:rPr>
  </w:style>
  <w:style w:type="paragraph" w:styleId="6">
    <w:name w:val="Plain Text"/>
    <w:basedOn w:val="1"/>
    <w:qFormat/>
    <w:uiPriority w:val="0"/>
    <w:rPr>
      <w:rFonts w:ascii="宋体" w:hAnsi="Courier New" w:eastAsia="宋体"/>
      <w:kern w:val="2"/>
      <w:sz w:val="21"/>
      <w:lang w:val="en-US" w:eastAsia="zh-CN" w:bidi="ar-SA"/>
    </w:rPr>
  </w:style>
  <w:style w:type="paragraph" w:styleId="7">
    <w:name w:val="Balloon Text"/>
    <w:basedOn w:val="1"/>
    <w:link w:val="15"/>
    <w:semiHidden/>
    <w:unhideWhenUsed/>
    <w:uiPriority w:val="99"/>
    <w:rPr>
      <w:sz w:val="18"/>
      <w:szCs w:val="18"/>
    </w:rPr>
  </w:style>
  <w:style w:type="paragraph" w:styleId="8">
    <w:name w:val="footer"/>
    <w:basedOn w:val="1"/>
    <w:qFormat/>
    <w:uiPriority w:val="99"/>
    <w:pPr>
      <w:tabs>
        <w:tab w:val="center" w:pos="4153"/>
        <w:tab w:val="right" w:pos="8306"/>
      </w:tabs>
      <w:snapToGrid w:val="0"/>
      <w:jc w:val="left"/>
    </w:pPr>
    <w:rPr>
      <w:sz w:val="18"/>
    </w:rPr>
  </w:style>
  <w:style w:type="paragraph" w:styleId="9">
    <w:name w:val="header"/>
    <w:basedOn w:val="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10">
    <w:name w:val="Normal (Web)"/>
    <w:basedOn w:val="1"/>
    <w:uiPriority w:val="99"/>
    <w:pPr>
      <w:widowControl/>
      <w:spacing w:before="100" w:beforeLines="0" w:beforeAutospacing="1" w:after="100" w:afterLines="0" w:afterAutospacing="1"/>
      <w:jc w:val="left"/>
    </w:pPr>
    <w:rPr>
      <w:rFonts w:ascii="宋体" w:hAnsi="宋体"/>
      <w:kern w:val="0"/>
      <w:sz w:val="24"/>
    </w:rPr>
  </w:style>
  <w:style w:type="character" w:styleId="12">
    <w:name w:val="page number"/>
    <w:basedOn w:val="11"/>
    <w:qFormat/>
    <w:uiPriority w:val="0"/>
  </w:style>
  <w:style w:type="character" w:styleId="13">
    <w:name w:val="Hyperlink"/>
    <w:qFormat/>
    <w:uiPriority w:val="0"/>
    <w:rPr>
      <w:color w:val="202020"/>
      <w:sz w:val="18"/>
      <w:szCs w:val="18"/>
      <w:u w:val="none"/>
    </w:rPr>
  </w:style>
  <w:style w:type="character" w:customStyle="1" w:styleId="15">
    <w:name w:val="批注框文本 Char"/>
    <w:basedOn w:val="11"/>
    <w:link w:val="7"/>
    <w:semiHidden/>
    <w:uiPriority w:val="99"/>
    <w:rPr>
      <w:sz w:val="18"/>
      <w:szCs w:val="18"/>
    </w:rPr>
  </w:style>
  <w:style w:type="paragraph" w:customStyle="1" w:styleId="16">
    <w:name w:val="p0"/>
    <w:basedOn w:val="1"/>
    <w:qFormat/>
    <w:uiPriority w:val="0"/>
    <w:pPr>
      <w:widowControl/>
    </w:pPr>
    <w:rPr>
      <w:kern w:val="0"/>
      <w:szCs w:val="21"/>
    </w:rPr>
  </w:style>
  <w:style w:type="character" w:customStyle="1" w:styleId="17">
    <w:name w:val="title"/>
    <w:basedOn w:val="11"/>
    <w:qFormat/>
    <w:uiPriority w:val="0"/>
  </w:style>
  <w:style w:type="paragraph" w:customStyle="1" w:styleId="18">
    <w:name w:val="环保样式"/>
    <w:basedOn w:val="1"/>
    <w:qFormat/>
    <w:uiPriority w:val="0"/>
    <w:pPr>
      <w:spacing w:line="520" w:lineRule="exact"/>
      <w:ind w:firstLine="200" w:firstLineChars="200"/>
      <w:jc w:val="left"/>
    </w:pPr>
    <w:rPr>
      <w:color w:val="000000"/>
      <w:kern w:val="0"/>
      <w:sz w:val="24"/>
      <w:szCs w:val="24"/>
    </w:rPr>
  </w:style>
  <w:style w:type="paragraph" w:customStyle="1" w:styleId="19">
    <w:name w:val="样式 首行缩进2 字符"/>
    <w:basedOn w:val="1"/>
    <w:qFormat/>
    <w:uiPriority w:val="0"/>
    <w:rPr>
      <w:kern w:val="0"/>
      <w:szCs w:val="21"/>
    </w:rPr>
  </w:style>
  <w:style w:type="paragraph" w:customStyle="1" w:styleId="20">
    <w:name w:val="正"/>
    <w:basedOn w:val="1"/>
    <w:qFormat/>
    <w:uiPriority w:val="0"/>
    <w:pPr>
      <w:adjustRightInd w:val="0"/>
      <w:spacing w:line="360" w:lineRule="auto"/>
      <w:ind w:left="23" w:leftChars="11" w:firstLine="480" w:firstLineChars="200"/>
    </w:pPr>
    <w:rPr>
      <w:rFonts w:ascii="Times New Roman" w:hAnsi="Times New Roman"/>
      <w:kern w:val="2"/>
      <w:sz w:val="24"/>
      <w:szCs w:val="24"/>
    </w:rPr>
  </w:style>
  <w:style w:type="paragraph" w:customStyle="1" w:styleId="21">
    <w:name w:val="bbtt"/>
    <w:basedOn w:val="1"/>
    <w:qFormat/>
    <w:uiPriority w:val="0"/>
    <w:pPr>
      <w:autoSpaceDE w:val="0"/>
      <w:autoSpaceDN w:val="0"/>
      <w:adjustRightInd w:val="0"/>
      <w:ind w:firstLine="561"/>
      <w:jc w:val="center"/>
    </w:pPr>
    <w:rPr>
      <w:rFonts w:ascii="黑体" w:hAnsi="黑体" w:eastAsia="黑体" w:cs="宋体"/>
      <w:kern w:val="2"/>
      <w:sz w:val="21"/>
      <w:szCs w:val="21"/>
      <w:lang w:val="zh-CN"/>
    </w:rPr>
  </w:style>
  <w:style w:type="character" w:customStyle="1" w:styleId="22">
    <w:name w:val="16"/>
    <w:basedOn w:val="11"/>
    <w:qFormat/>
    <w:uiPriority w:val="0"/>
    <w:rPr>
      <w:rFonts w:hint="default" w:ascii="Times New Roman" w:hAnsi="Times New Roman" w:cs="Times New Roman"/>
      <w:sz w:val="21"/>
      <w:szCs w:val="21"/>
    </w:rPr>
  </w:style>
  <w:style w:type="character" w:customStyle="1" w:styleId="23">
    <w:name w:val="15"/>
    <w:basedOn w:val="11"/>
    <w:qFormat/>
    <w:uiPriority w:val="0"/>
    <w:rPr>
      <w:rFonts w:hint="default" w:ascii="Times New Roman" w:hAnsi="Times New Roman" w:cs="Times New Roman"/>
      <w:sz w:val="21"/>
      <w:szCs w:val="21"/>
    </w:rPr>
  </w:style>
  <w:style w:type="paragraph" w:customStyle="1" w:styleId="24">
    <w:name w:val="样式2"/>
    <w:basedOn w:val="4"/>
    <w:qFormat/>
    <w:uiPriority w:val="0"/>
    <w:pPr>
      <w:snapToGrid w:val="0"/>
      <w:spacing w:line="600" w:lineRule="exact"/>
      <w:ind w:firstLine="480" w:firstLineChars="200"/>
    </w:pPr>
    <w:rPr>
      <w:rFonts w:ascii="宋体" w:hAnsi="宋体"/>
      <w:sz w:val="24"/>
      <w:szCs w:val="24"/>
    </w:rPr>
  </w:style>
  <w:style w:type="paragraph" w:customStyle="1" w:styleId="25">
    <w:name w:val="中文报告书样式"/>
    <w:basedOn w:val="1"/>
    <w:qFormat/>
    <w:uiPriority w:val="0"/>
    <w:pPr>
      <w:adjustRightInd w:val="0"/>
      <w:spacing w:line="480" w:lineRule="atLeast"/>
      <w:ind w:firstLine="482"/>
      <w:textAlignment w:val="baseline"/>
    </w:pPr>
    <w:rPr>
      <w:rFonts w:eastAsia="宋体"/>
      <w:kern w:val="24"/>
      <w:sz w:val="24"/>
      <w:lang w:val="en-US" w:eastAsia="zh-CN" w:bidi="ar-SA"/>
    </w:rPr>
  </w:style>
  <w:style w:type="paragraph" w:customStyle="1" w:styleId="26">
    <w:name w:val="报告表正文"/>
    <w:basedOn w:val="1"/>
    <w:qFormat/>
    <w:uiPriority w:val="0"/>
    <w:pPr>
      <w:adjustRightInd w:val="0"/>
      <w:spacing w:line="312" w:lineRule="auto"/>
      <w:ind w:left="113" w:right="113" w:firstLine="482"/>
      <w:jc w:val="left"/>
    </w:pPr>
    <w:rPr>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emf"/><Relationship Id="rId34" Type="http://schemas.openxmlformats.org/officeDocument/2006/relationships/image" Target="media/image27.emf"/><Relationship Id="rId33" Type="http://schemas.openxmlformats.org/officeDocument/2006/relationships/image" Target="media/image26.emf"/><Relationship Id="rId32" Type="http://schemas.openxmlformats.org/officeDocument/2006/relationships/image" Target="media/image25.emf"/><Relationship Id="rId31" Type="http://schemas.openxmlformats.org/officeDocument/2006/relationships/image" Target="media/image24.emf"/><Relationship Id="rId30" Type="http://schemas.openxmlformats.org/officeDocument/2006/relationships/image" Target="media/image23.emf"/><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oleObject" Target="embeddings/oleObject1.bin"/><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14</Pages>
  <Words>4</Words>
  <Characters>24</Characters>
  <Lines>1</Lines>
  <Paragraphs>1</Paragraphs>
  <TotalTime>0</TotalTime>
  <ScaleCrop>false</ScaleCrop>
  <LinksUpToDate>false</LinksUpToDate>
  <CharactersWithSpaces>27</CharactersWithSpaces>
  <Application>WPS Office_10.8.2.6543_F1E327BC-269C-435d-A152-05C5408002CA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2019-03-17T23:56:00Z</dcterms:created>
  <dc:creator>微软用户</dc:creator>
  <cp:lastModifiedBy>Administrator</cp:lastModifiedBy>
  <dcterms:modified xsi:type="dcterms:W3CDTF">2019-04-16T02:23:53Z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2052-10.8.2.6543</vt:lpwstr>
  </property>
</Properties>
</file>