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300412">
      <w:pPr>
        <w:keepNext w:val="0"/>
        <w:keepLines w:val="0"/>
        <w:widowControl/>
        <w:suppressLineNumbers w:val="0"/>
        <w:jc w:val="center"/>
      </w:pPr>
      <w:r>
        <w:rPr>
          <w:rFonts w:hint="default" w:ascii="FZXBSK--GBK1-0" w:hAnsi="FZXBSK--GBK1-0" w:eastAsia="FZXBSK--GBK1-0" w:cs="FZXBSK--GBK1-0"/>
          <w:color w:val="000000"/>
          <w:kern w:val="0"/>
          <w:sz w:val="44"/>
          <w:szCs w:val="44"/>
          <w:lang w:val="en-US" w:eastAsia="zh-CN" w:bidi="ar"/>
        </w:rPr>
        <w:t>行政处罚决定书</w:t>
      </w:r>
    </w:p>
    <w:p w14:paraId="0CC01F07">
      <w:pPr>
        <w:keepNext w:val="0"/>
        <w:keepLines w:val="0"/>
        <w:widowControl/>
        <w:suppressLineNumbers w:val="0"/>
        <w:jc w:val="right"/>
      </w:pPr>
      <w:r>
        <w:rPr>
          <w:rFonts w:ascii="FZKTK--GBK1-0" w:hAnsi="FZKTK--GBK1-0" w:eastAsia="FZKTK--GBK1-0" w:cs="FZKTK--GBK1-0"/>
          <w:color w:val="000000"/>
          <w:kern w:val="0"/>
          <w:sz w:val="32"/>
          <w:szCs w:val="32"/>
          <w:lang w:val="en-US" w:eastAsia="zh-CN" w:bidi="ar"/>
        </w:rPr>
        <w:t>豫</w:t>
      </w:r>
      <w:r>
        <w:rPr>
          <w:rFonts w:hint="default" w:ascii="Times New Roman" w:hAnsi="Times New Roman" w:eastAsia="宋体" w:cs="Times New Roman"/>
          <w:color w:val="000000"/>
          <w:kern w:val="0"/>
          <w:sz w:val="32"/>
          <w:szCs w:val="32"/>
          <w:lang w:val="en-US" w:eastAsia="zh-CN" w:bidi="ar"/>
        </w:rPr>
        <w:t>0526</w:t>
      </w:r>
      <w:r>
        <w:rPr>
          <w:rFonts w:hint="default" w:ascii="FZKTK--GBK1-0" w:hAnsi="FZKTK--GBK1-0" w:eastAsia="FZKTK--GBK1-0" w:cs="FZKTK--GBK1-0"/>
          <w:color w:val="000000"/>
          <w:kern w:val="0"/>
          <w:sz w:val="32"/>
          <w:szCs w:val="32"/>
          <w:lang w:val="en-US" w:eastAsia="zh-CN" w:bidi="ar"/>
        </w:rPr>
        <w:t>环罚决字〔</w:t>
      </w:r>
      <w:r>
        <w:rPr>
          <w:rFonts w:hint="default" w:ascii="Times New Roman" w:hAnsi="Times New Roman" w:eastAsia="宋体" w:cs="Times New Roman"/>
          <w:color w:val="000000"/>
          <w:kern w:val="0"/>
          <w:sz w:val="32"/>
          <w:szCs w:val="32"/>
          <w:lang w:val="en-US" w:eastAsia="zh-CN" w:bidi="ar"/>
        </w:rPr>
        <w:t>2026</w:t>
      </w:r>
      <w:r>
        <w:rPr>
          <w:rFonts w:hint="default" w:ascii="FZKTK--GBK1-0" w:hAnsi="FZKTK--GBK1-0" w:eastAsia="FZKTK--GBK1-0" w:cs="FZKTK--GBK1-0"/>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27</w:t>
      </w:r>
      <w:r>
        <w:rPr>
          <w:rFonts w:hint="default" w:ascii="FZKTK--GBK1-0" w:hAnsi="FZKTK--GBK1-0" w:eastAsia="FZKTK--GBK1-0" w:cs="FZKTK--GBK1-0"/>
          <w:color w:val="000000"/>
          <w:kern w:val="0"/>
          <w:sz w:val="32"/>
          <w:szCs w:val="32"/>
          <w:lang w:val="en-US" w:eastAsia="zh-CN" w:bidi="ar"/>
        </w:rPr>
        <w:t xml:space="preserve">号 </w:t>
      </w:r>
    </w:p>
    <w:p w14:paraId="6C87FBB0">
      <w:pPr>
        <w:keepNext w:val="0"/>
        <w:keepLines w:val="0"/>
        <w:widowControl/>
        <w:suppressLineNumbers w:val="0"/>
        <w:jc w:val="left"/>
      </w:pPr>
      <w:r>
        <w:rPr>
          <w:rFonts w:hint="eastAsia" w:ascii="仿宋" w:hAnsi="仿宋" w:eastAsia="仿宋" w:cs="仿宋"/>
          <w:color w:val="000000"/>
          <w:kern w:val="0"/>
          <w:sz w:val="32"/>
          <w:szCs w:val="32"/>
          <w:lang w:val="en-US" w:eastAsia="zh-CN" w:bidi="ar"/>
        </w:rPr>
        <w:t xml:space="preserve">范举帅 </w:t>
      </w:r>
    </w:p>
    <w:p w14:paraId="1BBE5FB5">
      <w:pPr>
        <w:keepNext w:val="0"/>
        <w:keepLines w:val="0"/>
        <w:widowControl/>
        <w:suppressLineNumbers w:val="0"/>
        <w:jc w:val="left"/>
      </w:pPr>
      <w:r>
        <w:rPr>
          <w:rFonts w:hint="eastAsia" w:ascii="仿宋" w:hAnsi="仿宋" w:eastAsia="仿宋" w:cs="仿宋"/>
          <w:color w:val="000000"/>
          <w:kern w:val="0"/>
          <w:sz w:val="32"/>
          <w:szCs w:val="32"/>
          <w:lang w:val="en-US" w:eastAsia="zh-CN" w:bidi="ar"/>
        </w:rPr>
        <w:t xml:space="preserve">证件类型：身份证 </w:t>
      </w:r>
    </w:p>
    <w:p w14:paraId="39B339EA">
      <w:pPr>
        <w:keepNext w:val="0"/>
        <w:keepLines w:val="0"/>
        <w:widowControl/>
        <w:suppressLineNumbers w:val="0"/>
        <w:jc w:val="left"/>
      </w:pPr>
      <w:r>
        <w:rPr>
          <w:rFonts w:hint="eastAsia" w:ascii="仿宋" w:hAnsi="仿宋" w:eastAsia="仿宋" w:cs="仿宋"/>
          <w:color w:val="000000"/>
          <w:kern w:val="0"/>
          <w:sz w:val="32"/>
          <w:szCs w:val="32"/>
          <w:lang w:val="en-US" w:eastAsia="zh-CN" w:bidi="ar"/>
        </w:rPr>
        <w:t>证件号码：</w:t>
      </w:r>
      <w:r>
        <w:rPr>
          <w:rFonts w:hint="default" w:ascii="Times New Roman" w:hAnsi="Times New Roman" w:eastAsia="宋体" w:cs="Times New Roman"/>
          <w:color w:val="000000"/>
          <w:kern w:val="0"/>
          <w:sz w:val="32"/>
          <w:szCs w:val="32"/>
          <w:lang w:val="en-US" w:eastAsia="zh-CN" w:bidi="ar"/>
        </w:rPr>
        <w:t>410526</w:t>
      </w:r>
      <w:r>
        <w:rPr>
          <w:rFonts w:hint="eastAsia" w:ascii="Times New Roman" w:hAnsi="Times New Roman" w:eastAsia="宋体" w:cs="Times New Roman"/>
          <w:color w:val="000000"/>
          <w:kern w:val="0"/>
          <w:sz w:val="32"/>
          <w:szCs w:val="32"/>
          <w:lang w:val="en-US" w:eastAsia="zh-CN" w:bidi="ar"/>
        </w:rPr>
        <w:t>XXXXXXXX</w:t>
      </w:r>
      <w:bookmarkStart w:id="0" w:name="_GoBack"/>
      <w:bookmarkEnd w:id="0"/>
      <w:r>
        <w:rPr>
          <w:rFonts w:hint="default" w:ascii="Times New Roman" w:hAnsi="Times New Roman" w:eastAsia="宋体" w:cs="Times New Roman"/>
          <w:color w:val="000000"/>
          <w:kern w:val="0"/>
          <w:sz w:val="32"/>
          <w:szCs w:val="32"/>
          <w:lang w:val="en-US" w:eastAsia="zh-CN" w:bidi="ar"/>
        </w:rPr>
        <w:t xml:space="preserve">5812 </w:t>
      </w:r>
    </w:p>
    <w:p w14:paraId="5D58C3D9">
      <w:pPr>
        <w:keepNext w:val="0"/>
        <w:keepLines w:val="0"/>
        <w:widowControl/>
        <w:suppressLineNumbers w:val="0"/>
        <w:jc w:val="left"/>
      </w:pPr>
      <w:r>
        <w:rPr>
          <w:rFonts w:hint="eastAsia" w:ascii="仿宋" w:hAnsi="仿宋" w:eastAsia="仿宋" w:cs="仿宋"/>
          <w:color w:val="000000"/>
          <w:kern w:val="0"/>
          <w:sz w:val="32"/>
          <w:szCs w:val="32"/>
          <w:lang w:val="en-US" w:eastAsia="zh-CN" w:bidi="ar"/>
        </w:rPr>
        <w:t>住址：河南省滑县上官镇李阳城村</w:t>
      </w:r>
      <w:r>
        <w:rPr>
          <w:rFonts w:hint="default" w:ascii="Times New Roman" w:hAnsi="Times New Roman" w:eastAsia="宋体" w:cs="Times New Roman"/>
          <w:color w:val="000000"/>
          <w:kern w:val="0"/>
          <w:sz w:val="32"/>
          <w:szCs w:val="32"/>
          <w:lang w:val="en-US" w:eastAsia="zh-CN" w:bidi="ar"/>
        </w:rPr>
        <w:t>117</w:t>
      </w:r>
      <w:r>
        <w:rPr>
          <w:rFonts w:hint="eastAsia" w:ascii="仿宋" w:hAnsi="仿宋" w:eastAsia="仿宋" w:cs="仿宋"/>
          <w:color w:val="000000"/>
          <w:kern w:val="0"/>
          <w:sz w:val="32"/>
          <w:szCs w:val="32"/>
          <w:lang w:val="en-US" w:eastAsia="zh-CN" w:bidi="ar"/>
        </w:rPr>
        <w:t>号</w:t>
      </w:r>
      <w:r>
        <w:rPr>
          <w:rFonts w:hint="default" w:ascii="Times New Roman" w:hAnsi="Times New Roman" w:eastAsia="宋体" w:cs="Times New Roman"/>
          <w:color w:val="000000"/>
          <w:kern w:val="0"/>
          <w:sz w:val="32"/>
          <w:szCs w:val="32"/>
          <w:lang w:val="en-US" w:eastAsia="zh-CN" w:bidi="ar"/>
        </w:rPr>
        <w:t xml:space="preserve"> </w:t>
      </w:r>
    </w:p>
    <w:p w14:paraId="2F796FC5">
      <w:pPr>
        <w:keepNext w:val="0"/>
        <w:keepLines w:val="0"/>
        <w:widowControl/>
        <w:suppressLineNumbers w:val="0"/>
        <w:ind w:firstLine="640" w:firstLineChars="200"/>
        <w:jc w:val="left"/>
      </w:pPr>
      <w:r>
        <w:rPr>
          <w:rFonts w:hint="eastAsia" w:ascii="黑体" w:hAnsi="黑体" w:eastAsia="黑体" w:cs="黑体"/>
          <w:color w:val="000000"/>
          <w:kern w:val="0"/>
          <w:sz w:val="32"/>
          <w:szCs w:val="32"/>
          <w:lang w:val="en-US" w:eastAsia="zh-CN" w:bidi="ar"/>
        </w:rPr>
        <w:t>一、环境违法事实和证据</w:t>
      </w:r>
      <w:r>
        <w:rPr>
          <w:rFonts w:ascii="FZHTK--GBK1-0" w:hAnsi="FZHTK--GBK1-0" w:eastAsia="FZHTK--GBK1-0" w:cs="FZHTK--GBK1-0"/>
          <w:color w:val="000000"/>
          <w:kern w:val="0"/>
          <w:sz w:val="32"/>
          <w:szCs w:val="32"/>
          <w:lang w:val="en-US" w:eastAsia="zh-CN" w:bidi="ar"/>
        </w:rPr>
        <w:t xml:space="preserve"> </w:t>
      </w:r>
    </w:p>
    <w:p w14:paraId="5470163F">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我局于</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15</w:t>
      </w:r>
      <w:r>
        <w:rPr>
          <w:rFonts w:hint="eastAsia" w:ascii="仿宋" w:hAnsi="仿宋" w:eastAsia="仿宋" w:cs="仿宋"/>
          <w:color w:val="000000"/>
          <w:kern w:val="0"/>
          <w:sz w:val="32"/>
          <w:szCs w:val="32"/>
          <w:lang w:val="en-US" w:eastAsia="zh-CN" w:bidi="ar"/>
        </w:rPr>
        <w:t>日对你进行了调查，发现你实施了以下环境违法行为：我局执法人员现场检查时发现，你在河南中阳再生资源有限公司内使用一台牌照为</w:t>
      </w:r>
      <w:r>
        <w:rPr>
          <w:rFonts w:hint="default" w:ascii="Times New Roman" w:hAnsi="Times New Roman" w:eastAsia="宋体" w:cs="Times New Roman"/>
          <w:color w:val="000000"/>
          <w:kern w:val="0"/>
          <w:sz w:val="32"/>
          <w:szCs w:val="32"/>
          <w:lang w:val="en-US" w:eastAsia="zh-CN" w:bidi="ar"/>
        </w:rPr>
        <w:t xml:space="preserve">3-GE260134 </w:t>
      </w:r>
      <w:r>
        <w:rPr>
          <w:rFonts w:hint="eastAsia" w:ascii="仿宋" w:hAnsi="仿宋" w:eastAsia="仿宋" w:cs="仿宋"/>
          <w:color w:val="000000"/>
          <w:kern w:val="0"/>
          <w:sz w:val="32"/>
          <w:szCs w:val="32"/>
          <w:lang w:val="en-US" w:eastAsia="zh-CN" w:bidi="ar"/>
        </w:rPr>
        <w:t>的叉车正在进行吨包装装卸作业，委托河环联检测有限公司对该叉车进行了尾气检测，共检测</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次，排气烟度值分别为</w:t>
      </w:r>
      <w:r>
        <w:rPr>
          <w:rFonts w:hint="default" w:ascii="Times New Roman" w:hAnsi="Times New Roman" w:eastAsia="宋体" w:cs="Times New Roman"/>
          <w:color w:val="000000"/>
          <w:kern w:val="0"/>
          <w:sz w:val="32"/>
          <w:szCs w:val="32"/>
          <w:lang w:val="en-US" w:eastAsia="zh-CN" w:bidi="ar"/>
        </w:rPr>
        <w:t xml:space="preserve"> 1.17m^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0.93m^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0.69m^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），最大值为</w:t>
      </w:r>
      <w:r>
        <w:rPr>
          <w:rFonts w:hint="default" w:ascii="Times New Roman" w:hAnsi="Times New Roman" w:eastAsia="宋体" w:cs="Times New Roman"/>
          <w:color w:val="000000"/>
          <w:kern w:val="0"/>
          <w:sz w:val="32"/>
          <w:szCs w:val="32"/>
          <w:lang w:val="en-US" w:eastAsia="zh-CN" w:bidi="ar"/>
        </w:rPr>
        <w:t xml:space="preserve"> 1.17m^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），超过《非道路移动柴油机械排气烟度限值及测量方法》（</w:t>
      </w:r>
      <w:r>
        <w:rPr>
          <w:rFonts w:hint="default" w:ascii="Times New Roman" w:hAnsi="Times New Roman" w:eastAsia="宋体" w:cs="Times New Roman"/>
          <w:color w:val="000000"/>
          <w:kern w:val="0"/>
          <w:sz w:val="32"/>
          <w:szCs w:val="32"/>
          <w:lang w:val="en-US" w:eastAsia="zh-CN" w:bidi="ar"/>
        </w:rPr>
        <w:t>GB36886-2018</w:t>
      </w:r>
      <w:r>
        <w:rPr>
          <w:rFonts w:hint="eastAsia" w:ascii="仿宋" w:hAnsi="仿宋" w:eastAsia="仿宋" w:cs="仿宋"/>
          <w:color w:val="000000"/>
          <w:kern w:val="0"/>
          <w:sz w:val="32"/>
          <w:szCs w:val="32"/>
          <w:lang w:val="en-US" w:eastAsia="zh-CN" w:bidi="ar"/>
        </w:rPr>
        <w:t xml:space="preserve">）规定的排放限值 </w:t>
      </w:r>
      <w:r>
        <w:rPr>
          <w:rFonts w:hint="default" w:ascii="Times New Roman" w:hAnsi="Times New Roman" w:eastAsia="宋体" w:cs="Times New Roman"/>
          <w:color w:val="000000"/>
          <w:kern w:val="0"/>
          <w:sz w:val="32"/>
          <w:szCs w:val="32"/>
          <w:lang w:val="en-US" w:eastAsia="zh-CN" w:bidi="ar"/>
        </w:rPr>
        <w:t>0.8m^</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 xml:space="preserve">）。你使用排放不合格的非道路移动机械。 </w:t>
      </w:r>
    </w:p>
    <w:p w14:paraId="54CC34E6">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以上事实，主要有以下证据证明：</w:t>
      </w:r>
      <w:r>
        <w:rPr>
          <w:rFonts w:hint="default" w:ascii="Times New Roman" w:hAnsi="Times New Roman" w:eastAsia="宋体" w:cs="Times New Roman"/>
          <w:color w:val="000000"/>
          <w:kern w:val="0"/>
          <w:sz w:val="32"/>
          <w:szCs w:val="32"/>
          <w:lang w:val="en-US" w:eastAsia="zh-CN" w:bidi="ar"/>
        </w:rPr>
        <w:t>1</w:t>
      </w:r>
      <w:r>
        <w:rPr>
          <w:rFonts w:hint="eastAsia" w:ascii="仿宋" w:hAnsi="仿宋" w:eastAsia="仿宋" w:cs="仿宋"/>
          <w:color w:val="000000"/>
          <w:kern w:val="0"/>
          <w:sz w:val="32"/>
          <w:szCs w:val="32"/>
          <w:lang w:val="en-US" w:eastAsia="zh-CN" w:bidi="ar"/>
        </w:rPr>
        <w:t>、现场勘查笔录、现场勘查示意图、现场照片证据、非道路移动柴油机械排气烟度限值及测量方法复印件、非道路移动柴油机械排气烟度检验报告复印件、检验检测机构资质认定证书复印件、安阳市生态环境局关于印发安阳市非道路移动机械调查摸底和编码登记工作方案的通知复印件、调查询问笔录，</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 xml:space="preserve">4 </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15</w:t>
      </w:r>
      <w:r>
        <w:rPr>
          <w:rFonts w:hint="eastAsia" w:ascii="仿宋" w:hAnsi="仿宋" w:eastAsia="仿宋" w:cs="仿宋"/>
          <w:color w:val="000000"/>
          <w:kern w:val="0"/>
          <w:sz w:val="32"/>
          <w:szCs w:val="32"/>
          <w:lang w:val="en-US" w:eastAsia="zh-CN" w:bidi="ar"/>
        </w:rPr>
        <w:t>日</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11</w:t>
      </w:r>
      <w:r>
        <w:rPr>
          <w:rFonts w:hint="eastAsia" w:ascii="仿宋" w:hAnsi="仿宋" w:eastAsia="仿宋" w:cs="仿宋"/>
          <w:color w:val="000000"/>
          <w:kern w:val="0"/>
          <w:sz w:val="32"/>
          <w:szCs w:val="32"/>
          <w:lang w:val="en-US" w:eastAsia="zh-CN" w:bidi="ar"/>
        </w:rPr>
        <w:t xml:space="preserve">日由安阳市生态环境局滑县综合行政执法大队提供，证明相对人违法事实； </w:t>
      </w:r>
    </w:p>
    <w:p w14:paraId="72D47807">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2</w:t>
      </w:r>
      <w:r>
        <w:rPr>
          <w:rFonts w:hint="eastAsia" w:ascii="仿宋" w:hAnsi="仿宋" w:eastAsia="仿宋" w:cs="仿宋"/>
          <w:color w:val="000000"/>
          <w:kern w:val="0"/>
          <w:sz w:val="32"/>
          <w:szCs w:val="32"/>
          <w:lang w:val="en-US" w:eastAsia="zh-CN" w:bidi="ar"/>
        </w:rPr>
        <w:t>、身份证复印件，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7</w:t>
      </w:r>
      <w:r>
        <w:rPr>
          <w:rFonts w:hint="eastAsia" w:ascii="仿宋" w:hAnsi="仿宋" w:eastAsia="仿宋" w:cs="仿宋"/>
          <w:color w:val="000000"/>
          <w:kern w:val="0"/>
          <w:sz w:val="32"/>
          <w:szCs w:val="32"/>
          <w:lang w:val="en-US" w:eastAsia="zh-CN" w:bidi="ar"/>
        </w:rPr>
        <w:t xml:space="preserve">日由范举帅提供，证明相对人身份； </w:t>
      </w:r>
    </w:p>
    <w:p w14:paraId="79E6F5BA">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、整改材料，</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7</w:t>
      </w:r>
      <w:r>
        <w:rPr>
          <w:rFonts w:hint="eastAsia" w:ascii="仿宋" w:hAnsi="仿宋" w:eastAsia="仿宋" w:cs="仿宋"/>
          <w:color w:val="000000"/>
          <w:kern w:val="0"/>
          <w:sz w:val="32"/>
          <w:szCs w:val="32"/>
          <w:lang w:val="en-US" w:eastAsia="zh-CN" w:bidi="ar"/>
        </w:rPr>
        <w:t>日</w:t>
      </w:r>
      <w:r>
        <w:rPr>
          <w:rFonts w:hint="default" w:ascii="Times New Roman" w:hAnsi="Times New Roman" w:eastAsia="宋体" w:cs="Times New Roman"/>
          <w:color w:val="000000"/>
          <w:kern w:val="0"/>
          <w:sz w:val="32"/>
          <w:szCs w:val="32"/>
          <w:lang w:val="en-US" w:eastAsia="zh-CN" w:bidi="ar"/>
        </w:rPr>
        <w:t>-11</w:t>
      </w:r>
      <w:r>
        <w:rPr>
          <w:rFonts w:hint="eastAsia" w:ascii="仿宋" w:hAnsi="仿宋" w:eastAsia="仿宋" w:cs="仿宋"/>
          <w:color w:val="000000"/>
          <w:kern w:val="0"/>
          <w:sz w:val="32"/>
          <w:szCs w:val="32"/>
          <w:lang w:val="en-US" w:eastAsia="zh-CN" w:bidi="ar"/>
        </w:rPr>
        <w:t xml:space="preserve">日由安阳市生态环境局滑县综合行政执法大队提供，证明限期改正时间； </w:t>
      </w:r>
    </w:p>
    <w:p w14:paraId="73DD86E2">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4</w:t>
      </w:r>
      <w:r>
        <w:rPr>
          <w:rFonts w:hint="eastAsia" w:ascii="仿宋" w:hAnsi="仿宋" w:eastAsia="仿宋" w:cs="仿宋"/>
          <w:color w:val="000000"/>
          <w:kern w:val="0"/>
          <w:sz w:val="32"/>
          <w:szCs w:val="32"/>
          <w:lang w:val="en-US" w:eastAsia="zh-CN" w:bidi="ar"/>
        </w:rPr>
        <w:t>、执法证扫描件，</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7</w:t>
      </w:r>
      <w:r>
        <w:rPr>
          <w:rFonts w:hint="eastAsia" w:ascii="仿宋" w:hAnsi="仿宋" w:eastAsia="仿宋" w:cs="仿宋"/>
          <w:color w:val="000000"/>
          <w:kern w:val="0"/>
          <w:sz w:val="32"/>
          <w:szCs w:val="32"/>
          <w:lang w:val="en-US" w:eastAsia="zh-CN" w:bidi="ar"/>
        </w:rPr>
        <w:t xml:space="preserve">日由安阳市生态环境局滑县综合行政执法大队提供，证明执法人员身份。 </w:t>
      </w:r>
    </w:p>
    <w:p w14:paraId="543616D5">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根据以上查明的事实，</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7</w:t>
      </w:r>
      <w:r>
        <w:rPr>
          <w:rFonts w:hint="eastAsia" w:ascii="仿宋" w:hAnsi="仿宋" w:eastAsia="仿宋" w:cs="仿宋"/>
          <w:color w:val="000000"/>
          <w:kern w:val="0"/>
          <w:sz w:val="32"/>
          <w:szCs w:val="32"/>
          <w:lang w:val="en-US" w:eastAsia="zh-CN" w:bidi="ar"/>
        </w:rPr>
        <w:t>日，我局对你下达《责令改正违法行为决定书》（豫</w:t>
      </w:r>
      <w:r>
        <w:rPr>
          <w:rFonts w:hint="default" w:ascii="Times New Roman" w:hAnsi="Times New Roman" w:eastAsia="宋体" w:cs="Times New Roman"/>
          <w:color w:val="000000"/>
          <w:kern w:val="0"/>
          <w:sz w:val="32"/>
          <w:szCs w:val="32"/>
          <w:lang w:val="en-US" w:eastAsia="zh-CN" w:bidi="ar"/>
        </w:rPr>
        <w:t>0526</w:t>
      </w:r>
      <w:r>
        <w:rPr>
          <w:rFonts w:hint="eastAsia" w:ascii="仿宋" w:hAnsi="仿宋" w:eastAsia="仿宋" w:cs="仿宋"/>
          <w:color w:val="000000"/>
          <w:kern w:val="0"/>
          <w:sz w:val="32"/>
          <w:szCs w:val="32"/>
          <w:lang w:val="en-US" w:eastAsia="zh-CN" w:bidi="ar"/>
        </w:rPr>
        <w:t>环责改字〔</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31</w:t>
      </w:r>
      <w:r>
        <w:rPr>
          <w:rFonts w:hint="eastAsia" w:ascii="仿宋" w:hAnsi="仿宋" w:eastAsia="仿宋" w:cs="仿宋"/>
          <w:color w:val="000000"/>
          <w:kern w:val="0"/>
          <w:sz w:val="32"/>
          <w:szCs w:val="32"/>
          <w:lang w:val="en-US" w:eastAsia="zh-CN" w:bidi="ar"/>
        </w:rPr>
        <w:t xml:space="preserve">号），责令你停止使用排放不合格的非道路移动机械。 </w:t>
      </w:r>
    </w:p>
    <w:p w14:paraId="10ABD045">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5</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11</w:t>
      </w:r>
      <w:r>
        <w:rPr>
          <w:rFonts w:hint="eastAsia" w:ascii="仿宋" w:hAnsi="仿宋" w:eastAsia="仿宋" w:cs="仿宋"/>
          <w:color w:val="000000"/>
          <w:kern w:val="0"/>
          <w:sz w:val="32"/>
          <w:szCs w:val="32"/>
          <w:lang w:val="en-US" w:eastAsia="zh-CN" w:bidi="ar"/>
        </w:rPr>
        <w:t xml:space="preserve">日，根据责改要求，我局对你违法行为整改情况进行复查，你已停止使用排放不合格的非道路移动机械。 </w:t>
      </w:r>
    </w:p>
    <w:p w14:paraId="31145E1E">
      <w:pPr>
        <w:keepNext w:val="0"/>
        <w:keepLines w:val="0"/>
        <w:widowControl/>
        <w:suppressLineNumbers w:val="0"/>
        <w:ind w:firstLine="640" w:firstLineChars="200"/>
        <w:jc w:val="left"/>
      </w:pP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24</w:t>
      </w:r>
      <w:r>
        <w:rPr>
          <w:rFonts w:hint="eastAsia" w:ascii="仿宋" w:hAnsi="仿宋" w:eastAsia="仿宋" w:cs="仿宋"/>
          <w:color w:val="000000"/>
          <w:kern w:val="0"/>
          <w:sz w:val="32"/>
          <w:szCs w:val="32"/>
          <w:lang w:val="en-US" w:eastAsia="zh-CN" w:bidi="ar"/>
        </w:rPr>
        <w:t>日，我局向你下达了《行政处罚事先（听证）告知书》（豫</w:t>
      </w:r>
      <w:r>
        <w:rPr>
          <w:rFonts w:hint="default" w:ascii="Times New Roman" w:hAnsi="Times New Roman" w:eastAsia="宋体" w:cs="Times New Roman"/>
          <w:color w:val="000000"/>
          <w:kern w:val="0"/>
          <w:sz w:val="32"/>
          <w:szCs w:val="32"/>
          <w:lang w:val="en-US" w:eastAsia="zh-CN" w:bidi="ar"/>
        </w:rPr>
        <w:t>0526</w:t>
      </w:r>
      <w:r>
        <w:rPr>
          <w:rFonts w:hint="eastAsia" w:ascii="仿宋" w:hAnsi="仿宋" w:eastAsia="仿宋" w:cs="仿宋"/>
          <w:color w:val="000000"/>
          <w:kern w:val="0"/>
          <w:sz w:val="32"/>
          <w:szCs w:val="32"/>
          <w:lang w:val="en-US" w:eastAsia="zh-CN" w:bidi="ar"/>
        </w:rPr>
        <w:t>环罚告字〔</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w:t>
      </w:r>
      <w:r>
        <w:rPr>
          <w:rFonts w:hint="default" w:ascii="Times New Roman" w:hAnsi="Times New Roman" w:eastAsia="宋体" w:cs="Times New Roman"/>
          <w:color w:val="000000"/>
          <w:kern w:val="0"/>
          <w:sz w:val="32"/>
          <w:szCs w:val="32"/>
          <w:lang w:val="en-US" w:eastAsia="zh-CN" w:bidi="ar"/>
        </w:rPr>
        <w:t>22</w:t>
      </w:r>
      <w:r>
        <w:rPr>
          <w:rFonts w:hint="eastAsia" w:ascii="仿宋" w:hAnsi="仿宋" w:eastAsia="仿宋" w:cs="仿宋"/>
          <w:color w:val="000000"/>
          <w:kern w:val="0"/>
          <w:sz w:val="32"/>
          <w:szCs w:val="32"/>
          <w:lang w:val="en-US" w:eastAsia="zh-CN" w:bidi="ar"/>
        </w:rPr>
        <w:t xml:space="preserve">号），告知拟对你作出行政处罚决定的事实、理由、依据、内容以及你依法享有的申请陈述申辩和听证的权利。 </w:t>
      </w:r>
    </w:p>
    <w:p w14:paraId="7BEA8F84">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你未提出陈述申辩意见，也未提出听证申请，我局视为你放弃上述权利。</w:t>
      </w:r>
      <w:r>
        <w:rPr>
          <w:rFonts w:hint="default" w:ascii="Times New Roman" w:hAnsi="Times New Roman" w:eastAsia="宋体" w:cs="Times New Roman"/>
          <w:color w:val="000000"/>
          <w:kern w:val="0"/>
          <w:sz w:val="32"/>
          <w:szCs w:val="32"/>
          <w:lang w:val="en-US" w:eastAsia="zh-CN" w:bidi="ar"/>
        </w:rPr>
        <w:t xml:space="preserve"> </w:t>
      </w:r>
    </w:p>
    <w:p w14:paraId="6E060E68">
      <w:pPr>
        <w:keepNext w:val="0"/>
        <w:keepLines w:val="0"/>
        <w:widowControl/>
        <w:suppressLineNumbers w:val="0"/>
        <w:ind w:firstLine="640" w:firstLineChars="200"/>
        <w:jc w:val="left"/>
      </w:pPr>
      <w:r>
        <w:rPr>
          <w:rFonts w:hint="default" w:ascii="黑体" w:hAnsi="黑体" w:eastAsia="黑体" w:cs="黑体"/>
          <w:color w:val="000000"/>
          <w:kern w:val="0"/>
          <w:sz w:val="32"/>
          <w:szCs w:val="32"/>
          <w:lang w:val="en-US" w:eastAsia="zh-CN" w:bidi="ar"/>
        </w:rPr>
        <w:t>二、行政处罚的依据、种类</w:t>
      </w:r>
      <w:r>
        <w:rPr>
          <w:rFonts w:hint="default" w:ascii="FZHTK--GBK1-0" w:hAnsi="FZHTK--GBK1-0" w:eastAsia="FZHTK--GBK1-0" w:cs="FZHTK--GBK1-0"/>
          <w:color w:val="000000"/>
          <w:kern w:val="0"/>
          <w:sz w:val="32"/>
          <w:szCs w:val="32"/>
          <w:lang w:val="en-US" w:eastAsia="zh-CN" w:bidi="ar"/>
        </w:rPr>
        <w:t xml:space="preserve"> </w:t>
      </w:r>
    </w:p>
    <w:p w14:paraId="32B6381B">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你的使用排放不合格的非道路移动机械违法行为违反了《中华人民共和国大气污染防治法》第五十一条第一款：“机动车船、非道路移动机械不得超过标准排放大气污染物。禁止生产、进口或者销售大气污染物排放超过标准的机动车船、非道路移动机械。”的规定。 </w:t>
      </w:r>
    </w:p>
    <w:p w14:paraId="5B5A4B25">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依据《中华人民共和国大气污染防治法》第一百一十四条第一款：“违反本法规定，使用排放不合格的非道路移动机械，或者在用重型柴油车、非道路移动机械未按照规定加装、更换污染控制装置的，由县级以上人民政府生态环境等主管部门按照职责责令改正，处五千元的罚款。”的规定</w:t>
      </w:r>
      <w:r>
        <w:rPr>
          <w:rFonts w:hint="default" w:ascii="Times New Roman" w:hAnsi="Times New Roman" w:eastAsia="宋体" w:cs="Times New Roman"/>
          <w:color w:val="000000"/>
          <w:kern w:val="0"/>
          <w:sz w:val="32"/>
          <w:szCs w:val="32"/>
          <w:lang w:val="en-US" w:eastAsia="zh-CN" w:bidi="ar"/>
        </w:rPr>
        <w:t>,</w:t>
      </w:r>
      <w:r>
        <w:rPr>
          <w:rFonts w:hint="eastAsia" w:ascii="仿宋" w:hAnsi="仿宋" w:eastAsia="仿宋" w:cs="仿宋"/>
          <w:color w:val="000000"/>
          <w:kern w:val="0"/>
          <w:sz w:val="32"/>
          <w:szCs w:val="32"/>
          <w:lang w:val="en-US" w:eastAsia="zh-CN" w:bidi="ar"/>
        </w:rPr>
        <w:t>结合你违法行为的事实、性质、情节、社会危害程度和相关证据，最终裁量金额：</w:t>
      </w:r>
      <w:r>
        <w:rPr>
          <w:rFonts w:hint="default" w:ascii="Times New Roman" w:hAnsi="Times New Roman" w:eastAsia="宋体" w:cs="Times New Roman"/>
          <w:color w:val="000000"/>
          <w:kern w:val="0"/>
          <w:sz w:val="32"/>
          <w:szCs w:val="32"/>
          <w:lang w:val="en-US" w:eastAsia="zh-CN" w:bidi="ar"/>
        </w:rPr>
        <w:t>5000</w:t>
      </w:r>
      <w:r>
        <w:rPr>
          <w:rFonts w:hint="eastAsia" w:ascii="仿宋" w:hAnsi="仿宋" w:eastAsia="仿宋" w:cs="仿宋"/>
          <w:color w:val="000000"/>
          <w:kern w:val="0"/>
          <w:sz w:val="32"/>
          <w:szCs w:val="32"/>
          <w:lang w:val="en-US" w:eastAsia="zh-CN" w:bidi="ar"/>
        </w:rPr>
        <w:t xml:space="preserve">元。 </w:t>
      </w:r>
    </w:p>
    <w:p w14:paraId="24726E81">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经研究，我局对你使用排放不合格的非道路移动机械违法行为作出以下行政处罚决定： </w:t>
      </w:r>
    </w:p>
    <w:p w14:paraId="300FB765">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给予罚款 伍仟元整的行政处罚。 </w:t>
      </w:r>
    </w:p>
    <w:p w14:paraId="05A53FD3">
      <w:pPr>
        <w:keepNext w:val="0"/>
        <w:keepLines w:val="0"/>
        <w:widowControl/>
        <w:suppressLineNumbers w:val="0"/>
        <w:ind w:firstLine="640" w:firstLineChars="200"/>
        <w:jc w:val="left"/>
      </w:pPr>
      <w:r>
        <w:rPr>
          <w:rFonts w:hint="default" w:ascii="黑体" w:hAnsi="黑体" w:eastAsia="黑体" w:cs="黑体"/>
          <w:color w:val="000000"/>
          <w:kern w:val="0"/>
          <w:sz w:val="32"/>
          <w:szCs w:val="32"/>
          <w:lang w:val="en-US" w:eastAsia="zh-CN" w:bidi="ar"/>
        </w:rPr>
        <w:t>三、行政处罚决定的履行方式和期限</w:t>
      </w:r>
      <w:r>
        <w:rPr>
          <w:rFonts w:hint="default" w:ascii="FZHTK--GBK1-0" w:hAnsi="FZHTK--GBK1-0" w:eastAsia="FZHTK--GBK1-0" w:cs="FZHTK--GBK1-0"/>
          <w:color w:val="000000"/>
          <w:kern w:val="0"/>
          <w:sz w:val="32"/>
          <w:szCs w:val="32"/>
          <w:lang w:val="en-US" w:eastAsia="zh-CN" w:bidi="ar"/>
        </w:rPr>
        <w:t xml:space="preserve"> </w:t>
      </w:r>
    </w:p>
    <w:p w14:paraId="4155A4FB">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根据《中华人民共和国行政处罚法》和《罚款决定与罚款收缴分离实施办法》的规定，你应当自收到本处罚决定书之日起</w:t>
      </w:r>
      <w:r>
        <w:rPr>
          <w:rFonts w:hint="default" w:ascii="Times New Roman" w:hAnsi="Times New Roman" w:eastAsia="宋体" w:cs="Times New Roman"/>
          <w:color w:val="000000"/>
          <w:kern w:val="0"/>
          <w:sz w:val="32"/>
          <w:szCs w:val="32"/>
          <w:lang w:val="en-US" w:eastAsia="zh-CN" w:bidi="ar"/>
        </w:rPr>
        <w:t>15</w:t>
      </w:r>
      <w:r>
        <w:rPr>
          <w:rFonts w:hint="eastAsia" w:ascii="仿宋" w:hAnsi="仿宋" w:eastAsia="仿宋" w:cs="仿宋"/>
          <w:color w:val="000000"/>
          <w:kern w:val="0"/>
          <w:sz w:val="32"/>
          <w:szCs w:val="32"/>
          <w:lang w:val="en-US" w:eastAsia="zh-CN" w:bidi="ar"/>
        </w:rPr>
        <w:t>日内将罚款缴至安阳市财政局非税收入财政专户（开户名称：安阳 市 财 政 局 非 税 收 入 财 政 专 户 ； 银 行 账 号 ：</w:t>
      </w:r>
      <w:r>
        <w:rPr>
          <w:rFonts w:hint="default" w:ascii="Times New Roman" w:hAnsi="Times New Roman" w:eastAsia="宋体" w:cs="Times New Roman"/>
          <w:color w:val="000000"/>
          <w:kern w:val="0"/>
          <w:sz w:val="32"/>
          <w:szCs w:val="32"/>
          <w:lang w:val="en-US" w:eastAsia="zh-CN" w:bidi="ar"/>
        </w:rPr>
        <w:t>41001504210050207404</w:t>
      </w:r>
      <w:r>
        <w:rPr>
          <w:rFonts w:hint="eastAsia" w:ascii="仿宋" w:hAnsi="仿宋" w:eastAsia="仿宋" w:cs="仿宋"/>
          <w:color w:val="000000"/>
          <w:kern w:val="0"/>
          <w:sz w:val="32"/>
          <w:szCs w:val="32"/>
          <w:lang w:val="en-US" w:eastAsia="zh-CN" w:bidi="ar"/>
        </w:rPr>
        <w:t xml:space="preserve">；代办银行：中国建设银行安阳永明支行）或者通过电子支付系统缴纳罚款。款项缴清后，请持银行受理回单到我局滑县综合行政执法大队处索取罚款收据，并将缴款凭据第三联（备查联）报送我局滑县分局政策法规科备案。 </w:t>
      </w:r>
    </w:p>
    <w:p w14:paraId="7C5FFF9C">
      <w:pPr>
        <w:keepNext w:val="0"/>
        <w:keepLines w:val="0"/>
        <w:widowControl/>
        <w:suppressLineNumbers w:val="0"/>
        <w:ind w:firstLine="640" w:firstLineChars="200"/>
        <w:jc w:val="left"/>
      </w:pPr>
      <w:r>
        <w:rPr>
          <w:rFonts w:hint="default" w:ascii="黑体" w:hAnsi="黑体" w:eastAsia="黑体" w:cs="黑体"/>
          <w:color w:val="000000"/>
          <w:kern w:val="0"/>
          <w:sz w:val="32"/>
          <w:szCs w:val="32"/>
          <w:lang w:val="en-US" w:eastAsia="zh-CN" w:bidi="ar"/>
        </w:rPr>
        <w:t>四、申请行政复议或提起行政诉讼的途径和期限</w:t>
      </w:r>
      <w:r>
        <w:rPr>
          <w:rFonts w:hint="default" w:ascii="FZHTK--GBK1-0" w:hAnsi="FZHTK--GBK1-0" w:eastAsia="FZHTK--GBK1-0" w:cs="FZHTK--GBK1-0"/>
          <w:color w:val="000000"/>
          <w:kern w:val="0"/>
          <w:sz w:val="32"/>
          <w:szCs w:val="32"/>
          <w:lang w:val="en-US" w:eastAsia="zh-CN" w:bidi="ar"/>
        </w:rPr>
        <w:t xml:space="preserve"> </w:t>
      </w:r>
    </w:p>
    <w:p w14:paraId="10362D7F">
      <w:pPr>
        <w:keepNext w:val="0"/>
        <w:keepLines w:val="0"/>
        <w:widowControl/>
        <w:suppressLineNumbers w:val="0"/>
        <w:ind w:firstLine="640" w:firstLineChars="200"/>
        <w:jc w:val="left"/>
      </w:pPr>
      <w:r>
        <w:rPr>
          <w:rFonts w:hint="eastAsia" w:ascii="仿宋" w:hAnsi="仿宋" w:eastAsia="仿宋" w:cs="仿宋"/>
          <w:color w:val="000000"/>
          <w:kern w:val="0"/>
          <w:sz w:val="32"/>
          <w:szCs w:val="32"/>
          <w:lang w:val="en-US" w:eastAsia="zh-CN" w:bidi="ar"/>
        </w:rPr>
        <w:t xml:space="preserve">你如不服本处罚决定，可以在收到本处罚决定书之日起六十日内向安阳市人民政府申请行政复议，也可以在收到本处罚决定书之日起六个月内向焦作市解放区人民法院提起行政诉讼。申请行政复议或者提起行政诉讼，不停止行政处罚决定的执行。 </w:t>
      </w:r>
    </w:p>
    <w:p w14:paraId="01F94BC2">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r>
        <w:rPr>
          <w:rFonts w:hint="eastAsia" w:ascii="仿宋" w:hAnsi="仿宋" w:eastAsia="仿宋" w:cs="仿宋"/>
          <w:color w:val="000000"/>
          <w:kern w:val="0"/>
          <w:sz w:val="32"/>
          <w:szCs w:val="32"/>
          <w:lang w:val="en-US" w:eastAsia="zh-CN" w:bidi="ar"/>
        </w:rPr>
        <w:t>到期不缴纳罚款的，我局可以依据《中华人民共和国行政处罚法》第七十二条第一款第一项规定，每日按罚款数额的</w:t>
      </w:r>
      <w:r>
        <w:rPr>
          <w:rFonts w:hint="default" w:ascii="Times New Roman" w:hAnsi="Times New Roman" w:eastAsia="宋体" w:cs="Times New Roman"/>
          <w:color w:val="000000"/>
          <w:kern w:val="0"/>
          <w:sz w:val="32"/>
          <w:szCs w:val="32"/>
          <w:lang w:val="en-US" w:eastAsia="zh-CN" w:bidi="ar"/>
        </w:rPr>
        <w:t>3%</w:t>
      </w:r>
      <w:r>
        <w:rPr>
          <w:rFonts w:hint="eastAsia" w:ascii="仿宋" w:hAnsi="仿宋" w:eastAsia="仿宋" w:cs="仿宋"/>
          <w:color w:val="000000"/>
          <w:kern w:val="0"/>
          <w:sz w:val="32"/>
          <w:szCs w:val="32"/>
          <w:lang w:val="en-US" w:eastAsia="zh-CN" w:bidi="ar"/>
        </w:rPr>
        <w:t xml:space="preserve">加处罚款。逾期不申请行政复议，不提起行政诉讼，又不履行本处罚决定的，我局将依法申请滑县人民法院强制执行。 </w:t>
      </w:r>
    </w:p>
    <w:p w14:paraId="0D153B2B">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p>
    <w:p w14:paraId="3220B554">
      <w:pPr>
        <w:keepNext w:val="0"/>
        <w:keepLines w:val="0"/>
        <w:widowControl/>
        <w:suppressLineNumbers w:val="0"/>
        <w:ind w:firstLine="640" w:firstLineChars="200"/>
        <w:jc w:val="left"/>
        <w:rPr>
          <w:rFonts w:hint="eastAsia" w:ascii="仿宋" w:hAnsi="仿宋" w:eastAsia="仿宋" w:cs="仿宋"/>
          <w:color w:val="000000"/>
          <w:kern w:val="0"/>
          <w:sz w:val="32"/>
          <w:szCs w:val="32"/>
          <w:lang w:val="en-US" w:eastAsia="zh-CN" w:bidi="ar"/>
        </w:rPr>
      </w:pPr>
    </w:p>
    <w:p w14:paraId="363FF232">
      <w:pPr>
        <w:keepNext w:val="0"/>
        <w:keepLines w:val="0"/>
        <w:widowControl/>
        <w:suppressLineNumbers w:val="0"/>
        <w:jc w:val="right"/>
      </w:pPr>
      <w:r>
        <w:rPr>
          <w:rFonts w:hint="eastAsia" w:ascii="仿宋" w:hAnsi="仿宋" w:eastAsia="仿宋" w:cs="仿宋"/>
          <w:color w:val="000000"/>
          <w:kern w:val="0"/>
          <w:sz w:val="32"/>
          <w:szCs w:val="32"/>
          <w:lang w:val="en-US" w:eastAsia="zh-CN" w:bidi="ar"/>
        </w:rPr>
        <w:t>安阳市生态环境局</w:t>
      </w:r>
      <w:r>
        <w:rPr>
          <w:rFonts w:hint="eastAsia" w:ascii="仿宋" w:hAnsi="仿宋" w:eastAsia="仿宋" w:cs="仿宋"/>
          <w:color w:val="FFFFFF"/>
          <w:kern w:val="0"/>
          <w:sz w:val="32"/>
          <w:szCs w:val="32"/>
          <w:lang w:val="en-US" w:eastAsia="zh-CN" w:bidi="ar"/>
        </w:rPr>
        <w:t>（</w:t>
      </w:r>
      <w:r>
        <w:rPr>
          <w:rFonts w:hint="default" w:ascii="Times New Roman" w:hAnsi="Times New Roman" w:eastAsia="宋体" w:cs="Times New Roman"/>
          <w:color w:val="FFFFFF"/>
          <w:kern w:val="0"/>
          <w:sz w:val="32"/>
          <w:szCs w:val="32"/>
          <w:lang w:val="en-US" w:eastAsia="zh-CN" w:bidi="ar"/>
        </w:rPr>
        <w:t>@</w:t>
      </w:r>
      <w:r>
        <w:rPr>
          <w:rFonts w:hint="eastAsia" w:ascii="仿宋" w:hAnsi="仿宋" w:eastAsia="仿宋" w:cs="仿宋"/>
          <w:color w:val="FFFFFF"/>
          <w:kern w:val="0"/>
          <w:sz w:val="32"/>
          <w:szCs w:val="32"/>
          <w:lang w:val="en-US" w:eastAsia="zh-CN" w:bidi="ar"/>
        </w:rPr>
        <w:t xml:space="preserve">） </w:t>
      </w:r>
    </w:p>
    <w:p w14:paraId="0DED305D">
      <w:pPr>
        <w:keepNext w:val="0"/>
        <w:keepLines w:val="0"/>
        <w:widowControl/>
        <w:suppressLineNumbers w:val="0"/>
        <w:jc w:val="center"/>
      </w:pPr>
      <w:r>
        <w:rPr>
          <w:rFonts w:hint="eastAsia" w:ascii="Times New Roman" w:hAnsi="Times New Roman" w:eastAsia="宋体" w:cs="Times New Roman"/>
          <w:color w:val="000000"/>
          <w:kern w:val="0"/>
          <w:sz w:val="32"/>
          <w:szCs w:val="32"/>
          <w:lang w:val="en-US" w:eastAsia="zh-CN" w:bidi="ar"/>
        </w:rPr>
        <w:t xml:space="preserve">                        </w:t>
      </w:r>
      <w:r>
        <w:rPr>
          <w:rFonts w:hint="default" w:ascii="Times New Roman" w:hAnsi="Times New Roman" w:eastAsia="宋体" w:cs="Times New Roman"/>
          <w:color w:val="000000"/>
          <w:kern w:val="0"/>
          <w:sz w:val="32"/>
          <w:szCs w:val="32"/>
          <w:lang w:val="en-US" w:eastAsia="zh-CN" w:bidi="ar"/>
        </w:rPr>
        <w:t>2026</w:t>
      </w:r>
      <w:r>
        <w:rPr>
          <w:rFonts w:hint="eastAsia" w:ascii="仿宋" w:hAnsi="仿宋" w:eastAsia="仿宋" w:cs="仿宋"/>
          <w:color w:val="000000"/>
          <w:kern w:val="0"/>
          <w:sz w:val="32"/>
          <w:szCs w:val="32"/>
          <w:lang w:val="en-US" w:eastAsia="zh-CN" w:bidi="ar"/>
        </w:rPr>
        <w:t>年</w:t>
      </w:r>
      <w:r>
        <w:rPr>
          <w:rFonts w:hint="default" w:ascii="Times New Roman" w:hAnsi="Times New Roman" w:eastAsia="宋体" w:cs="Times New Roman"/>
          <w:color w:val="000000"/>
          <w:kern w:val="0"/>
          <w:sz w:val="32"/>
          <w:szCs w:val="32"/>
          <w:lang w:val="en-US" w:eastAsia="zh-CN" w:bidi="ar"/>
        </w:rPr>
        <w:t>7</w:t>
      </w:r>
      <w:r>
        <w:rPr>
          <w:rFonts w:hint="eastAsia" w:ascii="仿宋" w:hAnsi="仿宋" w:eastAsia="仿宋" w:cs="仿宋"/>
          <w:color w:val="000000"/>
          <w:kern w:val="0"/>
          <w:sz w:val="32"/>
          <w:szCs w:val="32"/>
          <w:lang w:val="en-US" w:eastAsia="zh-CN" w:bidi="ar"/>
        </w:rPr>
        <w:t>月</w:t>
      </w:r>
      <w:r>
        <w:rPr>
          <w:rFonts w:hint="default" w:ascii="Times New Roman" w:hAnsi="Times New Roman" w:eastAsia="宋体" w:cs="Times New Roman"/>
          <w:color w:val="000000"/>
          <w:kern w:val="0"/>
          <w:sz w:val="32"/>
          <w:szCs w:val="32"/>
          <w:lang w:val="en-US" w:eastAsia="zh-CN" w:bidi="ar"/>
        </w:rPr>
        <w:t>6</w:t>
      </w:r>
      <w:r>
        <w:rPr>
          <w:rFonts w:hint="eastAsia" w:ascii="仿宋" w:hAnsi="仿宋" w:eastAsia="仿宋" w:cs="仿宋"/>
          <w:color w:val="000000"/>
          <w:kern w:val="0"/>
          <w:sz w:val="32"/>
          <w:szCs w:val="32"/>
          <w:lang w:val="en-US" w:eastAsia="zh-CN" w:bidi="ar"/>
        </w:rPr>
        <w:t>日</w:t>
      </w:r>
      <w:r>
        <w:rPr>
          <w:rFonts w:hint="default" w:ascii="Times New Roman" w:hAnsi="Times New Roman" w:eastAsia="宋体" w:cs="Times New Roman"/>
          <w:color w:val="000000"/>
          <w:kern w:val="0"/>
          <w:sz w:val="32"/>
          <w:szCs w:val="32"/>
          <w:lang w:val="en-US" w:eastAsia="zh-CN" w:bidi="ar"/>
        </w:rPr>
        <w:t xml:space="preserve"> </w:t>
      </w:r>
    </w:p>
    <w:p w14:paraId="38E64115"/>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 w:name="FZXBSK--GBK1-0">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FZKTK--GBK1-0">
    <w:altName w:val="Segoe Print"/>
    <w:panose1 w:val="00000000000000000000"/>
    <w:charset w:val="00"/>
    <w:family w:val="auto"/>
    <w:pitch w:val="default"/>
    <w:sig w:usb0="00000000" w:usb1="00000000" w:usb2="00000000" w:usb3="00000000" w:csb0="00000000" w:csb1="00000000"/>
  </w:font>
  <w:font w:name="FZHTK--GBK1-0">
    <w:altName w:val="Segoe Print"/>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E0B1449"/>
    <w:rsid w:val="0E0B1449"/>
    <w:rsid w:val="220E1EA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iPriority w:val="0"/>
  </w:style>
  <w:style w:type="table" w:default="1" w:styleId="2">
    <w:name w:val="Normal Table"/>
    <w:semiHidden/>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0</Words>
  <Characters>0</Characters>
  <Lines>0</Lines>
  <Paragraphs>0</Paragraphs>
  <TotalTime>4</TotalTime>
  <ScaleCrop>false</ScaleCrop>
  <LinksUpToDate>false</LinksUpToDate>
  <CharactersWithSpaces>0</CharactersWithSpaces>
  <Application>WPS Office_12.1.0.26884_F1E327BC-269C-435d-A152-05C5408002CA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2026-07-27T01:21:00Z</dcterms:created>
  <dc:creator>Administrator</dc:creator>
  <cp:lastModifiedBy>Administrator</cp:lastModifiedBy>
  <dcterms:modified xsi:type="dcterms:W3CDTF">2026-07-27T01:30:47Z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2052-12.1.0.26884</vt:lpwstr>
  </property>
  <property fmtid="{D5CDD505-2E9C-101B-9397-08002B2CF9AE}" pid="3" name="ICV">
    <vt:lpwstr>95C00BC4299140739EE1B14493A1C2C6_11</vt:lpwstr>
  </property>
  <property fmtid="{D5CDD505-2E9C-101B-9397-08002B2CF9AE}" pid="4" name="KSOTemplateDocerSaveRecord">
    <vt:lpwstr>eyJoZGlkIjoiZTIxN2YwZjg3Zjc3YWMwNzQ2Y2U3YTZhODA5NmVmOGQifQ==</vt:lpwstr>
  </property>
</Properties>
</file>