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417DD">
      <w:pPr>
        <w:pStyle w:val="2"/>
        <w:keepNext w:val="0"/>
        <w:keepLines w:val="0"/>
        <w:widowControl/>
        <w:suppressLineNumbers w:val="0"/>
        <w:spacing w:line="240" w:lineRule="auto"/>
        <w:ind w:left="0" w:firstLine="0"/>
        <w:jc w:val="center"/>
        <w:textAlignment w:val="center"/>
      </w:pPr>
      <w:r>
        <w:rPr>
          <w:rFonts w:ascii="宋体" w:hAnsi="宋体" w:eastAsia="宋体" w:cs="宋体"/>
          <w:color w:val="000000"/>
          <w:spacing w:val="0"/>
          <w:position w:val="0"/>
          <w:sz w:val="44"/>
          <w:szCs w:val="44"/>
        </w:rPr>
        <w:t>行政处罚决定书</w:t>
      </w:r>
    </w:p>
    <w:p w14:paraId="6DAA4279">
      <w:pPr>
        <w:pStyle w:val="2"/>
        <w:keepNext w:val="0"/>
        <w:keepLines w:val="0"/>
        <w:widowControl/>
        <w:suppressLineNumbers w:val="0"/>
        <w:spacing w:line="240" w:lineRule="auto"/>
        <w:ind w:left="0" w:firstLine="0"/>
        <w:jc w:val="right"/>
        <w:textAlignment w:val="center"/>
      </w:pPr>
      <w:bookmarkStart w:id="0" w:name="_GoBack"/>
      <w:r>
        <w:rPr>
          <w:rFonts w:ascii="宋体" w:hAnsi="宋体" w:eastAsia="宋体" w:cs="宋体"/>
          <w:color w:val="000000"/>
          <w:spacing w:val="0"/>
          <w:position w:val="0"/>
          <w:sz w:val="32"/>
          <w:szCs w:val="32"/>
        </w:rPr>
        <w:t>豫</w:t>
      </w:r>
      <w:r>
        <w:rPr>
          <w:rFonts w:hint="default" w:ascii="Times New Roman" w:hAnsi="Times New Roman" w:cs="Times New Roman"/>
          <w:color w:val="000000"/>
          <w:spacing w:val="0"/>
          <w:position w:val="0"/>
          <w:sz w:val="32"/>
          <w:szCs w:val="32"/>
        </w:rPr>
        <w:t>0526</w:t>
      </w:r>
      <w:r>
        <w:rPr>
          <w:rFonts w:ascii="宋体" w:hAnsi="宋体" w:eastAsia="宋体" w:cs="宋体"/>
          <w:color w:val="000000"/>
          <w:spacing w:val="0"/>
          <w:position w:val="0"/>
          <w:sz w:val="32"/>
          <w:szCs w:val="32"/>
        </w:rPr>
        <w:t>环罚决字〔</w:t>
      </w:r>
      <w:r>
        <w:rPr>
          <w:rFonts w:hint="default" w:ascii="Times New Roman" w:hAnsi="Times New Roman" w:cs="Times New Roman"/>
          <w:color w:val="000000"/>
          <w:spacing w:val="0"/>
          <w:position w:val="0"/>
          <w:sz w:val="32"/>
          <w:szCs w:val="32"/>
        </w:rPr>
        <w:t>2026</w:t>
      </w:r>
      <w:r>
        <w:rPr>
          <w:rFonts w:ascii="宋体" w:hAnsi="宋体" w:eastAsia="宋体" w:cs="宋体"/>
          <w:color w:val="000000"/>
          <w:spacing w:val="0"/>
          <w:position w:val="0"/>
          <w:sz w:val="32"/>
          <w:szCs w:val="32"/>
        </w:rPr>
        <w:t>〕</w:t>
      </w:r>
      <w:r>
        <w:rPr>
          <w:rFonts w:hint="default" w:ascii="Times New Roman" w:hAnsi="Times New Roman" w:cs="Times New Roman"/>
          <w:color w:val="000000"/>
          <w:spacing w:val="0"/>
          <w:position w:val="0"/>
          <w:sz w:val="32"/>
          <w:szCs w:val="32"/>
        </w:rPr>
        <w:t>19</w:t>
      </w:r>
      <w:r>
        <w:rPr>
          <w:rFonts w:ascii="宋体" w:hAnsi="宋体" w:eastAsia="宋体" w:cs="宋体"/>
          <w:color w:val="000000"/>
          <w:spacing w:val="0"/>
          <w:position w:val="0"/>
          <w:sz w:val="32"/>
          <w:szCs w:val="32"/>
        </w:rPr>
        <w:t>号</w:t>
      </w:r>
      <w:bookmarkEnd w:id="0"/>
    </w:p>
    <w:p w14:paraId="0EB7831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0"/>
        <w:jc w:val="left"/>
        <w:textAlignment w:val="center"/>
      </w:pPr>
      <w:r>
        <w:rPr>
          <w:rFonts w:ascii="仿宋" w:hAnsi="仿宋" w:eastAsia="仿宋" w:cs="仿宋"/>
          <w:color w:val="000000"/>
          <w:spacing w:val="0"/>
          <w:position w:val="0"/>
          <w:sz w:val="32"/>
          <w:szCs w:val="32"/>
        </w:rPr>
        <w:t>河南永昌呈祥电力工程有限公司：</w:t>
      </w:r>
    </w:p>
    <w:p w14:paraId="77387A4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0"/>
        <w:jc w:val="left"/>
        <w:textAlignment w:val="center"/>
      </w:pPr>
      <w:r>
        <w:rPr>
          <w:rFonts w:hint="eastAsia" w:ascii="仿宋" w:hAnsi="仿宋" w:eastAsia="仿宋" w:cs="仿宋"/>
          <w:color w:val="000000"/>
          <w:spacing w:val="0"/>
          <w:position w:val="0"/>
          <w:sz w:val="32"/>
          <w:szCs w:val="32"/>
        </w:rPr>
        <w:t>统一社会信用代码：</w:t>
      </w:r>
      <w:r>
        <w:rPr>
          <w:rFonts w:hint="default" w:ascii="Times New Roman" w:hAnsi="Times New Roman" w:cs="Times New Roman"/>
          <w:color w:val="000000"/>
          <w:spacing w:val="0"/>
          <w:position w:val="0"/>
          <w:sz w:val="32"/>
          <w:szCs w:val="32"/>
        </w:rPr>
        <w:t>91410526MA3XDBP45W</w:t>
      </w:r>
    </w:p>
    <w:p w14:paraId="32BED26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0"/>
        <w:jc w:val="left"/>
        <w:textAlignment w:val="center"/>
      </w:pPr>
      <w:r>
        <w:rPr>
          <w:rFonts w:hint="eastAsia" w:ascii="仿宋" w:hAnsi="仿宋" w:eastAsia="仿宋" w:cs="仿宋"/>
          <w:color w:val="000000"/>
          <w:spacing w:val="0"/>
          <w:position w:val="0"/>
          <w:sz w:val="32"/>
          <w:szCs w:val="32"/>
        </w:rPr>
        <w:t>地址：安阳市滑县新区南五环南侧</w:t>
      </w:r>
    </w:p>
    <w:p w14:paraId="775CD0B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0"/>
        <w:jc w:val="left"/>
        <w:textAlignment w:val="center"/>
      </w:pPr>
      <w:r>
        <w:rPr>
          <w:rFonts w:hint="eastAsia" w:ascii="仿宋" w:hAnsi="仿宋" w:eastAsia="仿宋" w:cs="仿宋"/>
          <w:color w:val="000000"/>
          <w:spacing w:val="0"/>
          <w:position w:val="0"/>
          <w:sz w:val="32"/>
          <w:szCs w:val="32"/>
        </w:rPr>
        <w:t>法定代表人：陈代锋</w:t>
      </w:r>
    </w:p>
    <w:p w14:paraId="7EDC74E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640" w:firstLineChars="200"/>
        <w:jc w:val="left"/>
        <w:textAlignment w:val="center"/>
      </w:pPr>
      <w:r>
        <w:rPr>
          <w:rFonts w:hint="eastAsia" w:ascii="黑体" w:hAnsi="黑体" w:eastAsia="黑体" w:cs="黑体"/>
          <w:color w:val="000000"/>
          <w:spacing w:val="0"/>
          <w:position w:val="0"/>
          <w:sz w:val="32"/>
          <w:szCs w:val="32"/>
        </w:rPr>
        <w:t>一、环境违法事实和证据</w:t>
      </w:r>
    </w:p>
    <w:p w14:paraId="148BD71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640"/>
        <w:jc w:val="left"/>
        <w:textAlignment w:val="center"/>
      </w:pPr>
      <w:r>
        <w:rPr>
          <w:rFonts w:hint="eastAsia" w:ascii="仿宋" w:hAnsi="仿宋" w:eastAsia="仿宋" w:cs="仿宋"/>
          <w:color w:val="000000"/>
          <w:spacing w:val="0"/>
          <w:position w:val="0"/>
          <w:sz w:val="32"/>
          <w:szCs w:val="32"/>
          <w:u w:val="single"/>
        </w:rPr>
        <w:t>我局于</w:t>
      </w:r>
      <w:r>
        <w:rPr>
          <w:rFonts w:hint="default" w:ascii="Times New Roman" w:hAnsi="Times New Roman" w:cs="Times New Roman"/>
          <w:color w:val="000000"/>
          <w:spacing w:val="0"/>
          <w:position w:val="0"/>
          <w:sz w:val="32"/>
          <w:szCs w:val="32"/>
          <w:u w:val="single"/>
        </w:rPr>
        <w:t>2026</w:t>
      </w:r>
      <w:r>
        <w:rPr>
          <w:rFonts w:hint="eastAsia" w:ascii="仿宋" w:hAnsi="仿宋" w:eastAsia="仿宋" w:cs="仿宋"/>
          <w:color w:val="000000"/>
          <w:spacing w:val="0"/>
          <w:position w:val="0"/>
          <w:sz w:val="32"/>
          <w:szCs w:val="32"/>
          <w:u w:val="single"/>
        </w:rPr>
        <w:t>年</w:t>
      </w:r>
      <w:r>
        <w:rPr>
          <w:rFonts w:hint="default" w:ascii="Times New Roman" w:hAnsi="Times New Roman" w:cs="Times New Roman"/>
          <w:color w:val="000000"/>
          <w:spacing w:val="0"/>
          <w:position w:val="0"/>
          <w:sz w:val="32"/>
          <w:szCs w:val="32"/>
          <w:u w:val="single"/>
        </w:rPr>
        <w:t>3</w:t>
      </w:r>
      <w:r>
        <w:rPr>
          <w:rFonts w:hint="eastAsia" w:ascii="仿宋" w:hAnsi="仿宋" w:eastAsia="仿宋" w:cs="仿宋"/>
          <w:color w:val="000000"/>
          <w:spacing w:val="0"/>
          <w:position w:val="0"/>
          <w:sz w:val="32"/>
          <w:szCs w:val="32"/>
          <w:u w:val="single"/>
        </w:rPr>
        <w:t>月</w:t>
      </w:r>
      <w:r>
        <w:rPr>
          <w:rFonts w:hint="default" w:ascii="Times New Roman" w:hAnsi="Times New Roman" w:cs="Times New Roman"/>
          <w:color w:val="000000"/>
          <w:spacing w:val="0"/>
          <w:position w:val="0"/>
          <w:sz w:val="32"/>
          <w:szCs w:val="32"/>
          <w:u w:val="single"/>
        </w:rPr>
        <w:t>13</w:t>
      </w:r>
      <w:r>
        <w:rPr>
          <w:rFonts w:hint="eastAsia" w:ascii="仿宋" w:hAnsi="仿宋" w:eastAsia="仿宋" w:cs="仿宋"/>
          <w:color w:val="000000"/>
          <w:spacing w:val="0"/>
          <w:position w:val="0"/>
          <w:sz w:val="32"/>
          <w:szCs w:val="32"/>
          <w:u w:val="single"/>
        </w:rPr>
        <w:t>日对你单位进行了调查，发现你单位实施了以下环境违法行为：</w:t>
      </w:r>
      <w:r>
        <w:rPr>
          <w:rFonts w:hint="default" w:ascii="Times New Roman" w:hAnsi="Times New Roman" w:cs="Times New Roman"/>
          <w:color w:val="000000"/>
          <w:spacing w:val="0"/>
          <w:position w:val="0"/>
          <w:sz w:val="32"/>
          <w:szCs w:val="32"/>
          <w:u w:val="single"/>
        </w:rPr>
        <w:t>2026</w:t>
      </w:r>
      <w:r>
        <w:rPr>
          <w:rFonts w:hint="eastAsia" w:ascii="仿宋" w:hAnsi="仿宋" w:eastAsia="仿宋" w:cs="仿宋"/>
          <w:color w:val="000000"/>
          <w:spacing w:val="0"/>
          <w:position w:val="0"/>
          <w:sz w:val="32"/>
          <w:szCs w:val="32"/>
          <w:u w:val="single"/>
        </w:rPr>
        <w:t>年</w:t>
      </w:r>
      <w:r>
        <w:rPr>
          <w:rFonts w:hint="default" w:ascii="Times New Roman" w:hAnsi="Times New Roman" w:cs="Times New Roman"/>
          <w:color w:val="000000"/>
          <w:spacing w:val="0"/>
          <w:position w:val="0"/>
          <w:sz w:val="32"/>
          <w:szCs w:val="32"/>
          <w:u w:val="single"/>
        </w:rPr>
        <w:t>3</w:t>
      </w:r>
      <w:r>
        <w:rPr>
          <w:rFonts w:hint="eastAsia" w:ascii="仿宋" w:hAnsi="仿宋" w:eastAsia="仿宋" w:cs="仿宋"/>
          <w:color w:val="000000"/>
          <w:spacing w:val="0"/>
          <w:position w:val="0"/>
          <w:sz w:val="32"/>
          <w:szCs w:val="32"/>
          <w:u w:val="single"/>
        </w:rPr>
        <w:t>日</w:t>
      </w:r>
      <w:r>
        <w:rPr>
          <w:rFonts w:hint="default" w:ascii="Times New Roman" w:hAnsi="Times New Roman" w:cs="Times New Roman"/>
          <w:color w:val="000000"/>
          <w:spacing w:val="0"/>
          <w:position w:val="0"/>
          <w:sz w:val="32"/>
          <w:szCs w:val="32"/>
          <w:u w:val="single"/>
        </w:rPr>
        <w:t>13</w:t>
      </w:r>
      <w:r>
        <w:rPr>
          <w:rFonts w:hint="eastAsia" w:ascii="仿宋" w:hAnsi="仿宋" w:eastAsia="仿宋" w:cs="仿宋"/>
          <w:color w:val="000000"/>
          <w:spacing w:val="0"/>
          <w:position w:val="0"/>
          <w:sz w:val="32"/>
          <w:szCs w:val="32"/>
          <w:u w:val="single"/>
        </w:rPr>
        <w:t>日，我局执法人员通过监控视频发现，你单位于</w:t>
      </w:r>
      <w:r>
        <w:rPr>
          <w:rFonts w:hint="default" w:ascii="Times New Roman" w:hAnsi="Times New Roman" w:cs="Times New Roman"/>
          <w:color w:val="000000"/>
          <w:spacing w:val="0"/>
          <w:position w:val="0"/>
          <w:sz w:val="32"/>
          <w:szCs w:val="32"/>
          <w:u w:val="single"/>
        </w:rPr>
        <w:t>2026</w:t>
      </w:r>
      <w:r>
        <w:rPr>
          <w:rFonts w:hint="eastAsia" w:ascii="仿宋" w:hAnsi="仿宋" w:eastAsia="仿宋" w:cs="仿宋"/>
          <w:color w:val="000000"/>
          <w:spacing w:val="0"/>
          <w:position w:val="0"/>
          <w:sz w:val="32"/>
          <w:szCs w:val="32"/>
          <w:u w:val="single"/>
        </w:rPr>
        <w:t>年</w:t>
      </w:r>
      <w:r>
        <w:rPr>
          <w:rFonts w:hint="default" w:ascii="Times New Roman" w:hAnsi="Times New Roman" w:cs="Times New Roman"/>
          <w:color w:val="000000"/>
          <w:spacing w:val="0"/>
          <w:position w:val="0"/>
          <w:sz w:val="32"/>
          <w:szCs w:val="32"/>
          <w:u w:val="single"/>
        </w:rPr>
        <w:t>3</w:t>
      </w:r>
      <w:r>
        <w:rPr>
          <w:rFonts w:hint="eastAsia" w:ascii="仿宋" w:hAnsi="仿宋" w:eastAsia="仿宋" w:cs="仿宋"/>
          <w:color w:val="000000"/>
          <w:spacing w:val="0"/>
          <w:position w:val="0"/>
          <w:sz w:val="32"/>
          <w:szCs w:val="32"/>
          <w:u w:val="single"/>
        </w:rPr>
        <w:t>月</w:t>
      </w:r>
      <w:r>
        <w:rPr>
          <w:rFonts w:hint="default" w:ascii="Times New Roman" w:hAnsi="Times New Roman" w:cs="Times New Roman"/>
          <w:color w:val="000000"/>
          <w:spacing w:val="0"/>
          <w:position w:val="0"/>
          <w:sz w:val="32"/>
          <w:szCs w:val="32"/>
          <w:u w:val="single"/>
        </w:rPr>
        <w:t>8</w:t>
      </w:r>
      <w:r>
        <w:rPr>
          <w:rFonts w:hint="eastAsia" w:ascii="仿宋" w:hAnsi="仿宋" w:eastAsia="仿宋" w:cs="仿宋"/>
          <w:color w:val="000000"/>
          <w:spacing w:val="0"/>
          <w:position w:val="0"/>
          <w:sz w:val="32"/>
          <w:szCs w:val="32"/>
          <w:u w:val="single"/>
        </w:rPr>
        <w:t>日</w:t>
      </w:r>
      <w:r>
        <w:rPr>
          <w:rFonts w:hint="default" w:ascii="Times New Roman" w:hAnsi="Times New Roman" w:cs="Times New Roman"/>
          <w:color w:val="000000"/>
          <w:spacing w:val="0"/>
          <w:position w:val="0"/>
          <w:sz w:val="32"/>
          <w:szCs w:val="32"/>
          <w:u w:val="single"/>
        </w:rPr>
        <w:t>-10</w:t>
      </w:r>
      <w:r>
        <w:rPr>
          <w:rFonts w:hint="eastAsia" w:ascii="仿宋" w:hAnsi="仿宋" w:eastAsia="仿宋" w:cs="仿宋"/>
          <w:color w:val="000000"/>
          <w:spacing w:val="0"/>
          <w:position w:val="0"/>
          <w:sz w:val="32"/>
          <w:szCs w:val="32"/>
          <w:u w:val="single"/>
        </w:rPr>
        <w:t>日期间热浸锌生产线进行了生产，按照《滑县生态环境保护委员会办公室关于实施重污染天气橙色预警（</w:t>
      </w:r>
      <w:r>
        <w:rPr>
          <w:rFonts w:hint="default" w:ascii="Times New Roman" w:hAnsi="Times New Roman" w:cs="Times New Roman"/>
          <w:color w:val="000000"/>
          <w:spacing w:val="0"/>
          <w:position w:val="0"/>
          <w:sz w:val="32"/>
          <w:szCs w:val="32"/>
          <w:u w:val="single"/>
        </w:rPr>
        <w:t>II</w:t>
      </w:r>
      <w:r>
        <w:rPr>
          <w:rFonts w:hint="eastAsia" w:ascii="仿宋" w:hAnsi="仿宋" w:eastAsia="仿宋" w:cs="仿宋"/>
          <w:color w:val="000000"/>
          <w:spacing w:val="0"/>
          <w:position w:val="0"/>
          <w:sz w:val="32"/>
          <w:szCs w:val="32"/>
          <w:u w:val="single"/>
        </w:rPr>
        <w:t>级响应）特别管控的通知》要求，上述日期属于重污染天气橙色预警（</w:t>
      </w:r>
      <w:r>
        <w:rPr>
          <w:rFonts w:hint="default" w:ascii="Times New Roman" w:hAnsi="Times New Roman" w:cs="Times New Roman"/>
          <w:color w:val="000000"/>
          <w:spacing w:val="0"/>
          <w:position w:val="0"/>
          <w:sz w:val="32"/>
          <w:szCs w:val="32"/>
          <w:u w:val="single"/>
        </w:rPr>
        <w:t>II</w:t>
      </w:r>
      <w:r>
        <w:rPr>
          <w:rFonts w:hint="eastAsia" w:ascii="仿宋" w:hAnsi="仿宋" w:eastAsia="仿宋" w:cs="仿宋"/>
          <w:color w:val="000000"/>
          <w:spacing w:val="0"/>
          <w:position w:val="0"/>
          <w:sz w:val="32"/>
          <w:szCs w:val="32"/>
          <w:u w:val="single"/>
        </w:rPr>
        <w:t>级响应）期间。你单位排污许可证要求：“启动重污染天气响应时，生产线或生产设施应按照国家和地方人民政府规定，落实减排措施，并削减相应比例的大气污染物排放量”，你单位《</w:t>
      </w:r>
      <w:r>
        <w:rPr>
          <w:rFonts w:hint="default" w:ascii="Times New Roman" w:hAnsi="Times New Roman" w:cs="Times New Roman"/>
          <w:color w:val="000000"/>
          <w:spacing w:val="0"/>
          <w:position w:val="0"/>
          <w:sz w:val="32"/>
          <w:szCs w:val="32"/>
          <w:u w:val="single"/>
        </w:rPr>
        <w:t>2026</w:t>
      </w:r>
      <w:r>
        <w:rPr>
          <w:rFonts w:hint="eastAsia" w:ascii="仿宋" w:hAnsi="仿宋" w:eastAsia="仿宋" w:cs="仿宋"/>
          <w:color w:val="000000"/>
          <w:spacing w:val="0"/>
          <w:position w:val="0"/>
          <w:sz w:val="32"/>
          <w:szCs w:val="32"/>
          <w:u w:val="single"/>
        </w:rPr>
        <w:t xml:space="preserve">年重污染天气应急减排“一企一策”实施方案》显示橙色预警下管控措施为：“热浸镀生产线：涉气工序停产，热浸锌生产线锌锅可采取保温措施，酸洗、热浸镀环节废气治理设施正常开启”。你单位特殊时段未按照排污许可证规定停止排放污染物。 </w:t>
      </w:r>
    </w:p>
    <w:p w14:paraId="3FD17EA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640" w:firstLineChars="200"/>
        <w:jc w:val="left"/>
        <w:textAlignment w:val="center"/>
      </w:pPr>
      <w:r>
        <w:rPr>
          <w:rFonts w:hint="eastAsia" w:ascii="仿宋" w:hAnsi="仿宋" w:eastAsia="仿宋" w:cs="仿宋"/>
          <w:color w:val="000000"/>
          <w:spacing w:val="0"/>
          <w:position w:val="0"/>
          <w:sz w:val="32"/>
          <w:szCs w:val="32"/>
        </w:rPr>
        <w:t>以上事实，主要有以下证据证明：</w:t>
      </w:r>
      <w:r>
        <w:rPr>
          <w:rFonts w:hint="default" w:ascii="Times New Roman" w:hAnsi="Times New Roman" w:cs="Times New Roman"/>
          <w:color w:val="000000"/>
          <w:spacing w:val="0"/>
          <w:position w:val="0"/>
          <w:sz w:val="32"/>
          <w:szCs w:val="32"/>
        </w:rPr>
        <w:t>1</w:t>
      </w:r>
      <w:r>
        <w:rPr>
          <w:rFonts w:hint="eastAsia" w:ascii="仿宋" w:hAnsi="仿宋" w:eastAsia="仿宋" w:cs="仿宋"/>
          <w:color w:val="000000"/>
          <w:spacing w:val="0"/>
          <w:position w:val="0"/>
          <w:sz w:val="32"/>
          <w:szCs w:val="32"/>
        </w:rPr>
        <w:t>、现场勘查笔录、现场勘查示意图、现场照片证据、收据复印件、调查询问笔录、滑县生态环境保护委员会办公室关于实施重污染天气橙色预警（</w:t>
      </w:r>
      <w:r>
        <w:rPr>
          <w:rFonts w:hint="default" w:ascii="Times New Roman" w:hAnsi="Times New Roman" w:cs="Times New Roman"/>
          <w:color w:val="000000"/>
          <w:spacing w:val="0"/>
          <w:position w:val="0"/>
          <w:sz w:val="32"/>
          <w:szCs w:val="32"/>
        </w:rPr>
        <w:t>II</w:t>
      </w:r>
      <w:r>
        <w:rPr>
          <w:rFonts w:hint="eastAsia" w:ascii="仿宋" w:hAnsi="仿宋" w:eastAsia="仿宋" w:cs="仿宋"/>
          <w:color w:val="000000"/>
          <w:spacing w:val="0"/>
          <w:position w:val="0"/>
          <w:sz w:val="32"/>
          <w:szCs w:val="32"/>
        </w:rPr>
        <w:t>级响应）特别管控的通知》复印件、《滑县生态环境保护委员会办公室关于解除重污染天气橙色预警（</w:t>
      </w:r>
      <w:r>
        <w:rPr>
          <w:rFonts w:hint="default" w:ascii="Times New Roman" w:hAnsi="Times New Roman" w:cs="Times New Roman"/>
          <w:color w:val="000000"/>
          <w:spacing w:val="0"/>
          <w:position w:val="0"/>
          <w:sz w:val="32"/>
          <w:szCs w:val="32"/>
        </w:rPr>
        <w:t>II</w:t>
      </w:r>
      <w:r>
        <w:rPr>
          <w:rFonts w:hint="eastAsia" w:ascii="仿宋" w:hAnsi="仿宋" w:eastAsia="仿宋" w:cs="仿宋"/>
          <w:color w:val="000000"/>
          <w:spacing w:val="0"/>
          <w:position w:val="0"/>
          <w:sz w:val="32"/>
          <w:szCs w:val="32"/>
        </w:rPr>
        <w:t>级响应）继续实施特别管控措施的通知》复印件，</w:t>
      </w:r>
      <w:r>
        <w:rPr>
          <w:rFonts w:hint="default" w:ascii="Times New Roman" w:hAnsi="Times New Roman" w:cs="Times New Roman"/>
          <w:color w:val="000000"/>
          <w:spacing w:val="0"/>
          <w:position w:val="0"/>
          <w:sz w:val="32"/>
          <w:szCs w:val="32"/>
        </w:rPr>
        <w:t>2026</w:t>
      </w:r>
      <w:r>
        <w:rPr>
          <w:rFonts w:hint="eastAsia" w:ascii="仿宋" w:hAnsi="仿宋" w:eastAsia="仿宋" w:cs="仿宋"/>
          <w:color w:val="000000"/>
          <w:spacing w:val="0"/>
          <w:position w:val="0"/>
          <w:sz w:val="32"/>
          <w:szCs w:val="32"/>
        </w:rPr>
        <w:t>年</w:t>
      </w:r>
      <w:r>
        <w:rPr>
          <w:rFonts w:hint="default" w:ascii="Times New Roman" w:hAnsi="Times New Roman" w:cs="Times New Roman"/>
          <w:color w:val="000000"/>
          <w:spacing w:val="0"/>
          <w:position w:val="0"/>
          <w:sz w:val="32"/>
          <w:szCs w:val="32"/>
        </w:rPr>
        <w:t>3</w:t>
      </w:r>
      <w:r>
        <w:rPr>
          <w:rFonts w:hint="eastAsia" w:ascii="仿宋" w:hAnsi="仿宋" w:eastAsia="仿宋" w:cs="仿宋"/>
          <w:color w:val="000000"/>
          <w:spacing w:val="0"/>
          <w:position w:val="0"/>
          <w:sz w:val="32"/>
          <w:szCs w:val="32"/>
        </w:rPr>
        <w:t>月</w:t>
      </w:r>
      <w:r>
        <w:rPr>
          <w:rFonts w:hint="default" w:ascii="Times New Roman" w:hAnsi="Times New Roman" w:cs="Times New Roman"/>
          <w:color w:val="000000"/>
          <w:spacing w:val="0"/>
          <w:position w:val="0"/>
          <w:sz w:val="32"/>
          <w:szCs w:val="32"/>
        </w:rPr>
        <w:t>13</w:t>
      </w:r>
      <w:r>
        <w:rPr>
          <w:rFonts w:hint="eastAsia" w:ascii="仿宋" w:hAnsi="仿宋" w:eastAsia="仿宋" w:cs="仿宋"/>
          <w:color w:val="000000"/>
          <w:spacing w:val="0"/>
          <w:position w:val="0"/>
          <w:sz w:val="32"/>
          <w:szCs w:val="32"/>
        </w:rPr>
        <w:t>日</w:t>
      </w:r>
      <w:r>
        <w:rPr>
          <w:rFonts w:hint="default" w:ascii="Times New Roman" w:hAnsi="Times New Roman" w:cs="Times New Roman"/>
          <w:color w:val="000000"/>
          <w:spacing w:val="0"/>
          <w:position w:val="0"/>
          <w:sz w:val="32"/>
          <w:szCs w:val="32"/>
        </w:rPr>
        <w:t>-16</w:t>
      </w:r>
      <w:r>
        <w:rPr>
          <w:rFonts w:hint="eastAsia" w:ascii="仿宋" w:hAnsi="仿宋" w:eastAsia="仿宋" w:cs="仿宋"/>
          <w:color w:val="000000"/>
          <w:spacing w:val="0"/>
          <w:position w:val="0"/>
          <w:sz w:val="32"/>
          <w:szCs w:val="32"/>
        </w:rPr>
        <w:t>日由安阳市生态环境局滑县综合行政执法大队提供；证明相对人违法事实；</w:t>
      </w:r>
    </w:p>
    <w:p w14:paraId="3B90D69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5" w:lineRule="auto"/>
        <w:ind w:left="0" w:firstLine="626"/>
        <w:contextualSpacing/>
        <w:jc w:val="left"/>
      </w:pPr>
      <w:r>
        <w:rPr>
          <w:rFonts w:hint="default" w:ascii="Times New Roman" w:hAnsi="Times New Roman" w:cs="Times New Roman"/>
          <w:color w:val="000000"/>
          <w:spacing w:val="0"/>
          <w:position w:val="0"/>
          <w:sz w:val="32"/>
          <w:szCs w:val="32"/>
        </w:rPr>
        <w:t>2</w:t>
      </w:r>
      <w:r>
        <w:rPr>
          <w:rFonts w:hint="eastAsia" w:ascii="仿宋" w:hAnsi="仿宋" w:eastAsia="仿宋" w:cs="仿宋"/>
          <w:color w:val="000000"/>
          <w:spacing w:val="0"/>
          <w:position w:val="0"/>
          <w:sz w:val="32"/>
          <w:szCs w:val="32"/>
        </w:rPr>
        <w:t>、营业执照复印件、法定代表人身份证复印件复印件，</w:t>
      </w:r>
      <w:r>
        <w:rPr>
          <w:rFonts w:hint="default" w:ascii="Times New Roman" w:hAnsi="Times New Roman" w:cs="Times New Roman"/>
          <w:color w:val="000000"/>
          <w:spacing w:val="0"/>
          <w:position w:val="0"/>
          <w:sz w:val="32"/>
          <w:szCs w:val="32"/>
        </w:rPr>
        <w:t>2026</w:t>
      </w:r>
      <w:r>
        <w:rPr>
          <w:rFonts w:hint="eastAsia" w:ascii="仿宋" w:hAnsi="仿宋" w:eastAsia="仿宋" w:cs="仿宋"/>
          <w:color w:val="000000"/>
          <w:spacing w:val="0"/>
          <w:position w:val="0"/>
          <w:sz w:val="32"/>
          <w:szCs w:val="32"/>
        </w:rPr>
        <w:t>年</w:t>
      </w:r>
      <w:r>
        <w:rPr>
          <w:rFonts w:hint="default" w:ascii="Times New Roman" w:hAnsi="Times New Roman" w:cs="Times New Roman"/>
          <w:color w:val="000000"/>
          <w:spacing w:val="0"/>
          <w:position w:val="0"/>
          <w:sz w:val="32"/>
          <w:szCs w:val="32"/>
        </w:rPr>
        <w:t>3</w:t>
      </w:r>
      <w:r>
        <w:rPr>
          <w:rFonts w:hint="eastAsia" w:ascii="仿宋" w:hAnsi="仿宋" w:eastAsia="仿宋" w:cs="仿宋"/>
          <w:color w:val="000000"/>
          <w:spacing w:val="0"/>
          <w:position w:val="0"/>
          <w:sz w:val="32"/>
          <w:szCs w:val="32"/>
        </w:rPr>
        <w:t>月</w:t>
      </w:r>
      <w:r>
        <w:rPr>
          <w:rFonts w:hint="default" w:ascii="Times New Roman" w:hAnsi="Times New Roman" w:cs="Times New Roman"/>
          <w:color w:val="000000"/>
          <w:spacing w:val="0"/>
          <w:position w:val="0"/>
          <w:sz w:val="32"/>
          <w:szCs w:val="32"/>
        </w:rPr>
        <w:t>13</w:t>
      </w:r>
      <w:r>
        <w:rPr>
          <w:rFonts w:hint="eastAsia" w:ascii="仿宋" w:hAnsi="仿宋" w:eastAsia="仿宋" w:cs="仿宋"/>
          <w:color w:val="000000"/>
          <w:spacing w:val="0"/>
          <w:position w:val="0"/>
          <w:sz w:val="32"/>
          <w:szCs w:val="32"/>
        </w:rPr>
        <w:t>日由河南永昌呈祥电力工程有限公司提供，证明相对人身份；</w:t>
      </w:r>
    </w:p>
    <w:p w14:paraId="0525806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5" w:lineRule="auto"/>
        <w:ind w:left="0" w:firstLine="632"/>
        <w:contextualSpacing/>
        <w:jc w:val="left"/>
      </w:pPr>
      <w:r>
        <w:rPr>
          <w:rFonts w:hint="default" w:ascii="Times New Roman" w:hAnsi="Times New Roman" w:cs="Times New Roman"/>
          <w:color w:val="000000"/>
          <w:spacing w:val="0"/>
          <w:position w:val="0"/>
          <w:sz w:val="32"/>
          <w:szCs w:val="32"/>
        </w:rPr>
        <w:t>3</w:t>
      </w:r>
      <w:r>
        <w:rPr>
          <w:rFonts w:hint="eastAsia" w:ascii="仿宋" w:hAnsi="仿宋" w:eastAsia="仿宋" w:cs="仿宋"/>
          <w:color w:val="000000"/>
          <w:spacing w:val="0"/>
          <w:position w:val="0"/>
          <w:sz w:val="32"/>
          <w:szCs w:val="32"/>
        </w:rPr>
        <w:t>、《</w:t>
      </w:r>
      <w:r>
        <w:rPr>
          <w:rFonts w:hint="default" w:ascii="Times New Roman" w:hAnsi="Times New Roman" w:cs="Times New Roman"/>
          <w:color w:val="000000"/>
          <w:spacing w:val="0"/>
          <w:position w:val="0"/>
          <w:sz w:val="32"/>
          <w:szCs w:val="32"/>
        </w:rPr>
        <w:t>2026</w:t>
      </w:r>
      <w:r>
        <w:rPr>
          <w:rFonts w:hint="eastAsia" w:ascii="仿宋" w:hAnsi="仿宋" w:eastAsia="仿宋" w:cs="仿宋"/>
          <w:color w:val="000000"/>
          <w:spacing w:val="0"/>
          <w:position w:val="0"/>
          <w:sz w:val="32"/>
          <w:szCs w:val="32"/>
        </w:rPr>
        <w:t>年重污染天气应急减排“一企一策”实施方案》复印件，</w:t>
      </w:r>
      <w:r>
        <w:rPr>
          <w:rFonts w:hint="default" w:ascii="Times New Roman" w:hAnsi="Times New Roman" w:cs="Times New Roman"/>
          <w:color w:val="000000"/>
          <w:spacing w:val="0"/>
          <w:position w:val="0"/>
          <w:sz w:val="32"/>
          <w:szCs w:val="32"/>
        </w:rPr>
        <w:t>2026</w:t>
      </w:r>
      <w:r>
        <w:rPr>
          <w:rFonts w:hint="eastAsia" w:ascii="仿宋" w:hAnsi="仿宋" w:eastAsia="仿宋" w:cs="仿宋"/>
          <w:color w:val="000000"/>
          <w:spacing w:val="0"/>
          <w:position w:val="0"/>
          <w:sz w:val="32"/>
          <w:szCs w:val="32"/>
        </w:rPr>
        <w:t>年</w:t>
      </w:r>
      <w:r>
        <w:rPr>
          <w:rFonts w:hint="default" w:ascii="Times New Roman" w:hAnsi="Times New Roman" w:cs="Times New Roman"/>
          <w:color w:val="000000"/>
          <w:spacing w:val="0"/>
          <w:position w:val="0"/>
          <w:sz w:val="32"/>
          <w:szCs w:val="32"/>
        </w:rPr>
        <w:t>3</w:t>
      </w:r>
      <w:r>
        <w:rPr>
          <w:rFonts w:hint="eastAsia" w:ascii="仿宋" w:hAnsi="仿宋" w:eastAsia="仿宋" w:cs="仿宋"/>
          <w:color w:val="000000"/>
          <w:spacing w:val="0"/>
          <w:position w:val="0"/>
          <w:sz w:val="32"/>
          <w:szCs w:val="32"/>
        </w:rPr>
        <w:t>月</w:t>
      </w:r>
      <w:r>
        <w:rPr>
          <w:rFonts w:hint="default" w:ascii="Times New Roman" w:hAnsi="Times New Roman" w:cs="Times New Roman"/>
          <w:color w:val="000000"/>
          <w:spacing w:val="0"/>
          <w:position w:val="0"/>
          <w:sz w:val="32"/>
          <w:szCs w:val="32"/>
        </w:rPr>
        <w:t>13</w:t>
      </w:r>
      <w:r>
        <w:rPr>
          <w:rFonts w:hint="eastAsia" w:ascii="仿宋" w:hAnsi="仿宋" w:eastAsia="仿宋" w:cs="仿宋"/>
          <w:color w:val="000000"/>
          <w:spacing w:val="0"/>
          <w:position w:val="0"/>
          <w:sz w:val="32"/>
          <w:szCs w:val="32"/>
        </w:rPr>
        <w:t>日由河南永昌呈祥电力工程有限公司提供，证明相对人违法事实；</w:t>
      </w:r>
    </w:p>
    <w:p w14:paraId="07297FC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5" w:lineRule="auto"/>
        <w:ind w:left="0" w:firstLine="624"/>
        <w:contextualSpacing/>
        <w:jc w:val="left"/>
      </w:pPr>
      <w:r>
        <w:rPr>
          <w:rFonts w:hint="default" w:ascii="Times New Roman" w:hAnsi="Times New Roman" w:cs="Times New Roman"/>
          <w:color w:val="000000"/>
          <w:spacing w:val="0"/>
          <w:position w:val="0"/>
          <w:sz w:val="32"/>
          <w:szCs w:val="32"/>
        </w:rPr>
        <w:t>4</w:t>
      </w:r>
      <w:r>
        <w:rPr>
          <w:rFonts w:hint="eastAsia" w:ascii="仿宋" w:hAnsi="仿宋" w:eastAsia="仿宋" w:cs="仿宋"/>
          <w:color w:val="000000"/>
          <w:spacing w:val="0"/>
          <w:position w:val="0"/>
          <w:sz w:val="32"/>
          <w:szCs w:val="32"/>
        </w:rPr>
        <w:t>、竣工环境保护验收报告复印件、建设项目环境影响报告书的批复复印件、固定污染源排污登记回执复印件、承包合同复印件，</w:t>
      </w:r>
      <w:r>
        <w:rPr>
          <w:rFonts w:hint="default" w:ascii="Times New Roman" w:hAnsi="Times New Roman" w:cs="Times New Roman"/>
          <w:color w:val="000000"/>
          <w:spacing w:val="0"/>
          <w:position w:val="0"/>
          <w:sz w:val="32"/>
          <w:szCs w:val="32"/>
        </w:rPr>
        <w:t>2026</w:t>
      </w:r>
      <w:r>
        <w:rPr>
          <w:rFonts w:hint="eastAsia" w:ascii="仿宋" w:hAnsi="仿宋" w:eastAsia="仿宋" w:cs="仿宋"/>
          <w:color w:val="000000"/>
          <w:spacing w:val="0"/>
          <w:position w:val="0"/>
          <w:sz w:val="32"/>
          <w:szCs w:val="32"/>
        </w:rPr>
        <w:t>年</w:t>
      </w:r>
      <w:r>
        <w:rPr>
          <w:rFonts w:hint="default" w:ascii="Times New Roman" w:hAnsi="Times New Roman" w:cs="Times New Roman"/>
          <w:color w:val="000000"/>
          <w:spacing w:val="0"/>
          <w:position w:val="0"/>
          <w:sz w:val="32"/>
          <w:szCs w:val="32"/>
        </w:rPr>
        <w:t>3</w:t>
      </w:r>
      <w:r>
        <w:rPr>
          <w:rFonts w:hint="eastAsia" w:ascii="仿宋" w:hAnsi="仿宋" w:eastAsia="仿宋" w:cs="仿宋"/>
          <w:color w:val="000000"/>
          <w:spacing w:val="0"/>
          <w:position w:val="0"/>
          <w:sz w:val="32"/>
          <w:szCs w:val="32"/>
        </w:rPr>
        <w:t>月</w:t>
      </w:r>
      <w:r>
        <w:rPr>
          <w:rFonts w:hint="default" w:ascii="Times New Roman" w:hAnsi="Times New Roman" w:cs="Times New Roman"/>
          <w:color w:val="000000"/>
          <w:spacing w:val="0"/>
          <w:position w:val="0"/>
          <w:sz w:val="32"/>
          <w:szCs w:val="32"/>
        </w:rPr>
        <w:t>13</w:t>
      </w:r>
      <w:r>
        <w:rPr>
          <w:rFonts w:hint="eastAsia" w:ascii="仿宋" w:hAnsi="仿宋" w:eastAsia="仿宋" w:cs="仿宋"/>
          <w:color w:val="000000"/>
          <w:spacing w:val="0"/>
          <w:position w:val="0"/>
          <w:sz w:val="32"/>
          <w:szCs w:val="32"/>
        </w:rPr>
        <w:t>日由河南永昌呈祥电力工程有限公司提供，证明相对人管理类别、违法行为发生地点；</w:t>
      </w:r>
    </w:p>
    <w:p w14:paraId="6234C2E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5" w:lineRule="auto"/>
        <w:ind w:left="0" w:firstLine="636"/>
        <w:contextualSpacing/>
        <w:jc w:val="left"/>
      </w:pPr>
      <w:r>
        <w:rPr>
          <w:rFonts w:hint="default" w:ascii="Times New Roman" w:hAnsi="Times New Roman" w:cs="Times New Roman"/>
          <w:color w:val="000000"/>
          <w:spacing w:val="0"/>
          <w:position w:val="0"/>
          <w:sz w:val="32"/>
          <w:szCs w:val="32"/>
        </w:rPr>
        <w:t>5</w:t>
      </w:r>
      <w:r>
        <w:rPr>
          <w:rFonts w:hint="eastAsia" w:ascii="仿宋" w:hAnsi="仿宋" w:eastAsia="仿宋" w:cs="仿宋"/>
          <w:color w:val="000000"/>
          <w:spacing w:val="0"/>
          <w:position w:val="0"/>
          <w:sz w:val="32"/>
          <w:szCs w:val="32"/>
        </w:rPr>
        <w:t>、国家企业信用信息公示系统截图，</w:t>
      </w:r>
      <w:r>
        <w:rPr>
          <w:rFonts w:hint="default" w:ascii="Times New Roman" w:hAnsi="Times New Roman" w:cs="Times New Roman"/>
          <w:color w:val="000000"/>
          <w:spacing w:val="0"/>
          <w:position w:val="0"/>
          <w:sz w:val="32"/>
          <w:szCs w:val="32"/>
        </w:rPr>
        <w:t>2026</w:t>
      </w:r>
      <w:r>
        <w:rPr>
          <w:rFonts w:hint="eastAsia" w:ascii="仿宋" w:hAnsi="仿宋" w:eastAsia="仿宋" w:cs="仿宋"/>
          <w:color w:val="000000"/>
          <w:spacing w:val="0"/>
          <w:position w:val="0"/>
          <w:sz w:val="32"/>
          <w:szCs w:val="32"/>
        </w:rPr>
        <w:t>年</w:t>
      </w:r>
      <w:r>
        <w:rPr>
          <w:rFonts w:hint="default" w:ascii="Times New Roman" w:hAnsi="Times New Roman" w:cs="Times New Roman"/>
          <w:color w:val="000000"/>
          <w:spacing w:val="0"/>
          <w:position w:val="0"/>
          <w:sz w:val="32"/>
          <w:szCs w:val="32"/>
        </w:rPr>
        <w:t>3</w:t>
      </w:r>
      <w:r>
        <w:rPr>
          <w:rFonts w:hint="eastAsia" w:ascii="仿宋" w:hAnsi="仿宋" w:eastAsia="仿宋" w:cs="仿宋"/>
          <w:color w:val="000000"/>
          <w:spacing w:val="0"/>
          <w:position w:val="0"/>
          <w:sz w:val="32"/>
          <w:szCs w:val="32"/>
        </w:rPr>
        <w:t>月</w:t>
      </w:r>
      <w:r>
        <w:rPr>
          <w:rFonts w:hint="default" w:ascii="Times New Roman" w:hAnsi="Times New Roman" w:cs="Times New Roman"/>
          <w:color w:val="000000"/>
          <w:spacing w:val="0"/>
          <w:position w:val="0"/>
          <w:sz w:val="32"/>
          <w:szCs w:val="32"/>
        </w:rPr>
        <w:t>13</w:t>
      </w:r>
      <w:r>
        <w:rPr>
          <w:rFonts w:hint="eastAsia" w:ascii="仿宋" w:hAnsi="仿宋" w:eastAsia="仿宋" w:cs="仿宋"/>
          <w:color w:val="000000"/>
          <w:spacing w:val="0"/>
          <w:position w:val="0"/>
          <w:sz w:val="32"/>
          <w:szCs w:val="32"/>
        </w:rPr>
        <w:t>日安阳市生态环境局滑县综合行政执法大队提供，证明相对人受处罚次数；</w:t>
      </w:r>
    </w:p>
    <w:p w14:paraId="40661D0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5" w:lineRule="auto"/>
        <w:ind w:left="0" w:firstLine="634"/>
        <w:contextualSpacing/>
        <w:jc w:val="left"/>
      </w:pPr>
      <w:r>
        <w:rPr>
          <w:rFonts w:hint="default" w:ascii="Times New Roman" w:hAnsi="Times New Roman" w:cs="Times New Roman"/>
          <w:color w:val="000000"/>
          <w:spacing w:val="0"/>
          <w:position w:val="0"/>
          <w:sz w:val="32"/>
          <w:szCs w:val="32"/>
        </w:rPr>
        <w:t>6</w:t>
      </w:r>
      <w:r>
        <w:rPr>
          <w:rFonts w:hint="eastAsia" w:ascii="仿宋" w:hAnsi="仿宋" w:eastAsia="仿宋" w:cs="仿宋"/>
          <w:color w:val="000000"/>
          <w:spacing w:val="0"/>
          <w:position w:val="0"/>
          <w:sz w:val="32"/>
          <w:szCs w:val="32"/>
        </w:rPr>
        <w:t>、统计上大中小微型企业划分办法网站截图及打印件、员工名单复印件，</w:t>
      </w:r>
      <w:r>
        <w:rPr>
          <w:rFonts w:hint="default" w:ascii="Times New Roman" w:hAnsi="Times New Roman" w:cs="Times New Roman"/>
          <w:color w:val="000000"/>
          <w:spacing w:val="0"/>
          <w:position w:val="0"/>
          <w:sz w:val="32"/>
          <w:szCs w:val="32"/>
        </w:rPr>
        <w:t>2026</w:t>
      </w:r>
      <w:r>
        <w:rPr>
          <w:rFonts w:hint="eastAsia" w:ascii="仿宋" w:hAnsi="仿宋" w:eastAsia="仿宋" w:cs="仿宋"/>
          <w:color w:val="000000"/>
          <w:spacing w:val="0"/>
          <w:position w:val="0"/>
          <w:sz w:val="32"/>
          <w:szCs w:val="32"/>
        </w:rPr>
        <w:t>年</w:t>
      </w:r>
      <w:r>
        <w:rPr>
          <w:rFonts w:hint="default" w:ascii="Times New Roman" w:hAnsi="Times New Roman" w:cs="Times New Roman"/>
          <w:color w:val="000000"/>
          <w:spacing w:val="0"/>
          <w:position w:val="0"/>
          <w:sz w:val="32"/>
          <w:szCs w:val="32"/>
        </w:rPr>
        <w:t>3</w:t>
      </w:r>
      <w:r>
        <w:rPr>
          <w:rFonts w:hint="eastAsia" w:ascii="仿宋" w:hAnsi="仿宋" w:eastAsia="仿宋" w:cs="仿宋"/>
          <w:color w:val="000000"/>
          <w:spacing w:val="0"/>
          <w:position w:val="0"/>
          <w:sz w:val="32"/>
          <w:szCs w:val="32"/>
        </w:rPr>
        <w:t>月</w:t>
      </w:r>
      <w:r>
        <w:rPr>
          <w:rFonts w:hint="default" w:ascii="Times New Roman" w:hAnsi="Times New Roman" w:cs="Times New Roman"/>
          <w:color w:val="000000"/>
          <w:spacing w:val="0"/>
          <w:position w:val="0"/>
          <w:sz w:val="32"/>
          <w:szCs w:val="32"/>
        </w:rPr>
        <w:t>13</w:t>
      </w:r>
      <w:r>
        <w:rPr>
          <w:rFonts w:hint="eastAsia" w:ascii="仿宋" w:hAnsi="仿宋" w:eastAsia="仿宋" w:cs="仿宋"/>
          <w:color w:val="000000"/>
          <w:spacing w:val="0"/>
          <w:position w:val="0"/>
          <w:sz w:val="32"/>
          <w:szCs w:val="32"/>
        </w:rPr>
        <w:t>日由安阳市生态环境局滑县综合行政执法大队提供，证明企业规模；</w:t>
      </w:r>
    </w:p>
    <w:p w14:paraId="09FE5FC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5" w:lineRule="auto"/>
        <w:ind w:left="0" w:firstLine="632"/>
        <w:contextualSpacing/>
        <w:jc w:val="left"/>
      </w:pPr>
      <w:r>
        <w:rPr>
          <w:rFonts w:hint="default" w:ascii="Times New Roman" w:hAnsi="Times New Roman" w:cs="Times New Roman"/>
          <w:color w:val="000000"/>
          <w:spacing w:val="0"/>
          <w:position w:val="0"/>
          <w:sz w:val="32"/>
          <w:szCs w:val="32"/>
        </w:rPr>
        <w:t>7</w:t>
      </w:r>
      <w:r>
        <w:rPr>
          <w:rFonts w:hint="eastAsia" w:ascii="仿宋" w:hAnsi="仿宋" w:eastAsia="仿宋" w:cs="仿宋"/>
          <w:color w:val="000000"/>
          <w:spacing w:val="0"/>
          <w:position w:val="0"/>
          <w:sz w:val="32"/>
          <w:szCs w:val="32"/>
        </w:rPr>
        <w:t>、整改材料，</w:t>
      </w:r>
      <w:r>
        <w:rPr>
          <w:rFonts w:hint="default" w:ascii="Times New Roman" w:hAnsi="Times New Roman" w:cs="Times New Roman"/>
          <w:color w:val="000000"/>
          <w:spacing w:val="0"/>
          <w:position w:val="0"/>
          <w:sz w:val="32"/>
          <w:szCs w:val="32"/>
        </w:rPr>
        <w:t>2026</w:t>
      </w:r>
      <w:r>
        <w:rPr>
          <w:rFonts w:hint="eastAsia" w:ascii="仿宋" w:hAnsi="仿宋" w:eastAsia="仿宋" w:cs="仿宋"/>
          <w:color w:val="000000"/>
          <w:spacing w:val="0"/>
          <w:position w:val="0"/>
          <w:sz w:val="32"/>
          <w:szCs w:val="32"/>
        </w:rPr>
        <w:t>年</w:t>
      </w:r>
      <w:r>
        <w:rPr>
          <w:rFonts w:hint="default" w:ascii="Times New Roman" w:hAnsi="Times New Roman" w:cs="Times New Roman"/>
          <w:color w:val="000000"/>
          <w:spacing w:val="0"/>
          <w:position w:val="0"/>
          <w:sz w:val="32"/>
          <w:szCs w:val="32"/>
        </w:rPr>
        <w:t>3</w:t>
      </w:r>
      <w:r>
        <w:rPr>
          <w:rFonts w:hint="eastAsia" w:ascii="仿宋" w:hAnsi="仿宋" w:eastAsia="仿宋" w:cs="仿宋"/>
          <w:color w:val="000000"/>
          <w:spacing w:val="0"/>
          <w:position w:val="0"/>
          <w:sz w:val="32"/>
          <w:szCs w:val="32"/>
        </w:rPr>
        <w:t>月</w:t>
      </w:r>
      <w:r>
        <w:rPr>
          <w:rFonts w:hint="default" w:ascii="Times New Roman" w:hAnsi="Times New Roman" w:cs="Times New Roman"/>
          <w:color w:val="000000"/>
          <w:spacing w:val="0"/>
          <w:position w:val="0"/>
          <w:sz w:val="32"/>
          <w:szCs w:val="32"/>
        </w:rPr>
        <w:t>13</w:t>
      </w:r>
      <w:r>
        <w:rPr>
          <w:rFonts w:hint="eastAsia" w:ascii="仿宋" w:hAnsi="仿宋" w:eastAsia="仿宋" w:cs="仿宋"/>
          <w:color w:val="000000"/>
          <w:spacing w:val="0"/>
          <w:position w:val="0"/>
          <w:sz w:val="32"/>
          <w:szCs w:val="32"/>
        </w:rPr>
        <w:t>日</w:t>
      </w:r>
      <w:r>
        <w:rPr>
          <w:rFonts w:hint="default" w:ascii="Times New Roman" w:hAnsi="Times New Roman" w:cs="Times New Roman"/>
          <w:color w:val="000000"/>
          <w:spacing w:val="0"/>
          <w:position w:val="0"/>
          <w:sz w:val="32"/>
          <w:szCs w:val="32"/>
        </w:rPr>
        <w:t>-14</w:t>
      </w:r>
      <w:r>
        <w:rPr>
          <w:rFonts w:hint="eastAsia" w:ascii="仿宋" w:hAnsi="仿宋" w:eastAsia="仿宋" w:cs="仿宋"/>
          <w:color w:val="000000"/>
          <w:spacing w:val="0"/>
          <w:position w:val="0"/>
          <w:sz w:val="32"/>
          <w:szCs w:val="32"/>
        </w:rPr>
        <w:t>日由安阳市生态环境局滑县综合执法大队提供，证明限期改正时间；</w:t>
      </w:r>
    </w:p>
    <w:p w14:paraId="327D0DA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632"/>
        <w:jc w:val="left"/>
        <w:textAlignment w:val="center"/>
      </w:pPr>
      <w:r>
        <w:rPr>
          <w:rFonts w:hint="default" w:ascii="Times New Roman" w:hAnsi="Times New Roman" w:cs="Times New Roman"/>
          <w:color w:val="000000"/>
          <w:spacing w:val="0"/>
          <w:position w:val="0"/>
          <w:sz w:val="32"/>
          <w:szCs w:val="32"/>
        </w:rPr>
        <w:t>8</w:t>
      </w:r>
      <w:r>
        <w:rPr>
          <w:rFonts w:hint="eastAsia" w:ascii="仿宋" w:hAnsi="仿宋" w:eastAsia="仿宋" w:cs="仿宋"/>
          <w:color w:val="000000"/>
          <w:spacing w:val="0"/>
          <w:position w:val="0"/>
          <w:sz w:val="32"/>
          <w:szCs w:val="32"/>
        </w:rPr>
        <w:t>、执法证扫描件，</w:t>
      </w:r>
      <w:r>
        <w:rPr>
          <w:rFonts w:hint="default" w:ascii="Times New Roman" w:hAnsi="Times New Roman" w:cs="Times New Roman"/>
          <w:color w:val="000000"/>
          <w:spacing w:val="0"/>
          <w:position w:val="0"/>
          <w:sz w:val="32"/>
          <w:szCs w:val="32"/>
        </w:rPr>
        <w:t>2026</w:t>
      </w:r>
      <w:r>
        <w:rPr>
          <w:rFonts w:hint="eastAsia" w:ascii="仿宋" w:hAnsi="仿宋" w:eastAsia="仿宋" w:cs="仿宋"/>
          <w:color w:val="000000"/>
          <w:spacing w:val="0"/>
          <w:position w:val="0"/>
          <w:sz w:val="32"/>
          <w:szCs w:val="32"/>
        </w:rPr>
        <w:t>年</w:t>
      </w:r>
      <w:r>
        <w:rPr>
          <w:rFonts w:hint="default" w:ascii="Times New Roman" w:hAnsi="Times New Roman" w:cs="Times New Roman"/>
          <w:color w:val="000000"/>
          <w:spacing w:val="0"/>
          <w:position w:val="0"/>
          <w:sz w:val="32"/>
          <w:szCs w:val="32"/>
        </w:rPr>
        <w:t>3</w:t>
      </w:r>
      <w:r>
        <w:rPr>
          <w:rFonts w:hint="eastAsia" w:ascii="仿宋" w:hAnsi="仿宋" w:eastAsia="仿宋" w:cs="仿宋"/>
          <w:color w:val="000000"/>
          <w:spacing w:val="0"/>
          <w:position w:val="0"/>
          <w:sz w:val="32"/>
          <w:szCs w:val="32"/>
        </w:rPr>
        <w:t>月</w:t>
      </w:r>
      <w:r>
        <w:rPr>
          <w:rFonts w:hint="default" w:ascii="Times New Roman" w:hAnsi="Times New Roman" w:cs="Times New Roman"/>
          <w:color w:val="000000"/>
          <w:spacing w:val="0"/>
          <w:position w:val="0"/>
          <w:sz w:val="32"/>
          <w:szCs w:val="32"/>
        </w:rPr>
        <w:t>13</w:t>
      </w:r>
      <w:r>
        <w:rPr>
          <w:rFonts w:hint="eastAsia" w:ascii="仿宋" w:hAnsi="仿宋" w:eastAsia="仿宋" w:cs="仿宋"/>
          <w:color w:val="000000"/>
          <w:spacing w:val="0"/>
          <w:position w:val="0"/>
          <w:sz w:val="32"/>
          <w:szCs w:val="32"/>
        </w:rPr>
        <w:t>日由安阳市生态环境局滑县综合执法大队提供，证明执法人员身份</w:t>
      </w:r>
    </w:p>
    <w:p w14:paraId="5EE0831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634"/>
        <w:jc w:val="left"/>
        <w:textAlignment w:val="center"/>
      </w:pPr>
      <w:r>
        <w:rPr>
          <w:rFonts w:hint="eastAsia" w:ascii="仿宋" w:hAnsi="仿宋" w:eastAsia="仿宋" w:cs="仿宋"/>
          <w:color w:val="000000"/>
          <w:spacing w:val="0"/>
          <w:position w:val="0"/>
          <w:sz w:val="32"/>
          <w:szCs w:val="32"/>
        </w:rPr>
        <w:t xml:space="preserve">根据以上查明的事实， </w:t>
      </w:r>
      <w:r>
        <w:rPr>
          <w:rFonts w:hint="default" w:ascii="Times New Roman" w:hAnsi="Times New Roman" w:cs="Times New Roman"/>
          <w:color w:val="000000"/>
          <w:spacing w:val="0"/>
          <w:position w:val="0"/>
          <w:sz w:val="32"/>
          <w:szCs w:val="32"/>
        </w:rPr>
        <w:t>2026</w:t>
      </w:r>
      <w:r>
        <w:rPr>
          <w:rFonts w:hint="eastAsia" w:ascii="仿宋" w:hAnsi="仿宋" w:eastAsia="仿宋" w:cs="仿宋"/>
          <w:color w:val="000000"/>
          <w:spacing w:val="0"/>
          <w:position w:val="0"/>
          <w:sz w:val="32"/>
          <w:szCs w:val="32"/>
        </w:rPr>
        <w:t>年</w:t>
      </w:r>
      <w:r>
        <w:rPr>
          <w:rFonts w:hint="default" w:ascii="Times New Roman" w:hAnsi="Times New Roman" w:cs="Times New Roman"/>
          <w:color w:val="000000"/>
          <w:spacing w:val="0"/>
          <w:position w:val="0"/>
          <w:sz w:val="32"/>
          <w:szCs w:val="32"/>
        </w:rPr>
        <w:t>3</w:t>
      </w:r>
      <w:r>
        <w:rPr>
          <w:rFonts w:hint="eastAsia" w:ascii="仿宋" w:hAnsi="仿宋" w:eastAsia="仿宋" w:cs="仿宋"/>
          <w:color w:val="000000"/>
          <w:spacing w:val="0"/>
          <w:position w:val="0"/>
          <w:sz w:val="32"/>
          <w:szCs w:val="32"/>
        </w:rPr>
        <w:t>月</w:t>
      </w:r>
      <w:r>
        <w:rPr>
          <w:rFonts w:hint="default" w:ascii="Times New Roman" w:hAnsi="Times New Roman" w:cs="Times New Roman"/>
          <w:color w:val="000000"/>
          <w:spacing w:val="0"/>
          <w:position w:val="0"/>
          <w:sz w:val="32"/>
          <w:szCs w:val="32"/>
        </w:rPr>
        <w:t>13</w:t>
      </w:r>
      <w:r>
        <w:rPr>
          <w:rFonts w:hint="eastAsia" w:ascii="仿宋" w:hAnsi="仿宋" w:eastAsia="仿宋" w:cs="仿宋"/>
          <w:color w:val="000000"/>
          <w:spacing w:val="0"/>
          <w:position w:val="0"/>
          <w:sz w:val="32"/>
          <w:szCs w:val="32"/>
        </w:rPr>
        <w:t>日，我局对你单位下达《责令改正违法行为决定书》（豫</w:t>
      </w:r>
      <w:r>
        <w:rPr>
          <w:rFonts w:hint="default" w:ascii="Times New Roman" w:hAnsi="Times New Roman" w:cs="Times New Roman"/>
          <w:color w:val="000000"/>
          <w:spacing w:val="0"/>
          <w:position w:val="0"/>
          <w:sz w:val="32"/>
          <w:szCs w:val="32"/>
        </w:rPr>
        <w:t>0526</w:t>
      </w:r>
      <w:r>
        <w:rPr>
          <w:rFonts w:hint="eastAsia" w:ascii="仿宋" w:hAnsi="仿宋" w:eastAsia="仿宋" w:cs="仿宋"/>
          <w:color w:val="000000"/>
          <w:spacing w:val="0"/>
          <w:position w:val="0"/>
          <w:sz w:val="32"/>
          <w:szCs w:val="32"/>
        </w:rPr>
        <w:t>环责改字〔</w:t>
      </w:r>
      <w:r>
        <w:rPr>
          <w:rFonts w:hint="default" w:ascii="Times New Roman" w:hAnsi="Times New Roman" w:cs="Times New Roman"/>
          <w:color w:val="000000"/>
          <w:spacing w:val="0"/>
          <w:position w:val="0"/>
          <w:sz w:val="32"/>
          <w:szCs w:val="32"/>
        </w:rPr>
        <w:t>2026</w:t>
      </w:r>
      <w:r>
        <w:rPr>
          <w:rFonts w:hint="eastAsia" w:ascii="仿宋" w:hAnsi="仿宋" w:eastAsia="仿宋" w:cs="仿宋"/>
          <w:color w:val="000000"/>
          <w:spacing w:val="0"/>
          <w:position w:val="0"/>
          <w:sz w:val="32"/>
          <w:szCs w:val="32"/>
        </w:rPr>
        <w:t>〕</w:t>
      </w:r>
      <w:r>
        <w:rPr>
          <w:rFonts w:hint="default" w:ascii="Times New Roman" w:hAnsi="Times New Roman" w:cs="Times New Roman"/>
          <w:color w:val="000000"/>
          <w:spacing w:val="0"/>
          <w:position w:val="0"/>
          <w:sz w:val="32"/>
          <w:szCs w:val="32"/>
        </w:rPr>
        <w:t>14</w:t>
      </w:r>
      <w:r>
        <w:rPr>
          <w:rFonts w:hint="eastAsia" w:ascii="仿宋" w:hAnsi="仿宋" w:eastAsia="仿宋" w:cs="仿宋"/>
          <w:color w:val="000000"/>
          <w:spacing w:val="0"/>
          <w:position w:val="0"/>
          <w:sz w:val="32"/>
          <w:szCs w:val="32"/>
        </w:rPr>
        <w:t>号），责令你单位立即执行停止排放污染物措施。</w:t>
      </w:r>
    </w:p>
    <w:p w14:paraId="06254F9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626"/>
        <w:jc w:val="left"/>
        <w:textAlignment w:val="center"/>
      </w:pPr>
      <w:r>
        <w:rPr>
          <w:rFonts w:hint="default" w:ascii="Times New Roman" w:hAnsi="Times New Roman" w:cs="Times New Roman"/>
          <w:color w:val="000000"/>
          <w:spacing w:val="0"/>
          <w:position w:val="0"/>
          <w:sz w:val="32"/>
          <w:szCs w:val="32"/>
        </w:rPr>
        <w:t>2026</w:t>
      </w:r>
      <w:r>
        <w:rPr>
          <w:rFonts w:hint="eastAsia" w:ascii="仿宋" w:hAnsi="仿宋" w:eastAsia="仿宋" w:cs="仿宋"/>
          <w:color w:val="000000"/>
          <w:spacing w:val="0"/>
          <w:position w:val="0"/>
          <w:sz w:val="32"/>
          <w:szCs w:val="32"/>
        </w:rPr>
        <w:t>年</w:t>
      </w:r>
      <w:r>
        <w:rPr>
          <w:rFonts w:hint="default" w:ascii="Times New Roman" w:hAnsi="Times New Roman" w:cs="Times New Roman"/>
          <w:color w:val="000000"/>
          <w:spacing w:val="0"/>
          <w:position w:val="0"/>
          <w:sz w:val="32"/>
          <w:szCs w:val="32"/>
        </w:rPr>
        <w:t>3</w:t>
      </w:r>
      <w:r>
        <w:rPr>
          <w:rFonts w:hint="eastAsia" w:ascii="仿宋" w:hAnsi="仿宋" w:eastAsia="仿宋" w:cs="仿宋"/>
          <w:color w:val="000000"/>
          <w:spacing w:val="0"/>
          <w:position w:val="0"/>
          <w:sz w:val="32"/>
          <w:szCs w:val="32"/>
        </w:rPr>
        <w:t>月</w:t>
      </w:r>
      <w:r>
        <w:rPr>
          <w:rFonts w:hint="default" w:ascii="Times New Roman" w:hAnsi="Times New Roman" w:cs="Times New Roman"/>
          <w:color w:val="000000"/>
          <w:spacing w:val="0"/>
          <w:position w:val="0"/>
          <w:sz w:val="32"/>
          <w:szCs w:val="32"/>
        </w:rPr>
        <w:t>14</w:t>
      </w:r>
      <w:r>
        <w:rPr>
          <w:rFonts w:hint="eastAsia" w:ascii="仿宋" w:hAnsi="仿宋" w:eastAsia="仿宋" w:cs="仿宋"/>
          <w:color w:val="000000"/>
          <w:spacing w:val="0"/>
          <w:position w:val="0"/>
          <w:sz w:val="32"/>
          <w:szCs w:val="32"/>
        </w:rPr>
        <w:t>日，根据责改要求，我局对你单位违法行为整改情况进行复查，你单位已按照规定停止排放污染物。</w:t>
      </w:r>
    </w:p>
    <w:p w14:paraId="0F38048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946"/>
        <w:jc w:val="left"/>
        <w:textAlignment w:val="center"/>
      </w:pPr>
      <w:r>
        <w:rPr>
          <w:rFonts w:hint="default" w:ascii="Times New Roman" w:hAnsi="Times New Roman" w:cs="Times New Roman"/>
          <w:color w:val="000000"/>
          <w:spacing w:val="0"/>
          <w:position w:val="0"/>
          <w:sz w:val="32"/>
          <w:szCs w:val="32"/>
        </w:rPr>
        <w:t>2026</w:t>
      </w:r>
      <w:r>
        <w:rPr>
          <w:rFonts w:hint="eastAsia" w:ascii="仿宋" w:hAnsi="仿宋" w:eastAsia="仿宋" w:cs="仿宋"/>
          <w:color w:val="000000"/>
          <w:spacing w:val="0"/>
          <w:position w:val="0"/>
          <w:sz w:val="32"/>
          <w:szCs w:val="32"/>
        </w:rPr>
        <w:t>年</w:t>
      </w:r>
      <w:r>
        <w:rPr>
          <w:rFonts w:hint="default" w:ascii="Times New Roman" w:hAnsi="Times New Roman" w:cs="Times New Roman"/>
          <w:color w:val="000000"/>
          <w:spacing w:val="0"/>
          <w:position w:val="0"/>
          <w:sz w:val="32"/>
          <w:szCs w:val="32"/>
        </w:rPr>
        <w:t>5</w:t>
      </w:r>
      <w:r>
        <w:rPr>
          <w:rFonts w:hint="eastAsia" w:ascii="仿宋" w:hAnsi="仿宋" w:eastAsia="仿宋" w:cs="仿宋"/>
          <w:color w:val="000000"/>
          <w:spacing w:val="0"/>
          <w:position w:val="0"/>
          <w:sz w:val="32"/>
          <w:szCs w:val="32"/>
        </w:rPr>
        <w:t>月</w:t>
      </w:r>
      <w:r>
        <w:rPr>
          <w:rFonts w:hint="default" w:ascii="Times New Roman" w:hAnsi="Times New Roman" w:cs="Times New Roman"/>
          <w:color w:val="000000"/>
          <w:spacing w:val="0"/>
          <w:position w:val="0"/>
          <w:sz w:val="32"/>
          <w:szCs w:val="32"/>
        </w:rPr>
        <w:t>8</w:t>
      </w:r>
      <w:r>
        <w:rPr>
          <w:rFonts w:hint="eastAsia" w:ascii="仿宋" w:hAnsi="仿宋" w:eastAsia="仿宋" w:cs="仿宋"/>
          <w:color w:val="000000"/>
          <w:spacing w:val="0"/>
          <w:position w:val="0"/>
          <w:sz w:val="32"/>
          <w:szCs w:val="32"/>
        </w:rPr>
        <w:t>日，我局向你单位下达了《行政处罚事先（听证）告知书》（豫</w:t>
      </w:r>
      <w:r>
        <w:rPr>
          <w:rFonts w:hint="default" w:ascii="Times New Roman" w:hAnsi="Times New Roman" w:cs="Times New Roman"/>
          <w:color w:val="000000"/>
          <w:spacing w:val="0"/>
          <w:position w:val="0"/>
          <w:sz w:val="32"/>
          <w:szCs w:val="32"/>
        </w:rPr>
        <w:t>0526</w:t>
      </w:r>
      <w:r>
        <w:rPr>
          <w:rFonts w:hint="eastAsia" w:ascii="仿宋" w:hAnsi="仿宋" w:eastAsia="仿宋" w:cs="仿宋"/>
          <w:color w:val="000000"/>
          <w:spacing w:val="0"/>
          <w:position w:val="0"/>
          <w:sz w:val="32"/>
          <w:szCs w:val="32"/>
        </w:rPr>
        <w:t>环罚告字〔</w:t>
      </w:r>
      <w:r>
        <w:rPr>
          <w:rFonts w:hint="default" w:ascii="Times New Roman" w:hAnsi="Times New Roman" w:cs="Times New Roman"/>
          <w:color w:val="000000"/>
          <w:spacing w:val="0"/>
          <w:position w:val="0"/>
          <w:sz w:val="32"/>
          <w:szCs w:val="32"/>
        </w:rPr>
        <w:t>2026</w:t>
      </w:r>
      <w:r>
        <w:rPr>
          <w:rFonts w:hint="eastAsia" w:ascii="仿宋" w:hAnsi="仿宋" w:eastAsia="仿宋" w:cs="仿宋"/>
          <w:color w:val="000000"/>
          <w:spacing w:val="0"/>
          <w:position w:val="0"/>
          <w:sz w:val="32"/>
          <w:szCs w:val="32"/>
        </w:rPr>
        <w:t>〕</w:t>
      </w:r>
      <w:r>
        <w:rPr>
          <w:rFonts w:hint="default" w:ascii="Times New Roman" w:hAnsi="Times New Roman" w:cs="Times New Roman"/>
          <w:color w:val="000000"/>
          <w:spacing w:val="0"/>
          <w:position w:val="0"/>
          <w:sz w:val="32"/>
          <w:szCs w:val="32"/>
        </w:rPr>
        <w:t>14</w:t>
      </w:r>
      <w:r>
        <w:rPr>
          <w:rFonts w:hint="eastAsia" w:ascii="仿宋" w:hAnsi="仿宋" w:eastAsia="仿宋" w:cs="仿宋"/>
          <w:color w:val="000000"/>
          <w:spacing w:val="0"/>
          <w:position w:val="0"/>
          <w:sz w:val="32"/>
          <w:szCs w:val="32"/>
        </w:rPr>
        <w:t>号），告知拟对你单位作出行政处罚决定的事实、理由、依据、内容以及你单位依法享有的申请陈述申辩和听证的权利。</w:t>
      </w:r>
    </w:p>
    <w:p w14:paraId="5689E8F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640"/>
        <w:jc w:val="left"/>
        <w:textAlignment w:val="center"/>
      </w:pPr>
      <w:r>
        <w:rPr>
          <w:rFonts w:hint="eastAsia" w:ascii="仿宋" w:hAnsi="仿宋" w:eastAsia="仿宋" w:cs="仿宋"/>
          <w:color w:val="000000"/>
          <w:spacing w:val="0"/>
          <w:position w:val="0"/>
          <w:sz w:val="32"/>
          <w:szCs w:val="32"/>
        </w:rPr>
        <w:t>你单位未提出陈述申辩意见，也未提出听证申请，我局视为你单位放弃上述权利。</w:t>
      </w:r>
    </w:p>
    <w:p w14:paraId="0D6D4B8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640" w:firstLineChars="200"/>
        <w:jc w:val="left"/>
        <w:textAlignment w:val="center"/>
        <w:rPr>
          <w:rFonts w:hint="eastAsia" w:ascii="黑体" w:hAnsi="黑体" w:eastAsia="黑体" w:cs="黑体"/>
          <w:color w:val="000000"/>
          <w:spacing w:val="0"/>
          <w:position w:val="0"/>
          <w:sz w:val="32"/>
          <w:szCs w:val="32"/>
        </w:rPr>
      </w:pPr>
      <w:r>
        <w:rPr>
          <w:rFonts w:hint="eastAsia" w:ascii="黑体" w:hAnsi="黑体" w:eastAsia="黑体" w:cs="黑体"/>
          <w:color w:val="000000"/>
          <w:spacing w:val="0"/>
          <w:position w:val="0"/>
          <w:sz w:val="32"/>
          <w:szCs w:val="32"/>
        </w:rPr>
        <w:t>二、行政处罚的依据、种类</w:t>
      </w:r>
    </w:p>
    <w:p w14:paraId="6E4E83C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662"/>
        <w:jc w:val="left"/>
        <w:textAlignment w:val="center"/>
      </w:pPr>
      <w:r>
        <w:rPr>
          <w:rFonts w:hint="eastAsia" w:ascii="仿宋" w:hAnsi="仿宋" w:eastAsia="仿宋" w:cs="仿宋"/>
          <w:color w:val="000000"/>
          <w:spacing w:val="0"/>
          <w:position w:val="0"/>
          <w:sz w:val="32"/>
          <w:szCs w:val="32"/>
        </w:rPr>
        <w:t>你单位的特殊时段未按照排污许可证规定停止排放污染物违法行为</w:t>
      </w:r>
      <w:r>
        <w:rPr>
          <w:rFonts w:hint="eastAsia" w:ascii="仿宋" w:hAnsi="仿宋" w:eastAsia="仿宋" w:cs="仿宋"/>
          <w:color w:val="000000"/>
          <w:spacing w:val="0"/>
          <w:position w:val="0"/>
          <w:sz w:val="32"/>
          <w:szCs w:val="32"/>
          <w:u w:val="single"/>
        </w:rPr>
        <w:t>违反了《排污许可管理条例》第十七条第二款：“排污单位应当遵守排污许可证规定，按照生态环境管理要求运行和维护污染防治设施，建立环境管理制度，严格控制污染物排放。”的规定。</w:t>
      </w:r>
    </w:p>
    <w:p w14:paraId="01EFF05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662"/>
        <w:jc w:val="left"/>
        <w:textAlignment w:val="center"/>
      </w:pPr>
      <w:r>
        <w:rPr>
          <w:rFonts w:hint="eastAsia" w:ascii="仿宋" w:hAnsi="仿宋" w:eastAsia="仿宋" w:cs="仿宋"/>
          <w:color w:val="000000"/>
          <w:spacing w:val="0"/>
          <w:position w:val="0"/>
          <w:sz w:val="32"/>
          <w:szCs w:val="32"/>
        </w:rPr>
        <w:t>依</w:t>
      </w:r>
      <w:r>
        <w:rPr>
          <w:rFonts w:hint="eastAsia" w:ascii="仿宋" w:hAnsi="仿宋" w:eastAsia="仿宋" w:cs="仿宋"/>
          <w:color w:val="000000"/>
          <w:spacing w:val="0"/>
          <w:position w:val="0"/>
          <w:sz w:val="32"/>
          <w:szCs w:val="32"/>
          <w:u w:val="single"/>
        </w:rPr>
        <w:t>据《排污许可管理条例》第三十五条第二项：“违反本条例规定，排污单位有下列行为之一的，由生态环境主管部门责令改正，处</w:t>
      </w:r>
      <w:r>
        <w:rPr>
          <w:rFonts w:hint="default" w:ascii="Times New Roman" w:hAnsi="Times New Roman" w:cs="Times New Roman"/>
          <w:color w:val="000000"/>
          <w:spacing w:val="0"/>
          <w:position w:val="0"/>
          <w:sz w:val="32"/>
          <w:szCs w:val="32"/>
          <w:u w:val="single"/>
        </w:rPr>
        <w:t>5</w:t>
      </w:r>
      <w:r>
        <w:rPr>
          <w:rFonts w:hint="eastAsia" w:ascii="仿宋" w:hAnsi="仿宋" w:eastAsia="仿宋" w:cs="仿宋"/>
          <w:color w:val="000000"/>
          <w:spacing w:val="0"/>
          <w:position w:val="0"/>
          <w:sz w:val="32"/>
          <w:szCs w:val="32"/>
          <w:u w:val="single"/>
        </w:rPr>
        <w:t>万元以上</w:t>
      </w:r>
      <w:r>
        <w:rPr>
          <w:rFonts w:hint="default" w:ascii="Times New Roman" w:hAnsi="Times New Roman" w:cs="Times New Roman"/>
          <w:color w:val="000000"/>
          <w:spacing w:val="0"/>
          <w:position w:val="0"/>
          <w:sz w:val="32"/>
          <w:szCs w:val="32"/>
          <w:u w:val="single"/>
        </w:rPr>
        <w:t>20</w:t>
      </w:r>
      <w:r>
        <w:rPr>
          <w:rFonts w:hint="eastAsia" w:ascii="仿宋" w:hAnsi="仿宋" w:eastAsia="仿宋" w:cs="仿宋"/>
          <w:color w:val="000000"/>
          <w:spacing w:val="0"/>
          <w:position w:val="0"/>
          <w:sz w:val="32"/>
          <w:szCs w:val="32"/>
          <w:u w:val="single"/>
        </w:rPr>
        <w:t>万元以下的罚款；情节严重的，处</w:t>
      </w:r>
      <w:r>
        <w:rPr>
          <w:rFonts w:hint="default" w:ascii="Times New Roman" w:hAnsi="Times New Roman" w:cs="Times New Roman"/>
          <w:color w:val="000000"/>
          <w:spacing w:val="0"/>
          <w:position w:val="0"/>
          <w:sz w:val="32"/>
          <w:szCs w:val="32"/>
          <w:u w:val="single"/>
        </w:rPr>
        <w:t>20</w:t>
      </w:r>
      <w:r>
        <w:rPr>
          <w:rFonts w:hint="eastAsia" w:ascii="仿宋" w:hAnsi="仿宋" w:eastAsia="仿宋" w:cs="仿宋"/>
          <w:color w:val="000000"/>
          <w:spacing w:val="0"/>
          <w:position w:val="0"/>
          <w:sz w:val="32"/>
          <w:szCs w:val="32"/>
          <w:u w:val="single"/>
        </w:rPr>
        <w:t>万元以上</w:t>
      </w:r>
      <w:r>
        <w:rPr>
          <w:rFonts w:hint="default" w:ascii="Times New Roman" w:hAnsi="Times New Roman" w:cs="Times New Roman"/>
          <w:color w:val="000000"/>
          <w:spacing w:val="0"/>
          <w:position w:val="0"/>
          <w:sz w:val="32"/>
          <w:szCs w:val="32"/>
          <w:u w:val="single"/>
        </w:rPr>
        <w:t>100</w:t>
      </w:r>
      <w:r>
        <w:rPr>
          <w:rFonts w:hint="eastAsia" w:ascii="仿宋" w:hAnsi="仿宋" w:eastAsia="仿宋" w:cs="仿宋"/>
          <w:color w:val="000000"/>
          <w:spacing w:val="0"/>
          <w:position w:val="0"/>
          <w:sz w:val="32"/>
          <w:szCs w:val="32"/>
          <w:u w:val="single"/>
        </w:rPr>
        <w:t>万元以下的罚款，责令限制生产、停产整治：（二）特殊时段未按照排污许可证规定停止或者限制排放污染物。”</w:t>
      </w:r>
      <w:r>
        <w:rPr>
          <w:rFonts w:hint="eastAsia" w:ascii="仿宋" w:hAnsi="仿宋" w:eastAsia="仿宋" w:cs="仿宋"/>
          <w:color w:val="000000"/>
          <w:spacing w:val="0"/>
          <w:position w:val="0"/>
          <w:sz w:val="32"/>
          <w:szCs w:val="32"/>
        </w:rPr>
        <w:t>的规定</w:t>
      </w:r>
      <w:r>
        <w:rPr>
          <w:rFonts w:hint="default" w:ascii="Times New Roman" w:hAnsi="Times New Roman" w:cs="Times New Roman"/>
          <w:color w:val="000000"/>
          <w:spacing w:val="0"/>
          <w:position w:val="0"/>
          <w:sz w:val="32"/>
          <w:szCs w:val="32"/>
        </w:rPr>
        <w:t>,</w:t>
      </w:r>
      <w:r>
        <w:rPr>
          <w:rFonts w:hint="eastAsia" w:ascii="仿宋" w:hAnsi="仿宋" w:eastAsia="仿宋" w:cs="仿宋"/>
          <w:color w:val="000000"/>
          <w:spacing w:val="0"/>
          <w:position w:val="0"/>
          <w:sz w:val="32"/>
          <w:szCs w:val="32"/>
        </w:rPr>
        <w:t>结合你单位违法行为的事实、性质、情节、社会危害程度和相关证据，参照《河南省生态环境行政处罚裁量基准》：裁量因素：违法行为发生时段，内容：重污染天气橙色预警期间，裁量等级：</w:t>
      </w:r>
      <w:r>
        <w:rPr>
          <w:rFonts w:hint="default" w:ascii="Times New Roman" w:hAnsi="Times New Roman" w:cs="Times New Roman"/>
          <w:color w:val="000000"/>
          <w:spacing w:val="0"/>
          <w:position w:val="0"/>
          <w:sz w:val="32"/>
          <w:szCs w:val="32"/>
        </w:rPr>
        <w:t>3</w:t>
      </w:r>
      <w:r>
        <w:rPr>
          <w:rFonts w:hint="eastAsia" w:ascii="仿宋" w:hAnsi="仿宋" w:eastAsia="仿宋" w:cs="仿宋"/>
          <w:color w:val="000000"/>
          <w:spacing w:val="0"/>
          <w:position w:val="0"/>
          <w:sz w:val="32"/>
          <w:szCs w:val="32"/>
        </w:rPr>
        <w:t xml:space="preserve">，裁量因素：排污状态，内容：超限制范围 </w:t>
      </w:r>
      <w:r>
        <w:rPr>
          <w:rFonts w:hint="default" w:ascii="Times New Roman" w:hAnsi="Times New Roman" w:cs="Times New Roman"/>
          <w:color w:val="000000"/>
          <w:spacing w:val="0"/>
          <w:position w:val="0"/>
          <w:sz w:val="32"/>
          <w:szCs w:val="32"/>
        </w:rPr>
        <w:t>50%</w:t>
      </w:r>
      <w:r>
        <w:rPr>
          <w:rFonts w:hint="eastAsia" w:ascii="仿宋" w:hAnsi="仿宋" w:eastAsia="仿宋" w:cs="仿宋"/>
          <w:color w:val="000000"/>
          <w:spacing w:val="0"/>
          <w:position w:val="0"/>
          <w:sz w:val="32"/>
          <w:szCs w:val="32"/>
        </w:rPr>
        <w:t>以上或未停止，裁量等级：</w:t>
      </w:r>
      <w:r>
        <w:rPr>
          <w:rFonts w:hint="default" w:ascii="Times New Roman" w:hAnsi="Times New Roman" w:cs="Times New Roman"/>
          <w:color w:val="000000"/>
          <w:spacing w:val="0"/>
          <w:position w:val="0"/>
          <w:sz w:val="32"/>
          <w:szCs w:val="32"/>
        </w:rPr>
        <w:t>5</w:t>
      </w:r>
      <w:r>
        <w:rPr>
          <w:rFonts w:hint="eastAsia" w:ascii="仿宋" w:hAnsi="仿宋" w:eastAsia="仿宋" w:cs="仿宋"/>
          <w:color w:val="000000"/>
          <w:spacing w:val="0"/>
          <w:position w:val="0"/>
          <w:sz w:val="32"/>
          <w:szCs w:val="32"/>
        </w:rPr>
        <w:t>，裁量因素：污染物类别，内容：一般工业废气</w:t>
      </w:r>
      <w:r>
        <w:rPr>
          <w:rFonts w:hint="default" w:ascii="Times New Roman" w:hAnsi="Times New Roman" w:cs="Times New Roman"/>
          <w:color w:val="000000"/>
          <w:spacing w:val="0"/>
          <w:position w:val="0"/>
          <w:sz w:val="32"/>
          <w:szCs w:val="32"/>
        </w:rPr>
        <w:t>/</w:t>
      </w:r>
      <w:r>
        <w:rPr>
          <w:rFonts w:hint="eastAsia" w:ascii="仿宋" w:hAnsi="仿宋" w:eastAsia="仿宋" w:cs="仿宋"/>
          <w:color w:val="000000"/>
          <w:spacing w:val="0"/>
          <w:position w:val="0"/>
          <w:sz w:val="32"/>
          <w:szCs w:val="32"/>
        </w:rPr>
        <w:t>含恶臭污染物的废气</w:t>
      </w:r>
      <w:r>
        <w:rPr>
          <w:rFonts w:hint="default" w:ascii="Times New Roman" w:hAnsi="Times New Roman" w:cs="Times New Roman"/>
          <w:color w:val="000000"/>
          <w:spacing w:val="0"/>
          <w:position w:val="0"/>
          <w:sz w:val="32"/>
          <w:szCs w:val="32"/>
        </w:rPr>
        <w:t>/</w:t>
      </w:r>
      <w:r>
        <w:rPr>
          <w:rFonts w:hint="eastAsia" w:ascii="仿宋" w:hAnsi="仿宋" w:eastAsia="仿宋" w:cs="仿宋"/>
          <w:color w:val="000000"/>
          <w:spacing w:val="0"/>
          <w:position w:val="0"/>
          <w:sz w:val="32"/>
          <w:szCs w:val="32"/>
        </w:rPr>
        <w:t>医疗</w:t>
      </w:r>
      <w:r>
        <w:rPr>
          <w:rFonts w:hint="default" w:ascii="Times New Roman" w:hAnsi="Times New Roman" w:cs="Times New Roman"/>
          <w:color w:val="000000"/>
          <w:spacing w:val="0"/>
          <w:position w:val="0"/>
          <w:sz w:val="32"/>
          <w:szCs w:val="32"/>
        </w:rPr>
        <w:t>/</w:t>
      </w:r>
      <w:r>
        <w:rPr>
          <w:rFonts w:hint="eastAsia" w:ascii="仿宋" w:hAnsi="仿宋" w:eastAsia="仿宋" w:cs="仿宋"/>
          <w:color w:val="000000"/>
          <w:spacing w:val="0"/>
          <w:position w:val="0"/>
          <w:sz w:val="32"/>
          <w:szCs w:val="32"/>
        </w:rPr>
        <w:t>实验室，裁量等级：</w:t>
      </w:r>
      <w:r>
        <w:rPr>
          <w:rFonts w:hint="default" w:ascii="Times New Roman" w:hAnsi="Times New Roman" w:cs="Times New Roman"/>
          <w:color w:val="000000"/>
          <w:spacing w:val="0"/>
          <w:position w:val="0"/>
          <w:sz w:val="32"/>
          <w:szCs w:val="32"/>
        </w:rPr>
        <w:t>3</w:t>
      </w:r>
      <w:r>
        <w:rPr>
          <w:rFonts w:hint="eastAsia" w:ascii="仿宋" w:hAnsi="仿宋" w:eastAsia="仿宋" w:cs="仿宋"/>
          <w:color w:val="000000"/>
          <w:spacing w:val="0"/>
          <w:position w:val="0"/>
          <w:sz w:val="32"/>
          <w:szCs w:val="32"/>
        </w:rPr>
        <w:t>，裁量因素：管理类别，内容：简化管理，裁量等级：</w:t>
      </w:r>
      <w:r>
        <w:rPr>
          <w:rFonts w:hint="default" w:ascii="Times New Roman" w:hAnsi="Times New Roman" w:cs="Times New Roman"/>
          <w:color w:val="000000"/>
          <w:spacing w:val="0"/>
          <w:position w:val="0"/>
          <w:sz w:val="32"/>
          <w:szCs w:val="32"/>
        </w:rPr>
        <w:t>1</w:t>
      </w:r>
      <w:r>
        <w:rPr>
          <w:rFonts w:hint="eastAsia" w:ascii="仿宋" w:hAnsi="仿宋" w:eastAsia="仿宋" w:cs="仿宋"/>
          <w:color w:val="000000"/>
          <w:spacing w:val="0"/>
          <w:position w:val="0"/>
          <w:sz w:val="32"/>
          <w:szCs w:val="32"/>
        </w:rPr>
        <w:t>，裁量因素：企业规模，内容：微型企业，裁量等级：</w:t>
      </w:r>
      <w:r>
        <w:rPr>
          <w:rFonts w:hint="default" w:ascii="Times New Roman" w:hAnsi="Times New Roman" w:cs="Times New Roman"/>
          <w:color w:val="000000"/>
          <w:spacing w:val="0"/>
          <w:position w:val="0"/>
          <w:sz w:val="32"/>
          <w:szCs w:val="32"/>
        </w:rPr>
        <w:t>1</w:t>
      </w:r>
      <w:r>
        <w:rPr>
          <w:rFonts w:hint="eastAsia" w:ascii="仿宋" w:hAnsi="仿宋" w:eastAsia="仿宋" w:cs="仿宋"/>
          <w:color w:val="000000"/>
          <w:spacing w:val="0"/>
          <w:position w:val="0"/>
          <w:sz w:val="32"/>
          <w:szCs w:val="32"/>
        </w:rPr>
        <w:t>，裁量因素：超过限期改正时间，内容：限期改正，裁量等级：</w:t>
      </w:r>
      <w:r>
        <w:rPr>
          <w:rFonts w:hint="default" w:ascii="Times New Roman" w:hAnsi="Times New Roman" w:cs="Times New Roman"/>
          <w:color w:val="000000"/>
          <w:spacing w:val="0"/>
          <w:position w:val="0"/>
          <w:sz w:val="32"/>
          <w:szCs w:val="32"/>
        </w:rPr>
        <w:t>1</w:t>
      </w:r>
      <w:r>
        <w:rPr>
          <w:rFonts w:hint="eastAsia" w:ascii="仿宋" w:hAnsi="仿宋" w:eastAsia="仿宋" w:cs="仿宋"/>
          <w:color w:val="000000"/>
          <w:spacing w:val="0"/>
          <w:position w:val="0"/>
          <w:sz w:val="32"/>
          <w:szCs w:val="32"/>
        </w:rPr>
        <w:t>，裁量因素：受处罚次数，内容：两年内未受到过同类处罚，裁量等级：</w:t>
      </w:r>
      <w:r>
        <w:rPr>
          <w:rFonts w:hint="default" w:ascii="Times New Roman" w:hAnsi="Times New Roman" w:cs="Times New Roman"/>
          <w:color w:val="000000"/>
          <w:spacing w:val="0"/>
          <w:position w:val="0"/>
          <w:sz w:val="32"/>
          <w:szCs w:val="32"/>
        </w:rPr>
        <w:t>1</w:t>
      </w:r>
      <w:r>
        <w:rPr>
          <w:rFonts w:hint="eastAsia" w:ascii="仿宋" w:hAnsi="仿宋" w:eastAsia="仿宋" w:cs="仿宋"/>
          <w:color w:val="000000"/>
          <w:spacing w:val="0"/>
          <w:position w:val="0"/>
          <w:sz w:val="32"/>
          <w:szCs w:val="32"/>
        </w:rPr>
        <w:t>，裁量因素：是否配合执法检查，内容：配合检查，裁量等级：</w:t>
      </w:r>
      <w:r>
        <w:rPr>
          <w:rFonts w:hint="default" w:ascii="Times New Roman" w:hAnsi="Times New Roman" w:cs="Times New Roman"/>
          <w:color w:val="000000"/>
          <w:spacing w:val="0"/>
          <w:position w:val="0"/>
          <w:sz w:val="32"/>
          <w:szCs w:val="32"/>
        </w:rPr>
        <w:t>1</w:t>
      </w:r>
      <w:r>
        <w:rPr>
          <w:rFonts w:hint="eastAsia" w:ascii="仿宋" w:hAnsi="仿宋" w:eastAsia="仿宋" w:cs="仿宋"/>
          <w:color w:val="000000"/>
          <w:spacing w:val="0"/>
          <w:position w:val="0"/>
          <w:sz w:val="32"/>
          <w:szCs w:val="32"/>
        </w:rPr>
        <w:t>，法定处罚金额上限</w:t>
      </w:r>
      <w:r>
        <w:rPr>
          <w:rFonts w:hint="default" w:ascii="Times New Roman" w:hAnsi="Times New Roman" w:cs="Times New Roman"/>
          <w:color w:val="000000"/>
          <w:spacing w:val="0"/>
          <w:position w:val="0"/>
          <w:sz w:val="32"/>
          <w:szCs w:val="32"/>
        </w:rPr>
        <w:t>(M)</w:t>
      </w:r>
      <w:r>
        <w:rPr>
          <w:rFonts w:hint="eastAsia" w:ascii="仿宋" w:hAnsi="仿宋" w:eastAsia="仿宋" w:cs="仿宋"/>
          <w:color w:val="000000"/>
          <w:spacing w:val="0"/>
          <w:position w:val="0"/>
          <w:sz w:val="32"/>
          <w:szCs w:val="32"/>
        </w:rPr>
        <w:t>：</w:t>
      </w:r>
      <w:r>
        <w:rPr>
          <w:rFonts w:hint="default" w:ascii="Times New Roman" w:hAnsi="Times New Roman" w:cs="Times New Roman"/>
          <w:color w:val="000000"/>
          <w:spacing w:val="0"/>
          <w:position w:val="0"/>
          <w:sz w:val="32"/>
          <w:szCs w:val="32"/>
        </w:rPr>
        <w:t>200000</w:t>
      </w:r>
      <w:r>
        <w:rPr>
          <w:rFonts w:hint="eastAsia" w:ascii="仿宋" w:hAnsi="仿宋" w:eastAsia="仿宋" w:cs="仿宋"/>
          <w:color w:val="000000"/>
          <w:spacing w:val="0"/>
          <w:position w:val="0"/>
          <w:sz w:val="32"/>
          <w:szCs w:val="32"/>
        </w:rPr>
        <w:t>，法定处罚金额下限</w:t>
      </w:r>
      <w:r>
        <w:rPr>
          <w:rFonts w:hint="default" w:ascii="Times New Roman" w:hAnsi="Times New Roman" w:cs="Times New Roman"/>
          <w:color w:val="000000"/>
          <w:spacing w:val="0"/>
          <w:position w:val="0"/>
          <w:sz w:val="32"/>
          <w:szCs w:val="32"/>
        </w:rPr>
        <w:t>(N)</w:t>
      </w:r>
      <w:r>
        <w:rPr>
          <w:rFonts w:hint="eastAsia" w:ascii="仿宋" w:hAnsi="仿宋" w:eastAsia="仿宋" w:cs="仿宋"/>
          <w:color w:val="000000"/>
          <w:spacing w:val="0"/>
          <w:position w:val="0"/>
          <w:sz w:val="32"/>
          <w:szCs w:val="32"/>
        </w:rPr>
        <w:t>：</w:t>
      </w:r>
      <w:r>
        <w:rPr>
          <w:rFonts w:hint="default" w:ascii="Times New Roman" w:hAnsi="Times New Roman" w:cs="Times New Roman"/>
          <w:color w:val="000000"/>
          <w:spacing w:val="0"/>
          <w:position w:val="0"/>
          <w:sz w:val="32"/>
          <w:szCs w:val="32"/>
        </w:rPr>
        <w:t>50000</w:t>
      </w:r>
      <w:r>
        <w:rPr>
          <w:rFonts w:hint="eastAsia" w:ascii="仿宋" w:hAnsi="仿宋" w:eastAsia="仿宋" w:cs="仿宋"/>
          <w:color w:val="000000"/>
          <w:spacing w:val="0"/>
          <w:position w:val="0"/>
          <w:sz w:val="32"/>
          <w:szCs w:val="32"/>
        </w:rPr>
        <w:t>，首要裁量因素裁量等级</w:t>
      </w:r>
      <w:r>
        <w:rPr>
          <w:rFonts w:hint="default" w:ascii="Times New Roman" w:hAnsi="Times New Roman" w:cs="Times New Roman"/>
          <w:color w:val="000000"/>
          <w:spacing w:val="0"/>
          <w:position w:val="0"/>
          <w:sz w:val="32"/>
          <w:szCs w:val="32"/>
        </w:rPr>
        <w:t>(A)</w:t>
      </w:r>
      <w:r>
        <w:rPr>
          <w:rFonts w:hint="eastAsia" w:ascii="仿宋" w:hAnsi="仿宋" w:eastAsia="仿宋" w:cs="仿宋"/>
          <w:color w:val="000000"/>
          <w:spacing w:val="0"/>
          <w:position w:val="0"/>
          <w:sz w:val="32"/>
          <w:szCs w:val="32"/>
        </w:rPr>
        <w:t>：</w:t>
      </w:r>
      <w:r>
        <w:rPr>
          <w:rFonts w:hint="default" w:ascii="Times New Roman" w:hAnsi="Times New Roman" w:cs="Times New Roman"/>
          <w:color w:val="000000"/>
          <w:spacing w:val="0"/>
          <w:position w:val="0"/>
          <w:sz w:val="32"/>
          <w:szCs w:val="32"/>
        </w:rPr>
        <w:t>3</w:t>
      </w:r>
      <w:r>
        <w:rPr>
          <w:rFonts w:hint="eastAsia" w:ascii="仿宋" w:hAnsi="仿宋" w:eastAsia="仿宋" w:cs="仿宋"/>
          <w:color w:val="000000"/>
          <w:spacing w:val="0"/>
          <w:position w:val="0"/>
          <w:sz w:val="32"/>
          <w:szCs w:val="32"/>
        </w:rPr>
        <w:t>，其余裁量因素个数</w:t>
      </w:r>
      <w:r>
        <w:rPr>
          <w:rFonts w:hint="default" w:ascii="Times New Roman" w:hAnsi="Times New Roman" w:cs="Times New Roman"/>
          <w:color w:val="000000"/>
          <w:spacing w:val="0"/>
          <w:position w:val="0"/>
          <w:sz w:val="32"/>
          <w:szCs w:val="32"/>
        </w:rPr>
        <w:t>(n)</w:t>
      </w:r>
      <w:r>
        <w:rPr>
          <w:rFonts w:hint="eastAsia" w:ascii="仿宋" w:hAnsi="仿宋" w:eastAsia="仿宋" w:cs="仿宋"/>
          <w:color w:val="000000"/>
          <w:spacing w:val="0"/>
          <w:position w:val="0"/>
          <w:sz w:val="32"/>
          <w:szCs w:val="32"/>
        </w:rPr>
        <w:t>：</w:t>
      </w:r>
      <w:r>
        <w:rPr>
          <w:rFonts w:hint="default" w:ascii="Times New Roman" w:hAnsi="Times New Roman" w:cs="Times New Roman"/>
          <w:color w:val="000000"/>
          <w:spacing w:val="0"/>
          <w:position w:val="0"/>
          <w:sz w:val="32"/>
          <w:szCs w:val="32"/>
        </w:rPr>
        <w:t>7</w:t>
      </w:r>
      <w:r>
        <w:rPr>
          <w:rFonts w:hint="eastAsia" w:ascii="仿宋" w:hAnsi="仿宋" w:eastAsia="仿宋" w:cs="仿宋"/>
          <w:color w:val="000000"/>
          <w:spacing w:val="0"/>
          <w:position w:val="0"/>
          <w:sz w:val="32"/>
          <w:szCs w:val="32"/>
        </w:rPr>
        <w:t>，其余裁量因素裁量等级</w:t>
      </w:r>
      <w:r>
        <w:rPr>
          <w:rFonts w:hint="default" w:ascii="Times New Roman" w:hAnsi="Times New Roman" w:cs="Times New Roman"/>
          <w:color w:val="000000"/>
          <w:spacing w:val="0"/>
          <w:position w:val="0"/>
          <w:sz w:val="32"/>
          <w:szCs w:val="32"/>
        </w:rPr>
        <w:t>(Bi)</w:t>
      </w:r>
      <w:r>
        <w:rPr>
          <w:rFonts w:hint="eastAsia" w:ascii="仿宋" w:hAnsi="仿宋" w:eastAsia="仿宋" w:cs="仿宋"/>
          <w:color w:val="000000"/>
          <w:spacing w:val="0"/>
          <w:position w:val="0"/>
          <w:sz w:val="32"/>
          <w:szCs w:val="32"/>
        </w:rPr>
        <w:t>：</w:t>
      </w:r>
      <w:r>
        <w:rPr>
          <w:rFonts w:hint="default" w:ascii="Times New Roman" w:hAnsi="Times New Roman" w:cs="Times New Roman"/>
          <w:color w:val="000000"/>
          <w:spacing w:val="0"/>
          <w:position w:val="0"/>
          <w:sz w:val="32"/>
          <w:szCs w:val="32"/>
        </w:rPr>
        <w:t>[5,3,1,1,1,1,1]</w:t>
      </w:r>
      <w:r>
        <w:rPr>
          <w:rFonts w:hint="eastAsia" w:ascii="仿宋" w:hAnsi="仿宋" w:eastAsia="仿宋" w:cs="仿宋"/>
          <w:color w:val="000000"/>
          <w:spacing w:val="0"/>
          <w:position w:val="0"/>
          <w:sz w:val="32"/>
          <w:szCs w:val="32"/>
        </w:rPr>
        <w:t>，处罚金额</w:t>
      </w:r>
      <w:r>
        <w:rPr>
          <w:rFonts w:hint="default" w:ascii="Times New Roman" w:hAnsi="Times New Roman" w:cs="Times New Roman"/>
          <w:color w:val="000000"/>
          <w:spacing w:val="0"/>
          <w:position w:val="0"/>
          <w:sz w:val="32"/>
          <w:szCs w:val="32"/>
        </w:rPr>
        <w:t>(X)</w:t>
      </w:r>
      <w:r>
        <w:rPr>
          <w:rFonts w:hint="eastAsia" w:ascii="仿宋" w:hAnsi="仿宋" w:eastAsia="仿宋" w:cs="仿宋"/>
          <w:color w:val="000000"/>
          <w:spacing w:val="0"/>
          <w:position w:val="0"/>
          <w:sz w:val="32"/>
          <w:szCs w:val="32"/>
        </w:rPr>
        <w:t>：</w:t>
      </w:r>
      <w:r>
        <w:rPr>
          <w:rFonts w:hint="default" w:ascii="Times New Roman" w:hAnsi="Times New Roman" w:cs="Times New Roman"/>
          <w:color w:val="000000"/>
          <w:spacing w:val="0"/>
          <w:position w:val="0"/>
          <w:sz w:val="32"/>
          <w:szCs w:val="32"/>
        </w:rPr>
        <w:t>93714</w:t>
      </w:r>
      <w:r>
        <w:rPr>
          <w:rFonts w:hint="eastAsia" w:ascii="仿宋" w:hAnsi="仿宋" w:eastAsia="仿宋" w:cs="仿宋"/>
          <w:color w:val="000000"/>
          <w:spacing w:val="0"/>
          <w:position w:val="0"/>
          <w:sz w:val="32"/>
          <w:szCs w:val="32"/>
        </w:rPr>
        <w:t>，代入公式：</w:t>
      </w:r>
      <w:r>
        <w:rPr>
          <w:rFonts w:hint="default" w:ascii="Times New Roman" w:hAnsi="Times New Roman" w:cs="Times New Roman"/>
          <w:color w:val="000000"/>
          <w:spacing w:val="0"/>
          <w:position w:val="0"/>
          <w:sz w:val="32"/>
          <w:szCs w:val="32"/>
        </w:rPr>
        <w:t>93714=50000+(200000-50000)</w:t>
      </w:r>
      <w:r>
        <w:rPr>
          <w:rFonts w:hint="eastAsia" w:ascii="仿宋" w:hAnsi="仿宋" w:eastAsia="仿宋" w:cs="仿宋"/>
          <w:color w:val="000000"/>
          <w:spacing w:val="0"/>
          <w:position w:val="0"/>
          <w:sz w:val="32"/>
          <w:szCs w:val="32"/>
        </w:rPr>
        <w:t>×</w:t>
      </w:r>
      <w:r>
        <w:rPr>
          <w:rFonts w:hint="default" w:ascii="Times New Roman" w:hAnsi="Times New Roman" w:cs="Times New Roman"/>
          <w:color w:val="000000"/>
          <w:spacing w:val="0"/>
          <w:position w:val="0"/>
          <w:sz w:val="32"/>
          <w:szCs w:val="32"/>
        </w:rPr>
        <w:t>[(3/5)</w:t>
      </w:r>
      <w:r>
        <w:rPr>
          <w:rFonts w:ascii="Calibri" w:hAnsi="Calibri" w:cs="Calibri"/>
          <w:color w:val="000000"/>
          <w:spacing w:val="0"/>
          <w:position w:val="0"/>
          <w:sz w:val="64"/>
          <w:szCs w:val="64"/>
          <w:vertAlign w:val="superscript"/>
        </w:rPr>
        <w:t>²</w:t>
      </w:r>
      <w:r>
        <w:rPr>
          <w:rFonts w:hint="default" w:ascii="Times New Roman" w:hAnsi="Times New Roman" w:cs="Times New Roman"/>
          <w:color w:val="000000"/>
          <w:spacing w:val="0"/>
          <w:position w:val="0"/>
          <w:sz w:val="32"/>
          <w:szCs w:val="32"/>
        </w:rPr>
        <w:t xml:space="preserve">+(5 </w:t>
      </w:r>
      <w:r>
        <w:rPr>
          <w:rFonts w:hint="default" w:ascii="Calibri" w:hAnsi="Calibri" w:cs="Calibri"/>
          <w:color w:val="000000"/>
          <w:spacing w:val="0"/>
          <w:position w:val="0"/>
          <w:sz w:val="64"/>
          <w:szCs w:val="64"/>
          <w:vertAlign w:val="superscript"/>
        </w:rPr>
        <w:t>²</w:t>
      </w:r>
      <w:r>
        <w:rPr>
          <w:rFonts w:hint="default" w:ascii="Times New Roman" w:hAnsi="Times New Roman" w:cs="Times New Roman"/>
          <w:color w:val="000000"/>
          <w:spacing w:val="0"/>
          <w:position w:val="0"/>
          <w:sz w:val="32"/>
          <w:szCs w:val="32"/>
        </w:rPr>
        <w:t xml:space="preserve">+3 </w:t>
      </w:r>
      <w:r>
        <w:rPr>
          <w:rFonts w:hint="default" w:ascii="Calibri" w:hAnsi="Calibri" w:cs="Calibri"/>
          <w:color w:val="000000"/>
          <w:spacing w:val="0"/>
          <w:position w:val="0"/>
          <w:sz w:val="64"/>
          <w:szCs w:val="64"/>
          <w:vertAlign w:val="superscript"/>
        </w:rPr>
        <w:t>²</w:t>
      </w:r>
      <w:r>
        <w:rPr>
          <w:rFonts w:hint="default" w:ascii="Times New Roman" w:hAnsi="Times New Roman" w:cs="Times New Roman"/>
          <w:color w:val="000000"/>
          <w:spacing w:val="0"/>
          <w:position w:val="0"/>
          <w:sz w:val="32"/>
          <w:szCs w:val="32"/>
        </w:rPr>
        <w:t xml:space="preserve">+1 </w:t>
      </w:r>
      <w:r>
        <w:rPr>
          <w:rFonts w:hint="default" w:ascii="Calibri" w:hAnsi="Calibri" w:cs="Calibri"/>
          <w:color w:val="000000"/>
          <w:spacing w:val="0"/>
          <w:position w:val="0"/>
          <w:sz w:val="64"/>
          <w:szCs w:val="64"/>
          <w:vertAlign w:val="superscript"/>
        </w:rPr>
        <w:t>²</w:t>
      </w:r>
      <w:r>
        <w:rPr>
          <w:rFonts w:hint="default" w:ascii="Times New Roman" w:hAnsi="Times New Roman" w:cs="Times New Roman"/>
          <w:color w:val="000000"/>
          <w:spacing w:val="0"/>
          <w:position w:val="0"/>
          <w:sz w:val="32"/>
          <w:szCs w:val="32"/>
        </w:rPr>
        <w:t xml:space="preserve">+1 </w:t>
      </w:r>
      <w:r>
        <w:rPr>
          <w:rFonts w:hint="default" w:ascii="Calibri" w:hAnsi="Calibri" w:cs="Calibri"/>
          <w:color w:val="000000"/>
          <w:spacing w:val="0"/>
          <w:position w:val="0"/>
          <w:sz w:val="64"/>
          <w:szCs w:val="64"/>
          <w:vertAlign w:val="superscript"/>
        </w:rPr>
        <w:t>²</w:t>
      </w:r>
      <w:r>
        <w:rPr>
          <w:rFonts w:hint="default" w:ascii="Times New Roman" w:hAnsi="Times New Roman" w:cs="Times New Roman"/>
          <w:color w:val="000000"/>
          <w:spacing w:val="0"/>
          <w:position w:val="0"/>
          <w:sz w:val="32"/>
          <w:szCs w:val="32"/>
        </w:rPr>
        <w:t>+1</w:t>
      </w:r>
      <w:r>
        <w:rPr>
          <w:rFonts w:hint="default" w:ascii="Calibri" w:hAnsi="Calibri" w:cs="Calibri"/>
          <w:color w:val="000000"/>
          <w:spacing w:val="0"/>
          <w:position w:val="0"/>
          <w:sz w:val="64"/>
          <w:szCs w:val="64"/>
          <w:vertAlign w:val="superscript"/>
        </w:rPr>
        <w:t>²</w:t>
      </w:r>
      <w:r>
        <w:rPr>
          <w:rFonts w:hint="default" w:ascii="Times New Roman" w:hAnsi="Times New Roman" w:cs="Times New Roman"/>
          <w:color w:val="000000"/>
          <w:spacing w:val="0"/>
          <w:position w:val="0"/>
          <w:sz w:val="32"/>
          <w:szCs w:val="32"/>
        </w:rPr>
        <w:t>+1</w:t>
      </w:r>
      <w:r>
        <w:rPr>
          <w:rFonts w:hint="default" w:ascii="Calibri" w:hAnsi="Calibri" w:cs="Calibri"/>
          <w:color w:val="000000"/>
          <w:spacing w:val="0"/>
          <w:position w:val="0"/>
          <w:sz w:val="64"/>
          <w:szCs w:val="64"/>
          <w:vertAlign w:val="superscript"/>
        </w:rPr>
        <w:t>²</w:t>
      </w:r>
      <w:r>
        <w:rPr>
          <w:rFonts w:hint="default" w:ascii="Times New Roman" w:hAnsi="Times New Roman" w:cs="Times New Roman"/>
          <w:color w:val="000000"/>
          <w:spacing w:val="0"/>
          <w:position w:val="0"/>
          <w:sz w:val="32"/>
          <w:szCs w:val="32"/>
        </w:rPr>
        <w:t>+1</w:t>
      </w:r>
      <w:r>
        <w:rPr>
          <w:rFonts w:hint="default" w:ascii="Calibri" w:hAnsi="Calibri" w:cs="Calibri"/>
          <w:color w:val="000000"/>
          <w:spacing w:val="0"/>
          <w:position w:val="0"/>
          <w:sz w:val="64"/>
          <w:szCs w:val="64"/>
          <w:vertAlign w:val="superscript"/>
        </w:rPr>
        <w:t>²</w:t>
      </w:r>
      <w:r>
        <w:rPr>
          <w:rFonts w:hint="default" w:ascii="Times New Roman" w:hAnsi="Times New Roman" w:cs="Times New Roman"/>
          <w:color w:val="000000"/>
          <w:spacing w:val="0"/>
          <w:position w:val="0"/>
          <w:sz w:val="32"/>
          <w:szCs w:val="32"/>
        </w:rPr>
        <w:t>)/(5</w:t>
      </w:r>
      <w:r>
        <w:rPr>
          <w:rFonts w:hint="default" w:ascii="Calibri" w:hAnsi="Calibri" w:cs="Calibri"/>
          <w:color w:val="000000"/>
          <w:spacing w:val="0"/>
          <w:position w:val="0"/>
          <w:sz w:val="64"/>
          <w:szCs w:val="64"/>
          <w:vertAlign w:val="superscript"/>
        </w:rPr>
        <w:t>²</w:t>
      </w:r>
      <w:r>
        <w:rPr>
          <w:rFonts w:hint="eastAsia" w:ascii="仿宋" w:hAnsi="仿宋" w:eastAsia="仿宋" w:cs="仿宋"/>
          <w:color w:val="000000"/>
          <w:spacing w:val="0"/>
          <w:position w:val="0"/>
          <w:sz w:val="32"/>
          <w:szCs w:val="32"/>
        </w:rPr>
        <w:t>×</w:t>
      </w:r>
      <w:r>
        <w:rPr>
          <w:rFonts w:hint="default" w:ascii="Times New Roman" w:hAnsi="Times New Roman" w:cs="Times New Roman"/>
          <w:color w:val="000000"/>
          <w:spacing w:val="0"/>
          <w:position w:val="0"/>
          <w:sz w:val="32"/>
          <w:szCs w:val="32"/>
        </w:rPr>
        <w:t>7)]</w:t>
      </w:r>
      <w:r>
        <w:rPr>
          <w:rFonts w:hint="eastAsia" w:ascii="仿宋" w:hAnsi="仿宋" w:eastAsia="仿宋" w:cs="仿宋"/>
          <w:color w:val="000000"/>
          <w:spacing w:val="0"/>
          <w:position w:val="0"/>
          <w:sz w:val="32"/>
          <w:szCs w:val="32"/>
        </w:rPr>
        <w:t>×</w:t>
      </w:r>
      <w:r>
        <w:rPr>
          <w:rFonts w:hint="default" w:ascii="Times New Roman" w:hAnsi="Times New Roman" w:cs="Times New Roman"/>
          <w:color w:val="000000"/>
          <w:spacing w:val="0"/>
          <w:position w:val="0"/>
          <w:sz w:val="32"/>
          <w:szCs w:val="32"/>
        </w:rPr>
        <w:t>50%</w:t>
      </w:r>
      <w:r>
        <w:rPr>
          <w:rFonts w:hint="eastAsia" w:ascii="仿宋" w:hAnsi="仿宋" w:eastAsia="仿宋" w:cs="仿宋"/>
          <w:color w:val="000000"/>
          <w:spacing w:val="0"/>
          <w:position w:val="0"/>
          <w:sz w:val="32"/>
          <w:szCs w:val="32"/>
        </w:rPr>
        <w:t>，最终裁量金额：</w:t>
      </w:r>
      <w:r>
        <w:rPr>
          <w:rFonts w:hint="default" w:ascii="Times New Roman" w:hAnsi="Times New Roman" w:cs="Times New Roman"/>
          <w:color w:val="000000"/>
          <w:spacing w:val="0"/>
          <w:position w:val="0"/>
          <w:sz w:val="32"/>
          <w:szCs w:val="32"/>
        </w:rPr>
        <w:t xml:space="preserve">93714 </w:t>
      </w:r>
      <w:r>
        <w:rPr>
          <w:rFonts w:hint="eastAsia" w:ascii="仿宋" w:hAnsi="仿宋" w:eastAsia="仿宋" w:cs="仿宋"/>
          <w:color w:val="000000"/>
          <w:spacing w:val="0"/>
          <w:position w:val="0"/>
          <w:sz w:val="32"/>
          <w:szCs w:val="32"/>
        </w:rPr>
        <w:t>元。</w:t>
      </w:r>
    </w:p>
    <w:p w14:paraId="4C4E8ED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644"/>
        <w:jc w:val="left"/>
        <w:textAlignment w:val="center"/>
      </w:pPr>
      <w:r>
        <w:rPr>
          <w:rFonts w:hint="eastAsia" w:ascii="仿宋" w:hAnsi="仿宋" w:eastAsia="仿宋" w:cs="仿宋"/>
          <w:color w:val="000000"/>
          <w:spacing w:val="0"/>
          <w:position w:val="0"/>
          <w:sz w:val="32"/>
          <w:szCs w:val="32"/>
        </w:rPr>
        <w:t>经研究，我局对你单位特殊时段未按照排污许可证规定停止排放污染物案违法行为作出以下行政处罚决定：</w:t>
      </w:r>
    </w:p>
    <w:p w14:paraId="515A71E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640" w:firstLineChars="200"/>
        <w:jc w:val="left"/>
        <w:textAlignment w:val="center"/>
      </w:pPr>
      <w:r>
        <w:rPr>
          <w:rFonts w:hint="eastAsia" w:ascii="仿宋" w:hAnsi="仿宋" w:eastAsia="仿宋" w:cs="仿宋"/>
          <w:color w:val="000000"/>
          <w:spacing w:val="0"/>
          <w:position w:val="0"/>
          <w:sz w:val="32"/>
          <w:szCs w:val="32"/>
        </w:rPr>
        <w:t>给予罚款 玖万叁仟柒佰壹拾肆元整的行政处罚。</w:t>
      </w:r>
    </w:p>
    <w:p w14:paraId="62AA697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640" w:firstLineChars="200"/>
        <w:jc w:val="left"/>
        <w:textAlignment w:val="center"/>
      </w:pPr>
      <w:r>
        <w:rPr>
          <w:rFonts w:hint="eastAsia" w:ascii="黑体" w:hAnsi="黑体" w:eastAsia="黑体" w:cs="黑体"/>
          <w:color w:val="000000"/>
          <w:spacing w:val="0"/>
          <w:position w:val="0"/>
          <w:sz w:val="32"/>
          <w:szCs w:val="32"/>
        </w:rPr>
        <w:t>三、行政处罚决定的履行方式和期限</w:t>
      </w:r>
    </w:p>
    <w:p w14:paraId="5E7694E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642"/>
        <w:jc w:val="left"/>
        <w:textAlignment w:val="center"/>
      </w:pPr>
      <w:r>
        <w:rPr>
          <w:rFonts w:hint="eastAsia" w:ascii="仿宋" w:hAnsi="仿宋" w:eastAsia="仿宋" w:cs="仿宋"/>
          <w:color w:val="000000"/>
          <w:spacing w:val="0"/>
          <w:position w:val="0"/>
          <w:sz w:val="32"/>
          <w:szCs w:val="32"/>
        </w:rPr>
        <w:t>根据《中华人民共和国行政处罚法》和《罚款决定与罚款收缴分离实施办法》的规定，你单位应当自收到本处罚决定书之日起</w:t>
      </w:r>
      <w:r>
        <w:rPr>
          <w:rFonts w:hint="default" w:ascii="Times New Roman" w:hAnsi="Times New Roman" w:cs="Times New Roman"/>
          <w:color w:val="000000"/>
          <w:spacing w:val="0"/>
          <w:position w:val="0"/>
          <w:sz w:val="32"/>
          <w:szCs w:val="32"/>
        </w:rPr>
        <w:t>15</w:t>
      </w:r>
      <w:r>
        <w:rPr>
          <w:rFonts w:hint="eastAsia" w:ascii="仿宋" w:hAnsi="仿宋" w:eastAsia="仿宋" w:cs="仿宋"/>
          <w:color w:val="000000"/>
          <w:spacing w:val="0"/>
          <w:position w:val="0"/>
          <w:sz w:val="32"/>
          <w:szCs w:val="32"/>
        </w:rPr>
        <w:t>日内将罚款缴至安阳市财政局非税收入财政专户（开户名称：安阳市财政局非税收入财政专户；银行账号：</w:t>
      </w:r>
      <w:r>
        <w:rPr>
          <w:rFonts w:hint="default" w:ascii="Times New Roman" w:hAnsi="Times New Roman" w:cs="Times New Roman"/>
          <w:color w:val="000000"/>
          <w:spacing w:val="0"/>
          <w:position w:val="0"/>
          <w:sz w:val="32"/>
          <w:szCs w:val="32"/>
        </w:rPr>
        <w:t>41001504210050207404</w:t>
      </w:r>
      <w:r>
        <w:rPr>
          <w:rFonts w:hint="eastAsia" w:ascii="仿宋" w:hAnsi="仿宋" w:eastAsia="仿宋" w:cs="仿宋"/>
          <w:color w:val="000000"/>
          <w:spacing w:val="0"/>
          <w:position w:val="0"/>
          <w:sz w:val="32"/>
          <w:szCs w:val="32"/>
        </w:rPr>
        <w:t>；代办银行：中国建设银行安阳永明支行）或者通过电子支付系统缴纳罚款。款项缴清后，请持银行受理回单到我局滑县综合行政执法大队处索取罚款收据，并将缴款凭据第三联（备查联）报送我局滑县分局政策法规科备案。</w:t>
      </w:r>
    </w:p>
    <w:p w14:paraId="2DCF16D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640" w:firstLineChars="200"/>
        <w:jc w:val="left"/>
        <w:textAlignment w:val="center"/>
      </w:pPr>
      <w:r>
        <w:rPr>
          <w:rFonts w:hint="eastAsia" w:ascii="黑体" w:hAnsi="黑体" w:eastAsia="黑体" w:cs="黑体"/>
          <w:color w:val="000000"/>
          <w:spacing w:val="0"/>
          <w:position w:val="0"/>
          <w:sz w:val="32"/>
          <w:szCs w:val="32"/>
        </w:rPr>
        <w:t>四、申请行政复议或提起行政诉讼的途径和期限</w:t>
      </w:r>
    </w:p>
    <w:p w14:paraId="4A50D23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638"/>
        <w:jc w:val="left"/>
        <w:textAlignment w:val="center"/>
      </w:pPr>
      <w:r>
        <w:rPr>
          <w:rFonts w:hint="eastAsia" w:ascii="仿宋" w:hAnsi="仿宋" w:eastAsia="仿宋" w:cs="仿宋"/>
          <w:color w:val="000000"/>
          <w:spacing w:val="0"/>
          <w:position w:val="0"/>
          <w:sz w:val="32"/>
          <w:szCs w:val="32"/>
        </w:rPr>
        <w:t>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w:t>
      </w:r>
    </w:p>
    <w:p w14:paraId="5A693AF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648"/>
        <w:jc w:val="left"/>
        <w:textAlignment w:val="center"/>
        <w:rPr>
          <w:rFonts w:hint="eastAsia" w:ascii="仿宋" w:hAnsi="仿宋" w:eastAsia="仿宋" w:cs="仿宋"/>
          <w:color w:val="000000"/>
          <w:spacing w:val="0"/>
          <w:position w:val="0"/>
          <w:sz w:val="32"/>
          <w:szCs w:val="32"/>
        </w:rPr>
      </w:pPr>
      <w:r>
        <w:rPr>
          <w:rFonts w:hint="eastAsia" w:ascii="仿宋" w:hAnsi="仿宋" w:eastAsia="仿宋" w:cs="仿宋"/>
          <w:color w:val="000000"/>
          <w:spacing w:val="0"/>
          <w:position w:val="0"/>
          <w:sz w:val="32"/>
          <w:szCs w:val="32"/>
        </w:rPr>
        <w:t>到期不缴纳罚款的，我局可以依据《中华人民共和国行政处罚法》第七十二条第一款第一项规定，每日按罚款数额的</w:t>
      </w:r>
      <w:r>
        <w:rPr>
          <w:rFonts w:hint="default" w:ascii="Times New Roman" w:hAnsi="Times New Roman" w:cs="Times New Roman"/>
          <w:color w:val="000000"/>
          <w:spacing w:val="0"/>
          <w:position w:val="0"/>
          <w:sz w:val="32"/>
          <w:szCs w:val="32"/>
        </w:rPr>
        <w:t>3%</w:t>
      </w:r>
      <w:r>
        <w:rPr>
          <w:rFonts w:hint="eastAsia" w:ascii="仿宋" w:hAnsi="仿宋" w:eastAsia="仿宋" w:cs="仿宋"/>
          <w:color w:val="000000"/>
          <w:spacing w:val="0"/>
          <w:position w:val="0"/>
          <w:sz w:val="32"/>
          <w:szCs w:val="32"/>
        </w:rPr>
        <w:t>加处罚款。逾期不申请行政复议，不提起行政诉讼，又不履行本处罚决定的，我局将依法申请滑县人民法院强制执行。</w:t>
      </w:r>
    </w:p>
    <w:p w14:paraId="645D735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648"/>
        <w:jc w:val="left"/>
        <w:textAlignment w:val="center"/>
        <w:rPr>
          <w:rFonts w:hint="eastAsia" w:ascii="仿宋" w:hAnsi="仿宋" w:eastAsia="仿宋" w:cs="仿宋"/>
          <w:color w:val="000000"/>
          <w:spacing w:val="0"/>
          <w:position w:val="0"/>
          <w:sz w:val="32"/>
          <w:szCs w:val="32"/>
        </w:rPr>
      </w:pPr>
    </w:p>
    <w:p w14:paraId="08EEDC4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0"/>
        <w:jc w:val="right"/>
        <w:textAlignment w:val="center"/>
      </w:pPr>
      <w:r>
        <w:rPr>
          <w:rFonts w:hint="eastAsia" w:ascii="仿宋" w:hAnsi="仿宋" w:eastAsia="仿宋" w:cs="仿宋"/>
          <w:color w:val="000000"/>
          <w:spacing w:val="0"/>
          <w:position w:val="0"/>
          <w:sz w:val="32"/>
          <w:szCs w:val="32"/>
        </w:rPr>
        <w:t>安阳市生态环境局</w:t>
      </w:r>
    </w:p>
    <w:p w14:paraId="31F3A66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0"/>
        <w:jc w:val="right"/>
        <w:textAlignment w:val="center"/>
      </w:pPr>
      <w:r>
        <w:rPr>
          <w:rFonts w:hint="default" w:ascii="Times New Roman" w:hAnsi="Times New Roman" w:cs="Times New Roman"/>
          <w:color w:val="000000"/>
          <w:spacing w:val="0"/>
          <w:position w:val="0"/>
          <w:sz w:val="32"/>
          <w:szCs w:val="32"/>
        </w:rPr>
        <w:t>2026</w:t>
      </w:r>
      <w:r>
        <w:rPr>
          <w:rFonts w:hint="eastAsia" w:ascii="仿宋" w:hAnsi="仿宋" w:eastAsia="仿宋" w:cs="仿宋"/>
          <w:color w:val="000000"/>
          <w:spacing w:val="0"/>
          <w:position w:val="0"/>
          <w:sz w:val="32"/>
          <w:szCs w:val="32"/>
        </w:rPr>
        <w:t>年</w:t>
      </w:r>
      <w:r>
        <w:rPr>
          <w:rFonts w:hint="default" w:ascii="Times New Roman" w:hAnsi="Times New Roman" w:cs="Times New Roman"/>
          <w:color w:val="000000"/>
          <w:spacing w:val="0"/>
          <w:position w:val="0"/>
          <w:sz w:val="32"/>
          <w:szCs w:val="32"/>
        </w:rPr>
        <w:t>5</w:t>
      </w:r>
      <w:r>
        <w:rPr>
          <w:rFonts w:hint="eastAsia" w:ascii="仿宋" w:hAnsi="仿宋" w:eastAsia="仿宋" w:cs="仿宋"/>
          <w:color w:val="000000"/>
          <w:spacing w:val="0"/>
          <w:position w:val="0"/>
          <w:sz w:val="32"/>
          <w:szCs w:val="32"/>
        </w:rPr>
        <w:t>月</w:t>
      </w:r>
      <w:r>
        <w:rPr>
          <w:rFonts w:hint="default" w:ascii="Times New Roman" w:hAnsi="Times New Roman" w:cs="Times New Roman"/>
          <w:color w:val="000000"/>
          <w:spacing w:val="0"/>
          <w:position w:val="0"/>
          <w:sz w:val="32"/>
          <w:szCs w:val="32"/>
        </w:rPr>
        <w:t>19</w:t>
      </w:r>
      <w:r>
        <w:rPr>
          <w:rFonts w:hint="eastAsia" w:ascii="仿宋" w:hAnsi="仿宋" w:eastAsia="仿宋" w:cs="仿宋"/>
          <w:color w:val="000000"/>
          <w:spacing w:val="0"/>
          <w:position w:val="0"/>
          <w:sz w:val="32"/>
          <w:szCs w:val="32"/>
        </w:rPr>
        <w:t>日</w:t>
      </w:r>
    </w:p>
    <w:p w14:paraId="4516C11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BD17B2"/>
    <w:rsid w:val="6BBD17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3</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2026-05-19T08:28:00Z</dcterms:created>
  <dc:creator>Administrator</dc:creator>
  <cp:lastModifiedBy>Administrator</cp:lastModifiedBy>
  <dcterms:modified xsi:type="dcterms:W3CDTF">2026-05-19T08:32:03Z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9A6D3097FE0D4849B3271038B3EDEC2A_11</vt:lpwstr>
  </property>
  <property fmtid="{D5CDD505-2E9C-101B-9397-08002B2CF9AE}" pid="4" name="KSOTemplateDocerSaveRecord">
    <vt:lpwstr>eyJoZGlkIjoiZTIxN2YwZjg3Zjc3YWMwNzQ2Y2U3YTZhODA5NmVmOGQifQ==</vt:lpwstr>
  </property>
</Properties>
</file>