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E9A72">
      <w:pPr>
        <w:pStyle w:val="2"/>
        <w:keepNext w:val="0"/>
        <w:keepLines w:val="0"/>
        <w:widowControl/>
        <w:suppressLineNumbers w:val="0"/>
        <w:spacing w:line="26" w:lineRule="atLeast"/>
        <w:ind w:left="0" w:firstLine="457"/>
        <w:jc w:val="left"/>
      </w:pPr>
      <w:r>
        <w:rPr>
          <w:spacing w:val="23"/>
          <w:sz w:val="25"/>
          <w:szCs w:val="25"/>
        </w:rPr>
        <w:t>12月19日，应滑县总工会邀请，滑县卫健委、滑县疾控中心组织业务骨干，面向全县企业一线职工、安全管理人员及工会安全生产监督员代表，开展了一场接地气、实用性强的职业病危害因素及防护知识专题培训，以专业力量为职工健康筑牢“安全屏障”。</w:t>
      </w:r>
      <w:r>
        <w:rPr>
          <w:vertAlign w:val="baseline"/>
        </w:rPr>
        <w:drawing>
          <wp:inline distT="0" distB="0" distL="114300" distR="114300">
            <wp:extent cx="5266690" cy="3950335"/>
            <wp:effectExtent l="0" t="0" r="10160" b="1206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C1BF13">
      <w:pPr>
        <w:pStyle w:val="2"/>
        <w:keepNext w:val="0"/>
        <w:keepLines w:val="0"/>
        <w:widowControl/>
        <w:suppressLineNumbers w:val="0"/>
        <w:spacing w:line="26" w:lineRule="atLeast"/>
        <w:ind w:left="0" w:firstLine="457"/>
        <w:jc w:val="left"/>
      </w:pPr>
      <w:r>
        <w:rPr>
          <w:spacing w:val="23"/>
          <w:sz w:val="25"/>
          <w:szCs w:val="25"/>
        </w:rPr>
        <w:t>培训过程中，授课人员紧密结合一线职工工作实际，聚焦尘肺病、颈椎病等高发职业病，细致拆解危害源头、早期症状与科学防控方法；围绕岗位常见的粉尘、噪声、化学毒物等危害因素，手把手指导参训人员快速识别风险点；同时详细讲解劳动防护用品的正确佩戴、维护技巧，以及职业病突发情况下的应急处置流程，所有知识点均紧扣职工日常工作场景，兼具实用性与易懂性。</w:t>
      </w:r>
      <w:r>
        <w:rPr>
          <w:vertAlign w:val="baseline"/>
        </w:rPr>
        <w:drawing>
          <wp:inline distT="0" distB="0" distL="114300" distR="114300">
            <wp:extent cx="5266690" cy="3950335"/>
            <wp:effectExtent l="0" t="0" r="10160" b="1206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vertAlign w:val="baseline"/>
        </w:rPr>
        <w:drawing>
          <wp:inline distT="0" distB="0" distL="114300" distR="114300">
            <wp:extent cx="5266690" cy="3950335"/>
            <wp:effectExtent l="0" t="0" r="10160" b="1206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BCA015">
      <w:pPr>
        <w:pStyle w:val="2"/>
        <w:keepNext w:val="0"/>
        <w:keepLines w:val="0"/>
        <w:widowControl/>
        <w:suppressLineNumbers w:val="0"/>
        <w:spacing w:line="26" w:lineRule="atLeast"/>
        <w:ind w:left="0" w:firstLine="457"/>
      </w:pPr>
      <w:r>
        <w:rPr>
          <w:spacing w:val="23"/>
          <w:sz w:val="25"/>
          <w:szCs w:val="25"/>
        </w:rPr>
        <w:t>一线职工是企业发展的中坚力量，身体健康是职工最宝贵的财富。此次培训不仅帮助职工认清职业病危害的“隐形风险”，提升自我防护意识和实操能力，更为职工安心工作、幸福生活保驾护航，为企业筑牢安全生产防线、实现稳定发展提供了坚实保障。</w:t>
      </w:r>
    </w:p>
    <w:p w14:paraId="375F05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9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小明同学</dc:creator>
  <cp:lastModifiedBy>耿贝贝</cp:lastModifiedBy>
  <dcterms:modified xsi:type="dcterms:W3CDTF">2025-12-29T07:35:07Z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eyJoZGlkIjoiZmQ5ODI2NDA2ZTliNjIwZTliMjNhYWE4ODM1Njc3OTAiLCJ1c2VySWQiOiIzMTkzNjUxOTgifQ==</vt:lpwstr>
  </property>
  <property fmtid="{D5CDD505-2E9C-101B-9397-08002B2CF9AE}" pid="4" name="ICV">
    <vt:lpwstr>AB0908702EC741F2B7956F7CC2019812_12</vt:lpwstr>
  </property>
</Properties>
</file>