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103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CF8FFC3">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豫0526环罚决字〔2025〕87号</w:t>
      </w:r>
      <w:bookmarkEnd w:id="0"/>
      <w:r>
        <w:rPr>
          <w:rFonts w:ascii="FZKTK--GBK1-0" w:hAnsi="FZKTK--GBK1-0" w:eastAsia="FZKTK--GBK1-0" w:cs="FZKTK--GBK1-0"/>
          <w:color w:val="000000"/>
          <w:kern w:val="0"/>
          <w:sz w:val="32"/>
          <w:szCs w:val="32"/>
          <w:lang w:val="en-US" w:eastAsia="zh-CN" w:bidi="ar"/>
        </w:rPr>
        <w:t xml:space="preserve"> </w:t>
      </w:r>
    </w:p>
    <w:p w14:paraId="793B179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河南源源商砼有限公司： </w:t>
      </w:r>
    </w:p>
    <w:p w14:paraId="75E0FB56">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91410526MA3XF1CX39 </w:t>
      </w:r>
    </w:p>
    <w:p w14:paraId="465CEAC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地址：安阳市滑县留固镇大王庄村 </w:t>
      </w:r>
    </w:p>
    <w:p w14:paraId="643FB9D9">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法定代表人：张敦敦</w:t>
      </w:r>
      <w:r>
        <w:rPr>
          <w:rFonts w:hint="default" w:ascii="Times New Roman" w:hAnsi="Times New Roman" w:eastAsia="宋体" w:cs="Times New Roman"/>
          <w:color w:val="000000"/>
          <w:kern w:val="0"/>
          <w:sz w:val="32"/>
          <w:szCs w:val="32"/>
          <w:lang w:val="en-US" w:eastAsia="zh-CN" w:bidi="ar"/>
        </w:rPr>
        <w:t xml:space="preserve"> </w:t>
      </w:r>
    </w:p>
    <w:p w14:paraId="6C2F8C9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03B63CF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日现场检查时发现，你单位搅拌工序下料口有未凝固的湿料，搅拌机周边有余温，你单位进行了搅拌生产作业。按照《滑县生态环境保护委员会办公室关于启动重污染天气橙色预警（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 xml:space="preserve">2025-2026 </w:t>
      </w:r>
      <w:r>
        <w:rPr>
          <w:rFonts w:hint="eastAsia" w:ascii="仿宋" w:hAnsi="仿宋" w:eastAsia="仿宋" w:cs="仿宋"/>
          <w:color w:val="000000"/>
          <w:kern w:val="0"/>
          <w:sz w:val="32"/>
          <w:szCs w:val="32"/>
          <w:lang w:val="en-US" w:eastAsia="zh-CN" w:bidi="ar"/>
        </w:rPr>
        <w:t xml:space="preserve">年重污染天气应急减排“一厂一策”实施方案》显示，你单位橙色预警下应急减排措施为：搅拌等涉气工序停产。你单位未按照规定及时启动重污染天气应急响应操作方案。 </w:t>
      </w:r>
    </w:p>
    <w:p w14:paraId="0974D9D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 xml:space="preserve">II </w:t>
      </w:r>
      <w:r>
        <w:rPr>
          <w:rFonts w:hint="eastAsia" w:ascii="仿宋" w:hAnsi="仿宋" w:eastAsia="仿宋" w:cs="仿宋"/>
          <w:color w:val="000000"/>
          <w:kern w:val="0"/>
          <w:sz w:val="32"/>
          <w:szCs w:val="32"/>
          <w:lang w:val="en-US" w:eastAsia="zh-CN" w:bidi="ar"/>
        </w:rPr>
        <w:t>级响应）实施特别管控措施的通知》复印件，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1FA5136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日由河南源源商砼有限公司提供，证明相对人违法事实； </w:t>
      </w:r>
    </w:p>
    <w:p w14:paraId="186EF21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日由河南源源商砼有限公司提供，证明相对人身份； </w:t>
      </w:r>
    </w:p>
    <w:p w14:paraId="2595F23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日由河南源源商砼有限公司提供，证明相对人管理类别、违法行为发生地点； </w:t>
      </w:r>
    </w:p>
    <w:p w14:paraId="1CF1F5F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日由安阳市生态环境局滑县综合行政执法大队提供；工人名单，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日由河南源源商砼有限公司提供，证明企业规模； </w:t>
      </w:r>
    </w:p>
    <w:p w14:paraId="7D33991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0AF80C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101</w:t>
      </w:r>
      <w:r>
        <w:rPr>
          <w:rFonts w:hint="eastAsia" w:ascii="仿宋" w:hAnsi="仿宋" w:eastAsia="仿宋" w:cs="仿宋"/>
          <w:color w:val="000000"/>
          <w:kern w:val="0"/>
          <w:sz w:val="32"/>
          <w:szCs w:val="32"/>
          <w:lang w:val="en-US" w:eastAsia="zh-CN" w:bidi="ar"/>
        </w:rPr>
        <w:t xml:space="preserve">号），责令你单位按要求落实重污染天气橙色预警管控措施。 </w:t>
      </w:r>
    </w:p>
    <w:p w14:paraId="6AD06D6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日，根据责改要求，我局对你单位违法行为整改情况进行复查，你单位已按照规定启动重污染天气应急响应操作方案。 </w:t>
      </w:r>
    </w:p>
    <w:p w14:paraId="78F904B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7AD75F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7F2294D">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74FFD86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5CDDD4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次，裁 </w:t>
      </w:r>
    </w:p>
    <w:p w14:paraId="4BA0F3A8">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 1,1, 1, 1, 1, 1, 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xml:space="preserve">元。 </w:t>
      </w:r>
    </w:p>
    <w:p w14:paraId="2C37E95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1485859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壹万肆仟元整的行政处罚。 </w:t>
      </w:r>
    </w:p>
    <w:p w14:paraId="71D846E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411ACD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1D4BCD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597C69A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9AF3CD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4A99E63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408EA52B">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5ECAB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B1733"/>
    <w:rsid w:val="6A1B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3821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2025-12-19T08:47:00Z</dcterms:created>
  <dc:creator>Administrator</dc:creator>
  <cp:lastModifiedBy>Administrator</cp:lastModifiedBy>
  <dcterms:modified xsi:type="dcterms:W3CDTF">2025-12-22T00:30:29Z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DFF66BD2632243AA85A88EDD0E8FD68D_11</vt:lpwstr>
  </property>
  <property fmtid="{D5CDD505-2E9C-101B-9397-08002B2CF9AE}" pid="4" name="KSOTemplateDocerSaveRecord">
    <vt:lpwstr>eyJoZGlkIjoiYWRiZjhiY2VjMzRhODBhODkzYWQzY2YwMDYyNTJmMjMifQ==</vt:lpwstr>
  </property>
</Properties>
</file>