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20425">
      <w:pPr>
        <w:keepNext w:val="0"/>
        <w:keepLines w:val="0"/>
        <w:pageBreakBefore w:val="0"/>
        <w:widowControl w:val="0"/>
        <w:tabs>
          <w:tab w:val="left" w:pos="2721"/>
        </w:tabs>
        <w:kinsoku/>
        <w:wordWrap/>
        <w:overflowPunct w:val="0"/>
        <w:topLinePunct w:val="0"/>
        <w:autoSpaceDE/>
        <w:autoSpaceDN/>
        <w:bidi w:val="0"/>
        <w:snapToGrid w:val="0"/>
        <w:spacing w:after="0" w:line="600" w:lineRule="exact"/>
        <w:ind w:right="0"/>
        <w:jc w:val="center"/>
        <w:textAlignment w:val="baseline"/>
        <w:rPr>
          <w:rFonts w:hint="default" w:ascii="Times New Roman" w:hAnsi="Times New Roman" w:eastAsia="仿宋_GB2312" w:cs="Times New Roman"/>
          <w:sz w:val="32"/>
          <w:szCs w:val="32"/>
        </w:rPr>
      </w:pPr>
    </w:p>
    <w:p w14:paraId="1DF22EDB">
      <w:pPr>
        <w:keepNext w:val="0"/>
        <w:keepLines w:val="0"/>
        <w:pageBreakBefore w:val="0"/>
        <w:widowControl w:val="0"/>
        <w:tabs>
          <w:tab w:val="left" w:pos="2721"/>
        </w:tabs>
        <w:kinsoku/>
        <w:wordWrap/>
        <w:overflowPunct w:val="0"/>
        <w:topLinePunct w:val="0"/>
        <w:autoSpaceDE/>
        <w:autoSpaceDN/>
        <w:bidi w:val="0"/>
        <w:snapToGrid w:val="0"/>
        <w:spacing w:after="0" w:line="600" w:lineRule="exact"/>
        <w:ind w:right="0"/>
        <w:jc w:val="center"/>
        <w:textAlignment w:val="baseline"/>
        <w:rPr>
          <w:rFonts w:hint="default" w:ascii="Times New Roman" w:hAnsi="Times New Roman" w:eastAsia="仿宋_GB2312" w:cs="Times New Roman"/>
          <w:sz w:val="32"/>
          <w:szCs w:val="32"/>
        </w:rPr>
      </w:pPr>
    </w:p>
    <w:p w14:paraId="6B9BAA29">
      <w:pPr>
        <w:keepNext w:val="0"/>
        <w:keepLines w:val="0"/>
        <w:pageBreakBefore w:val="0"/>
        <w:widowControl w:val="0"/>
        <w:tabs>
          <w:tab w:val="left" w:pos="2721"/>
        </w:tabs>
        <w:kinsoku/>
        <w:wordWrap/>
        <w:overflowPunct w:val="0"/>
        <w:topLinePunct w:val="0"/>
        <w:autoSpaceDE/>
        <w:autoSpaceDN/>
        <w:bidi w:val="0"/>
        <w:snapToGrid w:val="0"/>
        <w:spacing w:after="0" w:line="600" w:lineRule="exact"/>
        <w:ind w:right="0"/>
        <w:jc w:val="center"/>
        <w:textAlignment w:val="baseline"/>
        <w:rPr>
          <w:rFonts w:hint="default" w:ascii="Times New Roman" w:hAnsi="Times New Roman" w:eastAsia="仿宋_GB2312" w:cs="Times New Roman"/>
          <w:sz w:val="32"/>
          <w:szCs w:val="32"/>
        </w:rPr>
      </w:pPr>
    </w:p>
    <w:p w14:paraId="7C276D47">
      <w:pPr>
        <w:keepNext w:val="0"/>
        <w:keepLines w:val="0"/>
        <w:pageBreakBefore w:val="0"/>
        <w:widowControl w:val="0"/>
        <w:tabs>
          <w:tab w:val="left" w:pos="2721"/>
        </w:tabs>
        <w:kinsoku/>
        <w:wordWrap/>
        <w:overflowPunct w:val="0"/>
        <w:topLinePunct w:val="0"/>
        <w:autoSpaceDE/>
        <w:autoSpaceDN/>
        <w:bidi w:val="0"/>
        <w:snapToGrid w:val="0"/>
        <w:spacing w:after="0" w:line="600" w:lineRule="exact"/>
        <w:ind w:right="0"/>
        <w:jc w:val="center"/>
        <w:textAlignment w:val="baseline"/>
        <w:rPr>
          <w:rFonts w:hint="default" w:ascii="Times New Roman" w:hAnsi="Times New Roman" w:eastAsia="仿宋_GB2312" w:cs="Times New Roman"/>
          <w:sz w:val="32"/>
          <w:szCs w:val="32"/>
        </w:rPr>
      </w:pPr>
    </w:p>
    <w:p w14:paraId="39DAB540">
      <w:pPr>
        <w:keepNext w:val="0"/>
        <w:keepLines w:val="0"/>
        <w:pageBreakBefore w:val="0"/>
        <w:widowControl w:val="0"/>
        <w:tabs>
          <w:tab w:val="left" w:pos="2721"/>
        </w:tabs>
        <w:kinsoku/>
        <w:wordWrap/>
        <w:overflowPunct w:val="0"/>
        <w:topLinePunct w:val="0"/>
        <w:autoSpaceDE/>
        <w:autoSpaceDN/>
        <w:bidi w:val="0"/>
        <w:snapToGrid w:val="0"/>
        <w:spacing w:after="0" w:line="600" w:lineRule="exact"/>
        <w:ind w:right="0"/>
        <w:jc w:val="center"/>
        <w:textAlignment w:val="baseline"/>
        <w:rPr>
          <w:rFonts w:hint="default" w:ascii="Times New Roman" w:hAnsi="Times New Roman" w:eastAsia="仿宋_GB2312" w:cs="Times New Roman"/>
          <w:sz w:val="32"/>
          <w:szCs w:val="32"/>
        </w:rPr>
      </w:pPr>
    </w:p>
    <w:p w14:paraId="779451B3">
      <w:pPr>
        <w:keepNext w:val="0"/>
        <w:keepLines w:val="0"/>
        <w:pageBreakBefore w:val="0"/>
        <w:widowControl w:val="0"/>
        <w:tabs>
          <w:tab w:val="left" w:pos="2721"/>
        </w:tabs>
        <w:kinsoku/>
        <w:wordWrap/>
        <w:overflowPunct w:val="0"/>
        <w:topLinePunct w:val="0"/>
        <w:autoSpaceDE/>
        <w:autoSpaceDN/>
        <w:bidi w:val="0"/>
        <w:snapToGrid w:val="0"/>
        <w:spacing w:after="0" w:line="600" w:lineRule="exact"/>
        <w:ind w:right="0"/>
        <w:jc w:val="center"/>
        <w:textAlignment w:val="baseline"/>
        <w:rPr>
          <w:rFonts w:hint="eastAsia" w:ascii="Times New Roman" w:hAnsi="Times New Roman" w:eastAsia="楷体_GB2312" w:cs="Times New Roman"/>
          <w:sz w:val="32"/>
          <w:szCs w:val="32"/>
          <w:lang w:eastAsia="zh-CN"/>
        </w:rPr>
      </w:pPr>
      <w:r>
        <w:rPr>
          <w:rFonts w:hint="default" w:ascii="Times New Roman" w:hAnsi="Times New Roman" w:eastAsia="仿宋_GB2312" w:cs="Times New Roman"/>
          <w:sz w:val="32"/>
          <w:szCs w:val="32"/>
        </w:rPr>
        <w:t>滑卫复〔202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 xml:space="preserve">号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签发人：</w:t>
      </w:r>
      <w:r>
        <w:rPr>
          <w:rFonts w:hint="eastAsia" w:ascii="Times New Roman" w:hAnsi="Times New Roman" w:eastAsia="楷体_GB2312" w:cs="Times New Roman"/>
          <w:sz w:val="32"/>
          <w:szCs w:val="32"/>
          <w:lang w:eastAsia="zh-CN"/>
        </w:rPr>
        <w:t>徐建立</w:t>
      </w:r>
    </w:p>
    <w:p w14:paraId="54561FB9">
      <w:pPr>
        <w:keepNext w:val="0"/>
        <w:keepLines w:val="0"/>
        <w:pageBreakBefore w:val="0"/>
        <w:widowControl w:val="0"/>
        <w:tabs>
          <w:tab w:val="left" w:pos="2721"/>
        </w:tabs>
        <w:kinsoku/>
        <w:wordWrap/>
        <w:overflowPunct w:val="0"/>
        <w:topLinePunct w:val="0"/>
        <w:autoSpaceDE/>
        <w:autoSpaceDN/>
        <w:bidi w:val="0"/>
        <w:adjustRightInd/>
        <w:snapToGrid w:val="0"/>
        <w:spacing w:after="0" w:line="600" w:lineRule="exact"/>
        <w:ind w:left="0" w:leftChars="0" w:right="0" w:firstLine="640" w:firstLineChars="200"/>
        <w:jc w:val="both"/>
        <w:textAlignment w:val="baseline"/>
        <w:rPr>
          <w:rFonts w:hint="default" w:ascii="Times New Roman" w:hAnsi="Times New Roman" w:eastAsia="仿宋_GB2312" w:cs="Times New Roman"/>
          <w:sz w:val="32"/>
          <w:szCs w:val="32"/>
        </w:rPr>
      </w:pPr>
    </w:p>
    <w:p w14:paraId="63FD9BB3">
      <w:pPr>
        <w:keepNext w:val="0"/>
        <w:keepLines w:val="0"/>
        <w:pageBreakBefore w:val="0"/>
        <w:widowControl w:val="0"/>
        <w:tabs>
          <w:tab w:val="left" w:pos="2721"/>
        </w:tabs>
        <w:kinsoku/>
        <w:wordWrap/>
        <w:overflowPunct w:val="0"/>
        <w:topLinePunct w:val="0"/>
        <w:autoSpaceDE/>
        <w:autoSpaceDN/>
        <w:bidi w:val="0"/>
        <w:adjustRightInd/>
        <w:snapToGrid w:val="0"/>
        <w:spacing w:after="0" w:line="600" w:lineRule="exact"/>
        <w:ind w:right="0"/>
        <w:jc w:val="center"/>
        <w:textAlignment w:val="baseline"/>
        <w:rPr>
          <w:rFonts w:hint="default" w:ascii="Times New Roman" w:hAnsi="Times New Roman" w:eastAsia="仿宋_GB2312" w:cs="Times New Roman"/>
          <w:sz w:val="32"/>
          <w:szCs w:val="32"/>
          <w:lang w:val="en-US"/>
        </w:rPr>
      </w:pPr>
      <w:r>
        <w:rPr>
          <w:rFonts w:hint="eastAsia" w:ascii="黑体" w:hAnsi="黑体" w:eastAsia="黑体" w:cs="黑体"/>
          <w:sz w:val="32"/>
          <w:szCs w:val="32"/>
          <w:lang w:eastAsia="zh-CN"/>
        </w:rPr>
        <w:t>公开结果：是</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办理情况：</w:t>
      </w:r>
      <w:r>
        <w:rPr>
          <w:rFonts w:hint="default" w:ascii="Times New Roman" w:hAnsi="Times New Roman" w:eastAsia="仿宋_GB2312" w:cs="Times New Roman"/>
          <w:sz w:val="32"/>
          <w:szCs w:val="32"/>
          <w:lang w:val="en-US" w:eastAsia="zh-CN"/>
        </w:rPr>
        <w:t>A</w:t>
      </w:r>
    </w:p>
    <w:p w14:paraId="0C1BCA80">
      <w:pPr>
        <w:keepNext w:val="0"/>
        <w:keepLines w:val="0"/>
        <w:pageBreakBefore w:val="0"/>
        <w:widowControl w:val="0"/>
        <w:tabs>
          <w:tab w:val="left" w:pos="2721"/>
        </w:tabs>
        <w:kinsoku/>
        <w:wordWrap/>
        <w:overflowPunct w:val="0"/>
        <w:topLinePunct w:val="0"/>
        <w:autoSpaceDE/>
        <w:autoSpaceDN/>
        <w:bidi w:val="0"/>
        <w:adjustRightInd/>
        <w:snapToGrid w:val="0"/>
        <w:spacing w:after="0" w:line="600" w:lineRule="exact"/>
        <w:ind w:right="0" w:firstLine="640" w:firstLineChars="200"/>
        <w:jc w:val="center"/>
        <w:textAlignment w:val="baseline"/>
        <w:rPr>
          <w:rFonts w:hint="default" w:ascii="方正大标宋简体" w:hAnsi="方正大标宋简体" w:eastAsia="方正大标宋简体" w:cs="方正大标宋简体"/>
          <w:b w:val="0"/>
          <w:bCs w:val="0"/>
          <w:sz w:val="32"/>
          <w:szCs w:val="32"/>
        </w:rPr>
      </w:pPr>
    </w:p>
    <w:p w14:paraId="428E185C">
      <w:pPr>
        <w:keepNext w:val="0"/>
        <w:keepLines w:val="0"/>
        <w:pageBreakBefore w:val="0"/>
        <w:widowControl w:val="0"/>
        <w:tabs>
          <w:tab w:val="left" w:pos="2721"/>
        </w:tabs>
        <w:kinsoku/>
        <w:wordWrap/>
        <w:overflowPunct w:val="0"/>
        <w:topLinePunct w:val="0"/>
        <w:autoSpaceDE/>
        <w:autoSpaceDN/>
        <w:bidi w:val="0"/>
        <w:adjustRightInd/>
        <w:snapToGrid w:val="0"/>
        <w:spacing w:after="0" w:line="700" w:lineRule="exact"/>
        <w:ind w:right="0"/>
        <w:jc w:val="center"/>
        <w:textAlignment w:val="baseline"/>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4"/>
          <w:szCs w:val="44"/>
        </w:rPr>
        <w:t>关于对县</w:t>
      </w:r>
      <w:r>
        <w:rPr>
          <w:rFonts w:hint="eastAsia" w:ascii="方正公文小标宋" w:hAnsi="方正公文小标宋" w:eastAsia="方正公文小标宋" w:cs="方正公文小标宋"/>
          <w:b w:val="0"/>
          <w:bCs w:val="0"/>
          <w:sz w:val="44"/>
          <w:szCs w:val="44"/>
          <w:lang w:eastAsia="zh-CN"/>
        </w:rPr>
        <w:t>十六</w:t>
      </w:r>
      <w:r>
        <w:rPr>
          <w:rFonts w:hint="eastAsia" w:ascii="方正公文小标宋" w:hAnsi="方正公文小标宋" w:eastAsia="方正公文小标宋" w:cs="方正公文小标宋"/>
          <w:b w:val="0"/>
          <w:bCs w:val="0"/>
          <w:sz w:val="44"/>
          <w:szCs w:val="44"/>
        </w:rPr>
        <w:t>届</w:t>
      </w:r>
      <w:r>
        <w:rPr>
          <w:rFonts w:hint="eastAsia" w:ascii="方正公文小标宋" w:hAnsi="方正公文小标宋" w:eastAsia="方正公文小标宋" w:cs="方正公文小标宋"/>
          <w:b w:val="0"/>
          <w:bCs w:val="0"/>
          <w:sz w:val="44"/>
          <w:szCs w:val="44"/>
          <w:lang w:eastAsia="zh-CN"/>
        </w:rPr>
        <w:t>人大五次会议第</w:t>
      </w:r>
      <w:r>
        <w:rPr>
          <w:rFonts w:hint="eastAsia" w:ascii="方正公文小标宋" w:hAnsi="方正公文小标宋" w:eastAsia="方正公文小标宋" w:cs="方正公文小标宋"/>
          <w:b w:val="0"/>
          <w:bCs w:val="0"/>
          <w:sz w:val="44"/>
          <w:szCs w:val="44"/>
          <w:lang w:val="en-US" w:eastAsia="zh-CN"/>
        </w:rPr>
        <w:t>212</w:t>
      </w:r>
      <w:r>
        <w:rPr>
          <w:rFonts w:hint="eastAsia" w:ascii="方正公文小标宋" w:hAnsi="方正公文小标宋" w:eastAsia="方正公文小标宋" w:cs="方正公文小标宋"/>
          <w:b w:val="0"/>
          <w:bCs w:val="0"/>
          <w:sz w:val="44"/>
          <w:szCs w:val="44"/>
        </w:rPr>
        <w:t>号</w:t>
      </w:r>
    </w:p>
    <w:p w14:paraId="6E1164F8">
      <w:pPr>
        <w:keepNext w:val="0"/>
        <w:keepLines w:val="0"/>
        <w:pageBreakBefore w:val="0"/>
        <w:widowControl w:val="0"/>
        <w:tabs>
          <w:tab w:val="left" w:pos="2721"/>
        </w:tabs>
        <w:kinsoku/>
        <w:wordWrap/>
        <w:overflowPunct w:val="0"/>
        <w:topLinePunct w:val="0"/>
        <w:autoSpaceDE/>
        <w:autoSpaceDN/>
        <w:bidi w:val="0"/>
        <w:adjustRightInd/>
        <w:snapToGrid w:val="0"/>
        <w:spacing w:after="0" w:line="700" w:lineRule="exact"/>
        <w:ind w:right="0"/>
        <w:jc w:val="center"/>
        <w:textAlignment w:val="baseline"/>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4"/>
          <w:szCs w:val="44"/>
          <w:lang w:eastAsia="zh-CN"/>
        </w:rPr>
        <w:t>建议</w:t>
      </w:r>
      <w:r>
        <w:rPr>
          <w:rFonts w:hint="eastAsia" w:ascii="方正公文小标宋" w:hAnsi="方正公文小标宋" w:eastAsia="方正公文小标宋" w:cs="方正公文小标宋"/>
          <w:b w:val="0"/>
          <w:bCs w:val="0"/>
          <w:sz w:val="44"/>
          <w:szCs w:val="44"/>
        </w:rPr>
        <w:t>的答复</w:t>
      </w:r>
    </w:p>
    <w:p w14:paraId="2A7EE314">
      <w:pPr>
        <w:keepNext w:val="0"/>
        <w:keepLines w:val="0"/>
        <w:pageBreakBefore w:val="0"/>
        <w:widowControl w:val="0"/>
        <w:tabs>
          <w:tab w:val="left" w:pos="2721"/>
        </w:tabs>
        <w:kinsoku/>
        <w:wordWrap/>
        <w:overflowPunct w:val="0"/>
        <w:topLinePunct w:val="0"/>
        <w:autoSpaceDE/>
        <w:autoSpaceDN/>
        <w:bidi w:val="0"/>
        <w:adjustRightInd/>
        <w:snapToGrid w:val="0"/>
        <w:spacing w:after="0" w:line="700" w:lineRule="exact"/>
        <w:ind w:right="0"/>
        <w:jc w:val="center"/>
        <w:textAlignment w:val="baseline"/>
        <w:rPr>
          <w:rFonts w:hint="eastAsia" w:ascii="方正小标宋简体" w:hAnsi="方正小标宋简体" w:eastAsia="方正小标宋简体" w:cs="方正小标宋简体"/>
          <w:b w:val="0"/>
          <w:bCs w:val="0"/>
          <w:sz w:val="44"/>
          <w:szCs w:val="44"/>
        </w:rPr>
      </w:pPr>
    </w:p>
    <w:p w14:paraId="5D7D3188">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尊敬的李佩娟代表：</w:t>
      </w:r>
    </w:p>
    <w:p w14:paraId="0B459E12">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您提出的大寨中心卫生院是规模较大、层次较高的乡镇卫生院，大寨中心卫生院次中心建设于2024年11月底通过验收，因前期在卫生院基础建设、信息化建设、设施设备等方面进行全方位升级改造，根据《关于印发河南省县城医疗卫生次中心建设指南(试行)的通知》豫卫发〔2024]2号文件精神，应当将基本建设和设备购置等发展建设支出和日常运行经费纳入财政预算。目前卫生院资金困难，亟需政府部门给予相关政策倾斜与资金支持，维持卫生院持续发展。建议:卫生部门给予相关政策倾斜与项目资金支持，加快大寨卫生院县域医疗次中心建设，助力大寨卫生院发展成为豫北名院的建议已收悉，现答复如下：</w:t>
      </w:r>
    </w:p>
    <w:p w14:paraId="03FF2CF3">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按照中共河南省委办公厅</w:t>
      </w:r>
      <w:r>
        <w:rPr>
          <w:rFonts w:hint="eastAsia" w:ascii="仿宋_GB2312" w:hAnsi="仿宋_GB2312" w:eastAsia="仿宋_GB2312" w:cs="仿宋_GB2312"/>
          <w:sz w:val="32"/>
          <w:szCs w:val="32"/>
          <w:lang w:val="en-US" w:eastAsia="zh-CN"/>
        </w:rPr>
        <w:t xml:space="preserve"> 河南省人民政府办公厅</w:t>
      </w:r>
      <w:r>
        <w:rPr>
          <w:rFonts w:hint="eastAsia" w:ascii="仿宋_GB2312" w:hAnsi="仿宋_GB2312" w:eastAsia="仿宋_GB2312" w:cs="仿宋_GB2312"/>
          <w:sz w:val="32"/>
          <w:szCs w:val="32"/>
          <w:lang w:eastAsia="zh-CN"/>
        </w:rPr>
        <w:t>关于印发《河南省乡村医疗卫生体系改革提升攻坚行动实施方案》的通知厅文〔2023〕30号文件精神，中心乡镇卫生院提质升级，根据人口、交通、经济发展等因素，在县(市、区)城区之外，每个县(市、区)选择不超过3所中心乡镇卫生院建成县域医疗卫生次中心，参照二级综合医院标准，扩大单体规模，健全临床科室设置，配齐诊断治疗设备，至少能够识别和初步诊治100种常见病、多发病，基本达到二级综合医院服务能力，具备全专结合、医防结合、中西医结合、医养结合、安疗结合服务功能。通过验收的，省财政给予每所500万元奖励性补助。(责任单位:省卫生健康委、省发展改革委、省民政厅、省财政厅、省自然资源厅)。</w:t>
      </w:r>
    </w:p>
    <w:p w14:paraId="5D5B9219">
      <w:pPr>
        <w:numPr>
          <w:ilvl w:val="0"/>
          <w:numId w:val="1"/>
        </w:num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强化政策对接与资金争取</w:t>
      </w:r>
    </w:p>
    <w:p w14:paraId="3DC61319">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主动对接省级奖励政策：指导大寨卫生院进行省财政500万元奖励性补助申报工作，对照《河南省乡村医疗卫生体系改革提升攻坚行动实施方案》要求，整理验收材料、资金使用规划及服务能力提升报告。同步积极争取对接省卫生健康委、财政厅等部门，争取项目资金支持。同时，按照《河南省发展改革委等部门关于印发河南省推动医疗卫生领域设备更新实施方案的通知》、《河南省人民政府关于印发河南省推动大规模设备更新和消费品以旧换新实施方案的通知》将大寨中心卫生院纳入河南省县域医共体设备更新范围，享受设备购置专项补贴。大寨中心卫生院设备更新采购32排CT一台、悬吊式DR一台、台式彩超一台，经省级统一招标，已签订供货合同。</w:t>
      </w:r>
    </w:p>
    <w:p w14:paraId="614B5850">
      <w:pPr>
        <w:keepNext w:val="0"/>
        <w:keepLines w:val="0"/>
        <w:pageBreakBefore w:val="0"/>
        <w:widowControl w:val="0"/>
        <w:numPr>
          <w:ilvl w:val="0"/>
          <w:numId w:val="0"/>
        </w:numPr>
        <w:kinsoku/>
        <w:wordWrap/>
        <w:overflowPunct w:val="0"/>
        <w:topLinePunct w:val="0"/>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2、争取地方政府专项债券资金：</w:t>
      </w:r>
      <w:r>
        <w:rPr>
          <w:rFonts w:hint="eastAsia" w:ascii="仿宋_GB2312" w:hAnsi="仿宋_GB2312" w:eastAsia="仿宋_GB2312" w:cs="仿宋_GB2312"/>
          <w:color w:val="auto"/>
          <w:spacing w:val="0"/>
          <w:sz w:val="32"/>
          <w:szCs w:val="32"/>
          <w:highlight w:val="none"/>
          <w:shd w:val="clear" w:color="auto" w:fill="auto"/>
          <w:lang w:eastAsia="zh-CN"/>
        </w:rPr>
        <w:t>县卫健委谋划</w:t>
      </w:r>
      <w:r>
        <w:rPr>
          <w:rFonts w:hint="eastAsia" w:ascii="仿宋_GB2312" w:hAnsi="仿宋_GB2312" w:eastAsia="仿宋_GB2312" w:cs="仿宋_GB2312"/>
          <w:sz w:val="32"/>
          <w:szCs w:val="32"/>
          <w:highlight w:val="none"/>
          <w:lang w:val="en-US" w:eastAsia="zh-CN"/>
        </w:rPr>
        <w:t>了大寨</w:t>
      </w:r>
      <w:r>
        <w:rPr>
          <w:rFonts w:hint="eastAsia" w:ascii="仿宋" w:hAnsi="仿宋" w:eastAsia="仿宋" w:cs="仿宋"/>
          <w:sz w:val="32"/>
          <w:szCs w:val="32"/>
          <w:highlight w:val="none"/>
          <w:lang w:eastAsia="zh-CN"/>
        </w:rPr>
        <w:t>中心卫生院</w:t>
      </w:r>
      <w:r>
        <w:rPr>
          <w:rFonts w:hint="eastAsia" w:ascii="仿宋_GB2312" w:hAnsi="仿宋_GB2312" w:eastAsia="仿宋_GB2312" w:cs="仿宋_GB2312"/>
          <w:sz w:val="32"/>
          <w:szCs w:val="32"/>
          <w:highlight w:val="none"/>
          <w:lang w:val="en-US" w:eastAsia="zh-CN"/>
        </w:rPr>
        <w:t>能力提升项目，</w:t>
      </w:r>
      <w:r>
        <w:rPr>
          <w:rFonts w:hint="eastAsia" w:ascii="仿宋" w:hAnsi="仿宋" w:eastAsia="仿宋" w:cs="仿宋"/>
          <w:sz w:val="32"/>
          <w:szCs w:val="32"/>
          <w:lang w:val="en-US" w:eastAsia="zh-CN"/>
        </w:rPr>
        <w:t>新建综合服务楼1栋，</w:t>
      </w:r>
      <w:r>
        <w:rPr>
          <w:rFonts w:hint="eastAsia" w:ascii="仿宋_GB2312" w:hAnsi="仿宋_GB2312" w:eastAsia="仿宋_GB2312" w:cs="仿宋_GB2312"/>
          <w:color w:val="auto"/>
          <w:spacing w:val="0"/>
          <w:sz w:val="32"/>
          <w:szCs w:val="32"/>
          <w:highlight w:val="none"/>
          <w:shd w:val="clear" w:color="auto" w:fill="auto"/>
          <w:lang w:val="en-US" w:eastAsia="zh-CN"/>
        </w:rPr>
        <w:t>该项目</w:t>
      </w:r>
      <w:r>
        <w:rPr>
          <w:rFonts w:hint="eastAsia" w:ascii="仿宋_GB2312" w:hAnsi="仿宋_GB2312" w:eastAsia="仿宋_GB2312" w:cs="仿宋_GB2312"/>
          <w:sz w:val="32"/>
          <w:szCs w:val="32"/>
          <w:highlight w:val="none"/>
          <w:lang w:val="en-US" w:eastAsia="zh-CN"/>
        </w:rPr>
        <w:t>申报了</w:t>
      </w:r>
      <w:r>
        <w:rPr>
          <w:rFonts w:hint="eastAsia" w:ascii="仿宋_GB2312" w:hAnsi="仿宋_GB2312" w:eastAsia="仿宋_GB2312" w:cs="仿宋_GB2312"/>
          <w:color w:val="auto"/>
          <w:spacing w:val="0"/>
          <w:sz w:val="32"/>
          <w:szCs w:val="32"/>
          <w:highlight w:val="none"/>
          <w:shd w:val="clear" w:color="auto" w:fill="auto"/>
          <w:lang w:val="en-US" w:eastAsia="zh-CN"/>
        </w:rPr>
        <w:t>2025年第二批地方政府专项债券资金，2025年5月通过了国家发改委、国家财政部审核，目前正在河南省财政厅进行评审，预计下达专项债劵1400万元。</w:t>
      </w:r>
      <w:r>
        <w:rPr>
          <w:rFonts w:hint="eastAsia" w:ascii="仿宋" w:hAnsi="仿宋" w:eastAsia="仿宋" w:cs="仿宋"/>
          <w:sz w:val="32"/>
          <w:szCs w:val="32"/>
          <w:lang w:val="en-US" w:eastAsia="zh-CN"/>
        </w:rPr>
        <w:t>项目实施后能够满足全镇人民的医疗需求。</w:t>
      </w:r>
    </w:p>
    <w:p w14:paraId="1EFB499B">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二、强化对口支援，深化服务能力提质工程</w:t>
      </w:r>
    </w:p>
    <w:p w14:paraId="119F6F23">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持续对照《社区医院基本标准》及二级综合医院服务能力要求，重点强化急诊科、内科、外科等临床科室建设、打造区域特色专科：</w:t>
      </w:r>
      <w:r>
        <w:rPr>
          <w:rFonts w:hint="eastAsia" w:ascii="仿宋_GB2312" w:hAnsi="仿宋_GB2312" w:eastAsia="仿宋_GB2312" w:cs="仿宋_GB2312"/>
          <w:sz w:val="32"/>
          <w:szCs w:val="32"/>
          <w:lang w:eastAsia="zh-CN"/>
        </w:rPr>
        <w:t>由县人民医院派驻</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人专家团队驻点帮扶，填补</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项以上技术空白；每周开展教学查房、手术示教，指导建立标准化临床路径，确保能诊治100种常见病、多发病。</w:t>
      </w:r>
    </w:p>
    <w:p w14:paraId="4E4FF41D">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三、完善品牌建设</w:t>
      </w:r>
    </w:p>
    <w:p w14:paraId="00933F5E">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推进“豫北名院”品牌建设。县卫健委</w:t>
      </w:r>
      <w:r>
        <w:rPr>
          <w:rFonts w:hint="eastAsia" w:ascii="仿宋_GB2312" w:hAnsi="仿宋_GB2312" w:eastAsia="仿宋_GB2312" w:cs="仿宋_GB2312"/>
          <w:sz w:val="32"/>
          <w:szCs w:val="32"/>
          <w:lang w:eastAsia="zh-CN"/>
        </w:rPr>
        <w:t>指导大寨中心卫生院制定发展规划，围绕 “全专结合、医养结合” 定位，打造县域医疗次中心，2025 年力争门急诊量同比增长15% 以上，住院人次增长</w:t>
      </w:r>
      <w:bookmarkStart w:id="0" w:name="_GoBack"/>
      <w:bookmarkEnd w:id="0"/>
      <w:r>
        <w:rPr>
          <w:rFonts w:hint="eastAsia" w:ascii="仿宋_GB2312" w:hAnsi="仿宋_GB2312" w:eastAsia="仿宋_GB2312" w:cs="仿宋_GB2312"/>
          <w:sz w:val="32"/>
          <w:szCs w:val="32"/>
          <w:lang w:eastAsia="zh-CN"/>
        </w:rPr>
        <w:t>10%以上；</w:t>
      </w:r>
    </w:p>
    <w:p w14:paraId="14A3483C">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联合宣传部门开展 “名医下乡”“健康大寨” 等主题活动，通过媒体宣传特色专科技术及典型病例，提升区域影响力。</w:t>
      </w:r>
    </w:p>
    <w:p w14:paraId="7DDA062A">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感谢您对滑县卫生健康事业的关系和支持，欢迎继续对我们的工作给予指导和帮助。</w:t>
      </w:r>
    </w:p>
    <w:p w14:paraId="22F49711">
      <w:pPr>
        <w:jc w:val="both"/>
        <w:rPr>
          <w:rFonts w:hint="eastAsia" w:ascii="仿宋_GB2312" w:hAnsi="仿宋_GB2312" w:eastAsia="仿宋_GB2312" w:cs="仿宋_GB2312"/>
          <w:sz w:val="32"/>
          <w:szCs w:val="32"/>
          <w:lang w:val="en-US" w:eastAsia="zh-CN"/>
        </w:rPr>
      </w:pPr>
    </w:p>
    <w:p w14:paraId="56647CC1">
      <w:pPr>
        <w:jc w:val="right"/>
        <w:rPr>
          <w:rFonts w:hint="eastAsia" w:ascii="仿宋_GB2312" w:hAnsi="仿宋_GB2312" w:eastAsia="仿宋_GB2312" w:cs="仿宋_GB2312"/>
          <w:sz w:val="32"/>
          <w:szCs w:val="32"/>
          <w:lang w:val="en-US" w:eastAsia="zh-CN"/>
        </w:rPr>
      </w:pPr>
    </w:p>
    <w:p w14:paraId="0790F44E">
      <w:pPr>
        <w:jc w:val="right"/>
        <w:rPr>
          <w:rFonts w:hint="eastAsia" w:ascii="仿宋_GB2312" w:hAnsi="仿宋_GB2312" w:eastAsia="仿宋_GB2312" w:cs="仿宋_GB2312"/>
          <w:sz w:val="32"/>
          <w:szCs w:val="32"/>
          <w:lang w:val="en-US" w:eastAsia="zh-CN"/>
        </w:rPr>
      </w:pPr>
    </w:p>
    <w:p w14:paraId="17FBD47B">
      <w:pPr>
        <w:ind w:firstLine="4160" w:firstLineChars="13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2025年6月26日</w:t>
      </w:r>
    </w:p>
    <w:p w14:paraId="198E47F2">
      <w:pPr>
        <w:ind w:firstLine="4160" w:firstLineChars="1300"/>
        <w:jc w:val="both"/>
        <w:rPr>
          <w:rFonts w:hint="eastAsia" w:ascii="仿宋_GB2312" w:hAnsi="仿宋_GB2312" w:eastAsia="仿宋_GB2312" w:cs="仿宋_GB2312"/>
          <w:sz w:val="32"/>
          <w:szCs w:val="32"/>
          <w:lang w:val="en-US" w:eastAsia="zh-CN"/>
        </w:rPr>
      </w:pPr>
    </w:p>
    <w:p w14:paraId="5EDACE35">
      <w:pPr>
        <w:ind w:firstLine="4160" w:firstLineChars="1300"/>
        <w:jc w:val="both"/>
        <w:rPr>
          <w:rFonts w:hint="eastAsia" w:ascii="仿宋_GB2312" w:hAnsi="仿宋_GB2312" w:eastAsia="仿宋_GB2312" w:cs="仿宋_GB2312"/>
          <w:sz w:val="32"/>
          <w:szCs w:val="32"/>
          <w:lang w:val="en-US" w:eastAsia="zh-CN"/>
        </w:rPr>
      </w:pPr>
    </w:p>
    <w:p w14:paraId="0E062983">
      <w:pPr>
        <w:ind w:firstLine="4160" w:firstLineChars="1300"/>
        <w:jc w:val="both"/>
        <w:rPr>
          <w:rFonts w:hint="eastAsia" w:ascii="仿宋_GB2312" w:hAnsi="仿宋_GB2312" w:eastAsia="仿宋_GB2312" w:cs="仿宋_GB2312"/>
          <w:sz w:val="32"/>
          <w:szCs w:val="32"/>
          <w:lang w:val="en-US" w:eastAsia="zh-CN"/>
        </w:rPr>
      </w:pPr>
    </w:p>
    <w:p w14:paraId="66132935">
      <w:pPr>
        <w:ind w:firstLine="4160" w:firstLineChars="1300"/>
        <w:jc w:val="both"/>
        <w:rPr>
          <w:rFonts w:hint="eastAsia" w:ascii="仿宋_GB2312" w:hAnsi="仿宋_GB2312" w:eastAsia="仿宋_GB2312" w:cs="仿宋_GB2312"/>
          <w:sz w:val="32"/>
          <w:szCs w:val="32"/>
          <w:lang w:val="en-US" w:eastAsia="zh-CN"/>
        </w:rPr>
      </w:pPr>
    </w:p>
    <w:p w14:paraId="22AD2A8A">
      <w:pPr>
        <w:ind w:firstLine="4160" w:firstLineChars="1300"/>
        <w:jc w:val="both"/>
        <w:rPr>
          <w:rFonts w:hint="eastAsia" w:ascii="仿宋_GB2312" w:hAnsi="仿宋_GB2312" w:eastAsia="仿宋_GB2312" w:cs="仿宋_GB2312"/>
          <w:sz w:val="32"/>
          <w:szCs w:val="32"/>
          <w:lang w:val="en-US" w:eastAsia="zh-CN"/>
        </w:rPr>
      </w:pPr>
    </w:p>
    <w:p w14:paraId="5D487188">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联系单位：滑县卫生健康委员会</w:t>
      </w:r>
    </w:p>
    <w:p w14:paraId="0516E2F3">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联系电话：0372-8169096</w:t>
      </w:r>
    </w:p>
    <w:p w14:paraId="13676146">
      <w:p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联系人：李肖琴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EC02EEC3-2B81-498C-B00B-718DB136185F}"/>
  </w:font>
  <w:font w:name="楷体_GB2312">
    <w:panose1 w:val="02010609030101010101"/>
    <w:charset w:val="86"/>
    <w:family w:val="modern"/>
    <w:pitch w:val="default"/>
    <w:sig w:usb0="00000001" w:usb1="080E0000" w:usb2="00000000" w:usb3="00000000" w:csb0="00040000"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C8190367-6D7D-4215-912B-3F882EE9E967}"/>
  </w:font>
  <w:font w:name="方正小标宋简体">
    <w:panose1 w:val="03000509000000000000"/>
    <w:charset w:val="86"/>
    <w:family w:val="auto"/>
    <w:pitch w:val="default"/>
    <w:sig w:usb0="00000001" w:usb1="080E0000" w:usb2="00000000" w:usb3="00000000" w:csb0="00040000" w:csb1="00000000"/>
    <w:embedRegular r:id="rId3" w:fontKey="{9DB26695-2A72-434D-95C6-41F0F3F88FD0}"/>
  </w:font>
  <w:font w:name="仿宋">
    <w:panose1 w:val="02010609060101010101"/>
    <w:charset w:val="86"/>
    <w:family w:val="auto"/>
    <w:pitch w:val="default"/>
    <w:sig w:usb0="800002BF" w:usb1="38CF7CFA" w:usb2="00000016" w:usb3="00000000" w:csb0="00040001" w:csb1="00000000"/>
    <w:embedRegular r:id="rId4" w:fontKey="{55D0B4ED-34FE-462D-B10A-A2DAB8A6F88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F32AFF"/>
    <w:multiLevelType w:val="singleLevel"/>
    <w:tmpl w:val="05F32A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66869"/>
    <w:rsid w:val="04AD51B8"/>
    <w:rsid w:val="29EE6148"/>
    <w:rsid w:val="45866869"/>
    <w:rsid w:val="461A3E6D"/>
    <w:rsid w:val="482374AD"/>
    <w:rsid w:val="53EB45B7"/>
    <w:rsid w:val="57384B53"/>
    <w:rsid w:val="61ED0FE0"/>
    <w:rsid w:val="693C6481"/>
    <w:rsid w:val="7EF40798"/>
    <w:rsid w:val="7F383E28"/>
    <w:rsid w:val="7F570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1430</Words>
  <Characters>1490</Characters>
  <Lines>0</Lines>
  <Paragraphs>0</Paragraphs>
  <TotalTime>104</TotalTime>
  <ScaleCrop>false</ScaleCrop>
  <LinksUpToDate>false</LinksUpToDate>
  <CharactersWithSpaces>1552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2025-06-16T01:36:00Z</dcterms:created>
  <dc:creator>小张</dc:creator>
  <cp:lastModifiedBy>小张</cp:lastModifiedBy>
  <cp:lastPrinted>2025-07-04T00:10:00Z</cp:lastPrinted>
  <dcterms:modified xsi:type="dcterms:W3CDTF">2025-07-07T08:04:23Z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EEBAF656250A42BAB211D1F3E4C2A024_13</vt:lpwstr>
  </property>
  <property fmtid="{D5CDD505-2E9C-101B-9397-08002B2CF9AE}" pid="4" name="KSOTemplateDocerSaveRecord">
    <vt:lpwstr>eyJoZGlkIjoiNjFhZGE2ZDJiOGE5OWU1OGQ5ZDM0NDk1NzQ0YTY5OTEiLCJ1c2VySWQiOiIxMDQzNjA0OTgwIn0=</vt:lpwstr>
  </property>
</Properties>
</file>