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4"/>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11</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11</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4"/>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日－2025年</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日（5个工作日）。</w:t>
      </w:r>
    </w:p>
    <w:p w14:paraId="6AF4FD29">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43345814">
      <w:pPr>
        <w:pStyle w:val="14"/>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lang w:val="en-US" w:eastAsia="zh-CN"/>
        </w:rPr>
        <w:t>滑县</w:t>
      </w:r>
      <w:r>
        <w:rPr>
          <w:rFonts w:hint="eastAsia"/>
          <w:color w:val="000000"/>
          <w:sz w:val="21"/>
          <w:szCs w:val="21"/>
        </w:rPr>
        <w:t>创业大道与欧阳路</w:t>
      </w:r>
      <w:r>
        <w:rPr>
          <w:rFonts w:hint="eastAsia"/>
          <w:color w:val="000000"/>
          <w:sz w:val="21"/>
          <w:szCs w:val="21"/>
          <w:lang w:val="en-US" w:eastAsia="zh-CN"/>
        </w:rPr>
        <w:t>交叉口东北角</w:t>
      </w:r>
      <w:r>
        <w:rPr>
          <w:rFonts w:hint="eastAsia" w:ascii="宋体" w:hAnsi="宋体" w:eastAsia="宋体" w:cs="宋体"/>
          <w:color w:val="000000"/>
          <w:sz w:val="21"/>
          <w:szCs w:val="21"/>
        </w:rPr>
        <w:t>（456400）</w:t>
      </w:r>
    </w:p>
    <w:p w14:paraId="1BA871D8">
      <w:pPr>
        <w:pStyle w:val="14"/>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w:t>
      </w:r>
      <w:bookmarkStart w:id="0" w:name="_GoBack"/>
      <w:bookmarkEnd w:id="0"/>
      <w:r>
        <w:rPr>
          <w:rFonts w:hint="eastAsia" w:ascii="宋体" w:hAnsi="宋体" w:eastAsia="宋体" w:cs="宋体"/>
          <w:color w:val="000000"/>
          <w:sz w:val="21"/>
          <w:szCs w:val="21"/>
          <w:shd w:val="clear" w:color="auto" w:fill="FFFFFF"/>
        </w:rPr>
        <w:t>，自公示起五个工作日内申请人、有重大利益关系的利害关系人可对以下拟作出的建设项目环境影响评价文件批复决定要求听证。</w:t>
      </w:r>
    </w:p>
    <w:p w14:paraId="18B1375B">
      <w:pPr>
        <w:pStyle w:val="14"/>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4"/>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4"/>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4"/>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4"/>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4"/>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4"/>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4"/>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262E96E">
            <w:pPr>
              <w:pStyle w:val="14"/>
              <w:widowControl/>
              <w:spacing w:beforeAutospacing="0" w:afterAutospacing="0" w:line="300" w:lineRule="atLeast"/>
              <w:jc w:val="center"/>
              <w:rPr>
                <w:rFonts w:hint="eastAsia" w:ascii="Times New Roman" w:hAnsi="Times New Roman"/>
                <w:color w:val="000000"/>
                <w:sz w:val="18"/>
                <w:szCs w:val="18"/>
              </w:rPr>
            </w:pPr>
            <w:r>
              <w:rPr>
                <w:rFonts w:hint="eastAsia" w:ascii="Times New Roman" w:hAnsi="Times New Roman"/>
                <w:color w:val="000000"/>
                <w:sz w:val="18"/>
                <w:szCs w:val="18"/>
                <w:lang w:val="en-US" w:eastAsia="zh-CN"/>
              </w:rPr>
              <w:t>河南易凯针织有限责任公司</w:t>
            </w:r>
          </w:p>
          <w:p w14:paraId="29A65FC9">
            <w:pPr>
              <w:pStyle w:val="14"/>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B693604">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河南易凯针织有限责任公司数码印花机更新升级项目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5C560DC">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河南省安阳市滑县创业大道湘江路交叉路口西北角</w:t>
            </w:r>
          </w:p>
          <w:p w14:paraId="03A0EC25">
            <w:pPr>
              <w:pStyle w:val="14"/>
              <w:widowControl/>
              <w:spacing w:beforeAutospacing="0" w:afterAutospacing="0" w:line="300" w:lineRule="atLeast"/>
              <w:jc w:val="center"/>
              <w:rPr>
                <w:rFonts w:ascii="Times New Roman" w:hAnsi="Times New Roman"/>
                <w:color w:val="000000"/>
                <w:sz w:val="18"/>
                <w:szCs w:val="18"/>
              </w:rPr>
            </w:pP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河南省安阳市滑县创业大道湘江路交叉路口西北角</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4"/>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1000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10</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799C9BD7">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1.废气：</w:t>
            </w:r>
          </w:p>
          <w:p w14:paraId="39F522B6">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数码印花废气经集气罩收集后通过现有水喷淋+高压静电处理装置处理后通过15m高排气筒排放。废气排放须满足《大气污染物综合排放标准》（GB16297-1996）、《河南省重污染天气重点行业应急减排措施制定技术指南》（2024年修订版）纺织印染与服饰制造 A 级企业要求</w:t>
            </w:r>
          </w:p>
          <w:p w14:paraId="05017B8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2.废水：</w:t>
            </w:r>
            <w:r>
              <w:rPr>
                <w:rFonts w:hint="eastAsia" w:ascii="Times New Roman" w:hAnsi="Times New Roman"/>
                <w:color w:val="000000"/>
                <w:sz w:val="18"/>
                <w:szCs w:val="18"/>
                <w:lang w:val="en-US" w:eastAsia="zh-CN"/>
              </w:rPr>
              <w:t>印花机导带清洗废水经企业现有污水处理站处理（处理工艺：混凝预处理+水解酸化+ 接触氧化+ 混凝沉淀）经厂内污水处理站处理后排入滑县产业集聚区污水处理厂深度处理。废水排放须满足《纺织染整工业水污染物排放标准》（GB4287-2012）及滑县污水处理厂收水指标</w:t>
            </w:r>
            <w:r>
              <w:rPr>
                <w:rFonts w:hint="eastAsia" w:ascii="Times New Roman" w:hAnsi="Times New Roman"/>
                <w:color w:val="000000"/>
                <w:sz w:val="18"/>
                <w:szCs w:val="18"/>
              </w:rPr>
              <w:t>。</w:t>
            </w:r>
          </w:p>
          <w:p w14:paraId="1C07D7EF">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3.噪声：</w:t>
            </w:r>
            <w:r>
              <w:rPr>
                <w:rFonts w:hint="eastAsia" w:ascii="Times New Roman" w:hAnsi="Times New Roman"/>
                <w:color w:val="000000"/>
                <w:sz w:val="18"/>
                <w:szCs w:val="18"/>
                <w:lang w:val="en-US" w:eastAsia="zh-CN"/>
              </w:rPr>
              <w:t>经</w:t>
            </w:r>
            <w:r>
              <w:rPr>
                <w:rFonts w:hint="eastAsia" w:ascii="Times New Roman" w:hAnsi="Times New Roman"/>
                <w:color w:val="000000"/>
                <w:sz w:val="18"/>
                <w:szCs w:val="18"/>
              </w:rPr>
              <w:t>采取基础减振</w:t>
            </w:r>
            <w:r>
              <w:rPr>
                <w:rFonts w:hint="eastAsia" w:ascii="Times New Roman" w:hAnsi="Times New Roman"/>
                <w:color w:val="000000"/>
                <w:sz w:val="18"/>
                <w:szCs w:val="18"/>
                <w:lang w:eastAsia="zh-CN"/>
              </w:rPr>
              <w:t>、</w:t>
            </w:r>
            <w:r>
              <w:rPr>
                <w:rFonts w:hint="eastAsia" w:ascii="Times New Roman" w:hAnsi="Times New Roman"/>
                <w:color w:val="000000"/>
                <w:sz w:val="18"/>
                <w:szCs w:val="18"/>
                <w:lang w:val="en-US" w:eastAsia="zh-CN"/>
              </w:rPr>
              <w:t>厂房隔声</w:t>
            </w:r>
            <w:r>
              <w:rPr>
                <w:rFonts w:hint="eastAsia" w:ascii="Times New Roman" w:hAnsi="Times New Roman"/>
                <w:color w:val="000000"/>
                <w:sz w:val="18"/>
                <w:szCs w:val="18"/>
              </w:rPr>
              <w:t>等措施</w:t>
            </w:r>
            <w:r>
              <w:rPr>
                <w:rFonts w:hint="eastAsia" w:ascii="Times New Roman" w:hAnsi="Times New Roman"/>
                <w:color w:val="000000"/>
                <w:sz w:val="18"/>
                <w:szCs w:val="18"/>
                <w:lang w:val="en-US" w:eastAsia="zh-CN"/>
              </w:rPr>
              <w:t>后</w:t>
            </w:r>
            <w:r>
              <w:rPr>
                <w:rFonts w:hint="eastAsia" w:ascii="Times New Roman" w:hAnsi="Times New Roman"/>
                <w:color w:val="000000"/>
                <w:sz w:val="18"/>
                <w:szCs w:val="18"/>
              </w:rPr>
              <w:t>，噪声排放须满足《工业企业厂界环境噪声排放标准》（GB12348-2008）2类、4类标准。</w:t>
            </w:r>
          </w:p>
          <w:p w14:paraId="30051ED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rPr>
              <w:t>4.固体废物：</w:t>
            </w:r>
          </w:p>
          <w:p w14:paraId="2B6F5743">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不合格品依托现有一般固废暂存（200m</w:t>
            </w:r>
            <w:r>
              <w:rPr>
                <w:rFonts w:hint="eastAsia" w:ascii="Times New Roman" w:hAnsi="Times New Roman"/>
                <w:color w:val="000000"/>
                <w:sz w:val="18"/>
                <w:szCs w:val="18"/>
                <w:vertAlign w:val="superscript"/>
                <w:lang w:val="en-US" w:eastAsia="zh-CN"/>
              </w:rPr>
              <w:t>2</w:t>
            </w:r>
            <w:r>
              <w:rPr>
                <w:rFonts w:hint="eastAsia" w:ascii="Times New Roman" w:hAnsi="Times New Roman"/>
                <w:color w:val="000000"/>
                <w:sz w:val="18"/>
                <w:szCs w:val="18"/>
                <w:lang w:val="en-US" w:eastAsia="zh-CN"/>
              </w:rPr>
              <w:t>）后统一外售；废墨水桶、废机油依托现有危险废物暂存间（200m</w:t>
            </w:r>
            <w:r>
              <w:rPr>
                <w:rFonts w:hint="eastAsia" w:ascii="Times New Roman" w:hAnsi="Times New Roman"/>
                <w:color w:val="000000"/>
                <w:sz w:val="18"/>
                <w:szCs w:val="18"/>
                <w:vertAlign w:val="superscript"/>
                <w:lang w:val="en-US" w:eastAsia="zh-CN"/>
              </w:rPr>
              <w:t>2</w:t>
            </w:r>
            <w:r>
              <w:rPr>
                <w:rFonts w:hint="eastAsia" w:ascii="Times New Roman" w:hAnsi="Times New Roman"/>
                <w:color w:val="000000"/>
                <w:sz w:val="18"/>
                <w:szCs w:val="18"/>
                <w:lang w:val="en-US" w:eastAsia="zh-CN"/>
              </w:rPr>
              <w:t>），定期委托资质单位处置</w:t>
            </w:r>
          </w:p>
          <w:p w14:paraId="16E5312C">
            <w:pPr>
              <w:keepNext w:val="0"/>
              <w:keepLines w:val="0"/>
              <w:widowControl/>
              <w:numPr>
                <w:ilvl w:val="0"/>
                <w:numId w:val="0"/>
              </w:numPr>
              <w:suppressLineNumbers w:val="0"/>
              <w:jc w:val="left"/>
              <w:rPr>
                <w:rFonts w:hint="eastAsia" w:ascii="Times New Roman" w:hAnsi="Times New Roman" w:eastAsiaTheme="minorEastAsia"/>
                <w:color w:val="000000"/>
                <w:sz w:val="18"/>
                <w:szCs w:val="18"/>
                <w:lang w:eastAsia="zh-CN"/>
              </w:rPr>
            </w:pPr>
            <w:r>
              <w:rPr>
                <w:rFonts w:hint="eastAsia" w:ascii="Times New Roman" w:hAnsi="Times New Roman" w:eastAsiaTheme="minorEastAsia"/>
                <w:color w:val="000000"/>
                <w:sz w:val="18"/>
                <w:szCs w:val="18"/>
                <w:lang w:eastAsia="zh-CN"/>
              </w:rPr>
              <w:t>一般固体废物暂存应满足《一般工业固体废物贮存和填埋污染控制标准》（GB18599 -2020）要求，危险废物暂存应满足《危险废物贮存污染控制标准》（GB18597-2023）要求。</w:t>
            </w:r>
          </w:p>
          <w:p w14:paraId="65E58A2B">
            <w:pPr>
              <w:keepNext w:val="0"/>
              <w:keepLines w:val="0"/>
              <w:widowControl/>
              <w:numPr>
                <w:ilvl w:val="0"/>
                <w:numId w:val="0"/>
              </w:numPr>
              <w:suppressLineNumbers w:val="0"/>
              <w:ind w:leftChars="0" w:firstLine="360" w:firstLineChars="200"/>
              <w:jc w:val="left"/>
              <w:rPr>
                <w:rFonts w:hint="eastAsia" w:ascii="Times New Roman" w:hAnsi="Times New Roman" w:eastAsiaTheme="minorEastAsia"/>
                <w:color w:val="000000"/>
                <w:sz w:val="18"/>
                <w:szCs w:val="18"/>
                <w:lang w:eastAsia="zh-CN"/>
              </w:rPr>
            </w:pPr>
          </w:p>
        </w:tc>
      </w:tr>
    </w:tbl>
    <w:p w14:paraId="4C4935B6">
      <w:pPr>
        <w:pStyle w:val="14"/>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4"/>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0B652750"/>
    <w:rsid w:val="126D0F3F"/>
    <w:rsid w:val="159D7523"/>
    <w:rsid w:val="23BC64AB"/>
    <w:rsid w:val="28B71175"/>
    <w:rsid w:val="29F8185A"/>
    <w:rsid w:val="2ADD44ED"/>
    <w:rsid w:val="2C0676F0"/>
    <w:rsid w:val="2DC302F1"/>
    <w:rsid w:val="2DC86D5C"/>
    <w:rsid w:val="31811015"/>
    <w:rsid w:val="323D7466"/>
    <w:rsid w:val="383B30F1"/>
    <w:rsid w:val="3A25474B"/>
    <w:rsid w:val="3A555B39"/>
    <w:rsid w:val="3B0E64B4"/>
    <w:rsid w:val="3E6B2E9F"/>
    <w:rsid w:val="3FAE1904"/>
    <w:rsid w:val="40145EE8"/>
    <w:rsid w:val="44D13161"/>
    <w:rsid w:val="46CD11F9"/>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Autospacing="1" w:afterAutospacing="1"/>
      <w:jc w:val="center"/>
      <w:outlineLvl w:val="0"/>
    </w:pPr>
    <w:rPr>
      <w:b/>
      <w:kern w:val="44"/>
      <w:sz w:val="44"/>
    </w:rPr>
  </w:style>
  <w:style w:type="paragraph" w:styleId="8">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0"/>
    <w:rPr>
      <w:b/>
      <w:bCs/>
      <w:sz w:val="24"/>
    </w:rPr>
  </w:style>
  <w:style w:type="paragraph" w:styleId="4">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5">
    <w:name w:val="Body Text First Indent 2"/>
    <w:basedOn w:val="6"/>
    <w:qFormat/>
    <w:uiPriority w:val="0"/>
    <w:pPr>
      <w:ind w:firstLine="200" w:firstLineChars="200"/>
    </w:pPr>
    <w:rPr>
      <w:szCs w:val="21"/>
    </w:rPr>
  </w:style>
  <w:style w:type="paragraph" w:styleId="6">
    <w:name w:val="Body Text Indent"/>
    <w:basedOn w:val="1"/>
    <w:qFormat/>
    <w:uiPriority w:val="0"/>
    <w:pPr>
      <w:ind w:left="420" w:leftChars="200"/>
    </w:pPr>
  </w:style>
  <w:style w:type="paragraph" w:styleId="9">
    <w:name w:val="index 5"/>
    <w:basedOn w:val="1"/>
    <w:next w:val="1"/>
    <w:semiHidden/>
    <w:qFormat/>
    <w:uiPriority w:val="0"/>
    <w:pPr>
      <w:ind w:left="1680"/>
    </w:pPr>
    <w:rPr>
      <w:rFonts w:eastAsia="Times New Roman"/>
      <w:sz w:val="32"/>
    </w:rPr>
  </w:style>
  <w:style w:type="paragraph" w:styleId="10">
    <w:name w:val="annotation text"/>
    <w:basedOn w:val="1"/>
    <w:qFormat/>
    <w:uiPriority w:val="0"/>
    <w:pPr>
      <w:jc w:val="left"/>
    </w:pPr>
    <w:rPr>
      <w:kern w:val="0"/>
      <w:sz w:val="24"/>
      <w:szCs w:val="20"/>
    </w:rPr>
  </w:style>
  <w:style w:type="paragraph" w:styleId="11">
    <w:name w:val="Block Text"/>
    <w:basedOn w:val="1"/>
    <w:next w:val="1"/>
    <w:qFormat/>
    <w:uiPriority w:val="0"/>
    <w:pPr>
      <w:spacing w:line="320" w:lineRule="exact"/>
      <w:ind w:left="113" w:right="113"/>
      <w:jc w:val="center"/>
    </w:pPr>
    <w:rPr>
      <w:b/>
      <w:sz w:val="13"/>
      <w:szCs w:val="15"/>
    </w:rPr>
  </w:style>
  <w:style w:type="paragraph" w:styleId="12">
    <w:name w:val="footer"/>
    <w:basedOn w:val="1"/>
    <w:link w:val="22"/>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next w:val="9"/>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3"/>
    <w:qFormat/>
    <w:uiPriority w:val="0"/>
    <w:rPr>
      <w:rFonts w:asciiTheme="minorHAnsi" w:hAnsiTheme="minorHAnsi" w:eastAsiaTheme="minorEastAsia" w:cstheme="minorBidi"/>
      <w:kern w:val="2"/>
      <w:sz w:val="18"/>
      <w:szCs w:val="18"/>
    </w:rPr>
  </w:style>
  <w:style w:type="character" w:customStyle="1" w:styleId="22">
    <w:name w:val="页脚 Char"/>
    <w:basedOn w:val="16"/>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1050</Words>
  <Characters>1179</Characters>
  <Lines>1</Lines>
  <Paragraphs>2</Paragraphs>
  <TotalTime>0</TotalTime>
  <ScaleCrop>false</ScaleCrop>
  <LinksUpToDate>false</LinksUpToDate>
  <CharactersWithSpaces>1194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2025-11-24T01:07:56Z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