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方正小标宋简体" w:hAnsi="方正小标宋简体" w:eastAsia="方正小标宋简体" w:cs="方正小标宋简体"/>
          <w:color w:val="000000"/>
          <w:sz w:val="32"/>
          <w:szCs w:val="32"/>
        </w:rPr>
      </w:pPr>
      <w:r>
        <w:rPr>
          <w:rFonts w:hint="eastAsia" w:ascii="方正小标宋简体" w:hAnsi="方正小标宋简体" w:eastAsia="方正小标宋简体" w:cs="方正小标宋简体"/>
          <w:sz w:val="32"/>
          <w:szCs w:val="32"/>
          <w:lang w:val="en-US" w:eastAsia="zh-CN"/>
        </w:rPr>
        <w:t>2025年</w:t>
      </w:r>
      <w:r>
        <w:rPr>
          <w:rFonts w:hint="eastAsia" w:ascii="方正小标宋简体" w:hAnsi="方正小标宋简体" w:eastAsia="方正小标宋简体" w:cs="方正小标宋简体"/>
          <w:sz w:val="32"/>
          <w:szCs w:val="32"/>
        </w:rPr>
        <w:t>滑县电饭锅（电饭煲）产品质量监督抽查实施细则</w:t>
      </w:r>
      <w:bookmarkStart w:id="2" w:name="_GoBack"/>
      <w:bookmarkEnd w:id="2"/>
    </w:p>
    <w:p>
      <w:pPr>
        <w:adjustRightInd w:val="0"/>
        <w:snapToGrid w:val="0"/>
        <w:spacing w:before="312" w:beforeLines="100" w:after="312" w:afterLines="100"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1 抽样方法</w:t>
      </w:r>
    </w:p>
    <w:p>
      <w:pPr>
        <w:snapToGrid w:val="0"/>
        <w:spacing w:line="440" w:lineRule="exact"/>
        <w:ind w:firstLine="420" w:firstLineChars="200"/>
        <w:rPr>
          <w:rFonts w:ascii="Times New Roman" w:hAnsi="Times New Roman"/>
          <w:color w:val="000000"/>
          <w:szCs w:val="21"/>
        </w:rPr>
      </w:pPr>
      <w:bookmarkStart w:id="0" w:name="_Hlk29541365"/>
      <w:r>
        <w:rPr>
          <w:rFonts w:ascii="Times New Roman" w:hAnsi="Times New Roman"/>
          <w:color w:val="000000"/>
          <w:szCs w:val="21"/>
        </w:rPr>
        <w:t>以随机抽样的方式在被抽样生产者、销售者的待销产品中抽取。</w:t>
      </w:r>
      <w:bookmarkEnd w:id="0"/>
    </w:p>
    <w:p>
      <w:pPr>
        <w:adjustRightInd w:val="0"/>
        <w:snapToGrid w:val="0"/>
        <w:spacing w:line="440" w:lineRule="exact"/>
        <w:ind w:firstLine="420" w:firstLineChars="200"/>
        <w:rPr>
          <w:rFonts w:hint="eastAsia" w:ascii="宋体" w:hAnsi="宋体" w:cs="宋体"/>
          <w:color w:val="000000"/>
          <w:szCs w:val="21"/>
        </w:rPr>
      </w:pPr>
      <w:r>
        <w:rPr>
          <w:rFonts w:hint="eastAsia" w:ascii="宋体" w:hAnsi="宋体" w:cs="宋体"/>
          <w:color w:val="000000"/>
          <w:szCs w:val="21"/>
        </w:rPr>
        <w:t>每批次产品抽取样品2台，其中1台作为检验样品，1台作为备用样品。</w:t>
      </w:r>
    </w:p>
    <w:p>
      <w:pPr>
        <w:adjustRightInd w:val="0"/>
        <w:snapToGrid w:val="0"/>
        <w:spacing w:before="312" w:beforeLines="100" w:after="312" w:afterLines="100"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2抽查产品名称及执行标准</w:t>
      </w:r>
    </w:p>
    <w:p>
      <w:pPr>
        <w:adjustRightInd w:val="0"/>
        <w:snapToGrid w:val="0"/>
        <w:spacing w:line="440" w:lineRule="exact"/>
        <w:ind w:firstLine="420" w:firstLineChars="200"/>
        <w:rPr>
          <w:rFonts w:hint="eastAsia" w:ascii="方正仿宋_GBK" w:hAnsi="方正仿宋_GBK"/>
          <w:color w:val="000000"/>
          <w:szCs w:val="21"/>
        </w:rPr>
      </w:pPr>
      <w:r>
        <w:rPr>
          <w:rFonts w:hint="eastAsia" w:ascii="宋体" w:hAnsi="宋体" w:cs="宋体"/>
          <w:color w:val="000000"/>
          <w:szCs w:val="21"/>
        </w:rPr>
        <w:t>电饭锅（电饭煲）</w:t>
      </w:r>
      <w:r>
        <w:rPr>
          <w:rFonts w:ascii="方正仿宋_GBK" w:hAnsi="方正仿宋_GBK"/>
          <w:color w:val="000000"/>
          <w:szCs w:val="21"/>
        </w:rPr>
        <w:t>产品执行标准见下表。</w:t>
      </w:r>
    </w:p>
    <w:p>
      <w:pPr>
        <w:adjustRightInd w:val="0"/>
        <w:snapToGrid w:val="0"/>
        <w:spacing w:line="440" w:lineRule="exact"/>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表1 产品名称及执行标准</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
        <w:gridCol w:w="1382"/>
        <w:gridCol w:w="2250"/>
        <w:gridCol w:w="3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63" w:type="dxa"/>
            <w:vAlign w:val="center"/>
          </w:tcPr>
          <w:p>
            <w:pPr>
              <w:adjustRightInd w:val="0"/>
              <w:snapToGrid w:val="0"/>
              <w:spacing w:line="440" w:lineRule="exact"/>
              <w:jc w:val="center"/>
              <w:rPr>
                <w:rFonts w:hint="eastAsia" w:ascii="方正仿宋_GBK" w:hAnsi="方正仿宋_GBK"/>
                <w:color w:val="000000"/>
                <w:szCs w:val="21"/>
              </w:rPr>
            </w:pPr>
            <w:r>
              <w:rPr>
                <w:rFonts w:ascii="方正仿宋_GBK" w:hAnsi="方正仿宋_GBK"/>
                <w:color w:val="000000"/>
                <w:szCs w:val="21"/>
              </w:rPr>
              <w:t>序号</w:t>
            </w:r>
          </w:p>
        </w:tc>
        <w:tc>
          <w:tcPr>
            <w:tcW w:w="1382" w:type="dxa"/>
            <w:vAlign w:val="center"/>
          </w:tcPr>
          <w:p>
            <w:pPr>
              <w:adjustRightInd w:val="0"/>
              <w:snapToGrid w:val="0"/>
              <w:spacing w:line="440" w:lineRule="exact"/>
              <w:jc w:val="center"/>
              <w:rPr>
                <w:rFonts w:hint="eastAsia" w:ascii="方正仿宋_GBK" w:hAnsi="方正仿宋_GBK"/>
                <w:color w:val="000000"/>
                <w:szCs w:val="21"/>
              </w:rPr>
            </w:pPr>
            <w:r>
              <w:rPr>
                <w:rFonts w:ascii="方正仿宋_GBK" w:hAnsi="方正仿宋_GBK"/>
                <w:color w:val="000000"/>
                <w:szCs w:val="21"/>
              </w:rPr>
              <w:t>产品名称</w:t>
            </w:r>
          </w:p>
        </w:tc>
        <w:tc>
          <w:tcPr>
            <w:tcW w:w="2250" w:type="dxa"/>
            <w:vAlign w:val="center"/>
          </w:tcPr>
          <w:p>
            <w:pPr>
              <w:adjustRightInd w:val="0"/>
              <w:snapToGrid w:val="0"/>
              <w:spacing w:line="440" w:lineRule="exact"/>
              <w:jc w:val="center"/>
              <w:rPr>
                <w:rFonts w:hint="eastAsia" w:ascii="方正仿宋_GBK" w:hAnsi="方正仿宋_GBK"/>
                <w:color w:val="000000"/>
                <w:szCs w:val="21"/>
              </w:rPr>
            </w:pPr>
            <w:r>
              <w:rPr>
                <w:rFonts w:ascii="方正仿宋_GBK" w:hAnsi="方正仿宋_GBK"/>
                <w:color w:val="000000"/>
                <w:szCs w:val="21"/>
              </w:rPr>
              <w:t>标准编号</w:t>
            </w:r>
          </w:p>
        </w:tc>
        <w:tc>
          <w:tcPr>
            <w:tcW w:w="3855" w:type="dxa"/>
            <w:vAlign w:val="center"/>
          </w:tcPr>
          <w:p>
            <w:pPr>
              <w:adjustRightInd w:val="0"/>
              <w:snapToGrid w:val="0"/>
              <w:spacing w:line="440" w:lineRule="exact"/>
              <w:jc w:val="center"/>
              <w:rPr>
                <w:rFonts w:hint="eastAsia" w:ascii="方正仿宋_GBK" w:hAnsi="方正仿宋_GBK"/>
                <w:color w:val="000000"/>
                <w:szCs w:val="21"/>
              </w:rPr>
            </w:pPr>
            <w:r>
              <w:rPr>
                <w:rFonts w:ascii="方正仿宋_GBK" w:hAnsi="方正仿宋_GBK"/>
                <w:color w:val="000000"/>
                <w:szCs w:val="21"/>
              </w:rPr>
              <w:t>标准名称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3" w:type="dxa"/>
            <w:vMerge w:val="restart"/>
            <w:vAlign w:val="center"/>
          </w:tcPr>
          <w:p>
            <w:pPr>
              <w:adjustRightInd w:val="0"/>
              <w:snapToGrid w:val="0"/>
              <w:spacing w:line="300" w:lineRule="exact"/>
              <w:jc w:val="center"/>
              <w:rPr>
                <w:rFonts w:hint="eastAsia" w:ascii="方正仿宋_GBK" w:hAnsi="方正仿宋_GBK"/>
                <w:color w:val="000000"/>
                <w:szCs w:val="21"/>
              </w:rPr>
            </w:pPr>
            <w:r>
              <w:rPr>
                <w:rFonts w:ascii="方正仿宋_GBK" w:hAnsi="方正仿宋_GBK"/>
                <w:color w:val="000000"/>
                <w:szCs w:val="21"/>
              </w:rPr>
              <w:t>1</w:t>
            </w:r>
          </w:p>
        </w:tc>
        <w:tc>
          <w:tcPr>
            <w:tcW w:w="1382" w:type="dxa"/>
            <w:vMerge w:val="restart"/>
            <w:vAlign w:val="center"/>
          </w:tcPr>
          <w:p>
            <w:pPr>
              <w:adjustRightInd w:val="0"/>
              <w:snapToGrid w:val="0"/>
              <w:spacing w:line="300" w:lineRule="exact"/>
              <w:jc w:val="center"/>
              <w:rPr>
                <w:rFonts w:hint="eastAsia" w:ascii="方正仿宋_GBK" w:hAnsi="方正仿宋_GBK"/>
                <w:color w:val="000000"/>
                <w:szCs w:val="21"/>
              </w:rPr>
            </w:pPr>
            <w:r>
              <w:rPr>
                <w:rFonts w:hint="eastAsia" w:ascii="宋体" w:hAnsi="宋体" w:cs="宋体"/>
                <w:color w:val="000000"/>
                <w:szCs w:val="21"/>
              </w:rPr>
              <w:t>电饭锅（电饭煲）</w:t>
            </w:r>
          </w:p>
        </w:tc>
        <w:tc>
          <w:tcPr>
            <w:tcW w:w="2250" w:type="dxa"/>
            <w:vAlign w:val="center"/>
          </w:tcPr>
          <w:p>
            <w:pPr>
              <w:adjustRightInd w:val="0"/>
              <w:snapToGrid w:val="0"/>
              <w:spacing w:line="300" w:lineRule="exact"/>
              <w:jc w:val="center"/>
              <w:rPr>
                <w:rFonts w:hint="eastAsia" w:ascii="宋体" w:hAnsi="宋体" w:cs="宋体"/>
                <w:color w:val="000000"/>
                <w:szCs w:val="21"/>
              </w:rPr>
            </w:pPr>
            <w:r>
              <w:rPr>
                <w:rFonts w:hint="eastAsia" w:ascii="宋体" w:hAnsi="宋体" w:cs="宋体"/>
                <w:color w:val="000000"/>
                <w:szCs w:val="21"/>
              </w:rPr>
              <w:t>GB 4706.19-2008</w:t>
            </w:r>
          </w:p>
        </w:tc>
        <w:tc>
          <w:tcPr>
            <w:tcW w:w="3855" w:type="dxa"/>
            <w:vAlign w:val="center"/>
          </w:tcPr>
          <w:p>
            <w:pPr>
              <w:adjustRightInd w:val="0"/>
              <w:snapToGrid w:val="0"/>
              <w:spacing w:line="300" w:lineRule="exact"/>
              <w:jc w:val="center"/>
              <w:rPr>
                <w:rFonts w:hint="eastAsia" w:ascii="宋体" w:hAnsi="宋体" w:cs="宋体"/>
                <w:color w:val="000000"/>
                <w:szCs w:val="21"/>
              </w:rPr>
            </w:pPr>
            <w:r>
              <w:rPr>
                <w:rFonts w:hint="eastAsia" w:ascii="宋体" w:hAnsi="宋体" w:cs="宋体"/>
                <w:color w:val="000000"/>
                <w:szCs w:val="21"/>
              </w:rPr>
              <w:t>家用和类似用途电器的安全 液体加热器的特殊要求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3" w:type="dxa"/>
            <w:vMerge w:val="continue"/>
            <w:vAlign w:val="center"/>
          </w:tcPr>
          <w:p>
            <w:pPr>
              <w:adjustRightInd w:val="0"/>
              <w:snapToGrid w:val="0"/>
              <w:spacing w:line="300" w:lineRule="exact"/>
              <w:jc w:val="center"/>
              <w:rPr>
                <w:rFonts w:hint="eastAsia" w:ascii="方正仿宋_GBK" w:hAnsi="方正仿宋_GBK"/>
                <w:color w:val="000000"/>
                <w:szCs w:val="21"/>
              </w:rPr>
            </w:pPr>
          </w:p>
        </w:tc>
        <w:tc>
          <w:tcPr>
            <w:tcW w:w="1382" w:type="dxa"/>
            <w:vMerge w:val="continue"/>
            <w:vAlign w:val="center"/>
          </w:tcPr>
          <w:p>
            <w:pPr>
              <w:adjustRightInd w:val="0"/>
              <w:snapToGrid w:val="0"/>
              <w:spacing w:line="300" w:lineRule="exact"/>
              <w:jc w:val="center"/>
              <w:rPr>
                <w:rFonts w:hint="eastAsia" w:ascii="宋体" w:hAnsi="宋体" w:cs="宋体"/>
                <w:color w:val="000000"/>
                <w:szCs w:val="21"/>
              </w:rPr>
            </w:pPr>
          </w:p>
        </w:tc>
        <w:tc>
          <w:tcPr>
            <w:tcW w:w="2250" w:type="dxa"/>
            <w:vAlign w:val="center"/>
          </w:tcPr>
          <w:p>
            <w:pPr>
              <w:adjustRightInd w:val="0"/>
              <w:snapToGrid w:val="0"/>
              <w:spacing w:line="300" w:lineRule="exact"/>
              <w:jc w:val="center"/>
              <w:rPr>
                <w:rFonts w:hint="eastAsia" w:ascii="宋体" w:hAnsi="宋体" w:cs="宋体"/>
                <w:color w:val="000000"/>
                <w:szCs w:val="21"/>
              </w:rPr>
            </w:pPr>
            <w:r>
              <w:rPr>
                <w:rFonts w:hint="eastAsia" w:ascii="宋体" w:hAnsi="宋体" w:cs="宋体"/>
                <w:color w:val="000000"/>
                <w:szCs w:val="21"/>
              </w:rPr>
              <w:t>GB 4706.1-2005</w:t>
            </w:r>
          </w:p>
        </w:tc>
        <w:tc>
          <w:tcPr>
            <w:tcW w:w="3855" w:type="dxa"/>
            <w:vAlign w:val="center"/>
          </w:tcPr>
          <w:p>
            <w:pPr>
              <w:adjustRightInd w:val="0"/>
              <w:snapToGrid w:val="0"/>
              <w:spacing w:line="300" w:lineRule="exact"/>
              <w:jc w:val="center"/>
              <w:rPr>
                <w:rFonts w:hint="eastAsia" w:ascii="宋体" w:hAnsi="宋体" w:cs="宋体"/>
                <w:color w:val="000000"/>
                <w:szCs w:val="21"/>
              </w:rPr>
            </w:pPr>
            <w:r>
              <w:rPr>
                <w:rFonts w:hint="eastAsia" w:ascii="宋体" w:hAnsi="宋体" w:cs="宋体"/>
                <w:color w:val="000000"/>
                <w:szCs w:val="21"/>
              </w:rPr>
              <w:t>家用和类似用途电器的安全 第1部分：通用要求</w:t>
            </w:r>
          </w:p>
        </w:tc>
      </w:tr>
    </w:tbl>
    <w:p>
      <w:pPr>
        <w:adjustRightInd w:val="0"/>
        <w:snapToGrid w:val="0"/>
        <w:spacing w:before="312" w:beforeLines="100" w:after="312" w:afterLines="100"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3检验依据</w:t>
      </w:r>
    </w:p>
    <w:p>
      <w:pPr>
        <w:adjustRightInd w:val="0"/>
        <w:snapToGrid w:val="0"/>
        <w:spacing w:line="440" w:lineRule="exact"/>
        <w:jc w:val="center"/>
        <w:rPr>
          <w:rFonts w:eastAsia="宋体"/>
          <w:color w:val="000000"/>
          <w:szCs w:val="21"/>
        </w:rPr>
      </w:pPr>
      <w:r>
        <w:rPr>
          <w:rFonts w:hint="eastAsia"/>
          <w:color w:val="000000"/>
          <w:szCs w:val="21"/>
        </w:rPr>
        <w:t>表2 检验项目及依据</w:t>
      </w:r>
    </w:p>
    <w:tbl>
      <w:tblPr>
        <w:tblStyle w:val="7"/>
        <w:tblW w:w="460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4"/>
        <w:gridCol w:w="2874"/>
        <w:gridCol w:w="2456"/>
        <w:gridCol w:w="1074"/>
        <w:gridCol w:w="1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blHeader/>
          <w:jc w:val="center"/>
        </w:trPr>
        <w:tc>
          <w:tcPr>
            <w:tcW w:w="452" w:type="pct"/>
            <w:vAlign w:val="center"/>
          </w:tcPr>
          <w:p>
            <w:pPr>
              <w:adjustRightInd w:val="0"/>
              <w:snapToGrid w:val="0"/>
              <w:spacing w:line="280" w:lineRule="exact"/>
              <w:jc w:val="center"/>
              <w:rPr>
                <w:rFonts w:hint="eastAsia" w:asciiTheme="minorEastAsia" w:hAnsiTheme="minorEastAsia" w:cstheme="minorEastAsia"/>
                <w:szCs w:val="21"/>
              </w:rPr>
            </w:pPr>
            <w:r>
              <w:rPr>
                <w:rFonts w:hint="eastAsia" w:asciiTheme="minorEastAsia" w:hAnsiTheme="minorEastAsia" w:cstheme="minorEastAsia"/>
                <w:szCs w:val="21"/>
              </w:rPr>
              <w:t>序号</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rPr>
                <w:rFonts w:hint="eastAsia" w:asciiTheme="minorEastAsia" w:hAnsiTheme="minorEastAsia" w:cstheme="minorEastAsia"/>
                <w:szCs w:val="21"/>
              </w:rPr>
              <w:t>检验项目</w:t>
            </w:r>
          </w:p>
        </w:tc>
        <w:tc>
          <w:tcPr>
            <w:tcW w:w="1452" w:type="pct"/>
            <w:vAlign w:val="center"/>
          </w:tcPr>
          <w:p>
            <w:pPr>
              <w:adjustRightInd w:val="0"/>
              <w:snapToGrid w:val="0"/>
              <w:spacing w:line="280" w:lineRule="exact"/>
              <w:jc w:val="center"/>
              <w:rPr>
                <w:rFonts w:hint="eastAsia" w:asciiTheme="minorEastAsia" w:hAnsiTheme="minorEastAsia" w:cstheme="minorEastAsia"/>
                <w:szCs w:val="21"/>
              </w:rPr>
            </w:pPr>
            <w:r>
              <w:rPr>
                <w:rFonts w:hint="eastAsia" w:asciiTheme="minorEastAsia" w:hAnsiTheme="minorEastAsia" w:cstheme="minorEastAsia"/>
                <w:szCs w:val="21"/>
              </w:rPr>
              <w:t>检验方法</w:t>
            </w:r>
          </w:p>
        </w:tc>
        <w:tc>
          <w:tcPr>
            <w:tcW w:w="635" w:type="pct"/>
            <w:vAlign w:val="center"/>
          </w:tcPr>
          <w:p>
            <w:pPr>
              <w:widowControl/>
              <w:spacing w:line="28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重要程度分级</w:t>
            </w:r>
          </w:p>
        </w:tc>
        <w:tc>
          <w:tcPr>
            <w:tcW w:w="762" w:type="pct"/>
            <w:vAlign w:val="center"/>
          </w:tcPr>
          <w:p>
            <w:pPr>
              <w:spacing w:line="280" w:lineRule="exact"/>
              <w:jc w:val="center"/>
              <w:rPr>
                <w:rFonts w:hint="eastAsia" w:asciiTheme="minorEastAsia" w:hAnsiTheme="minorEastAsia" w:cstheme="minorEastAsia"/>
                <w:szCs w:val="21"/>
              </w:rPr>
            </w:pPr>
            <w:r>
              <w:rPr>
                <w:rFonts w:hint="eastAsia" w:asciiTheme="minorEastAsia" w:hAnsiTheme="minorEastAsia" w:cstheme="minorEastAsia"/>
                <w:szCs w:val="21"/>
              </w:rPr>
              <w:t>是否为环保指标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1</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t>对触及带电部件的防护</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4706.19-2008</w:t>
            </w:r>
          </w:p>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2</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t>输入功率和电流</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4706.19-2008</w:t>
            </w:r>
          </w:p>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3</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t>工作温度下的泄漏电流和电气强度</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4706.19-2008</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4</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t>机械强度</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4706.19-2008</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5</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t>结构</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4706.19-2008</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6</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t>电源连接和外部软线</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4706.19-2008</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7</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t>接地措施</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4706.19-2008</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8</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t>螺钉和连接</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4706.19-2008</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9</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t>电气间隙、爬电距离和固体绝缘</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4706.19-2008</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bl>
    <w:p>
      <w:pPr>
        <w:adjustRightInd w:val="0"/>
        <w:snapToGrid w:val="0"/>
        <w:spacing w:line="440" w:lineRule="exact"/>
        <w:ind w:firstLine="420" w:firstLineChars="200"/>
        <w:rPr>
          <w:rFonts w:hint="eastAsia" w:ascii="宋体" w:hAnsi="宋体" w:cs="宋体"/>
          <w:color w:val="000000"/>
          <w:szCs w:val="21"/>
        </w:rPr>
      </w:pPr>
      <w:bookmarkStart w:id="1" w:name="_Hlk28257335"/>
      <w:r>
        <w:rPr>
          <w:rFonts w:hint="eastAsia" w:ascii="宋体" w:hAnsi="宋体" w:cs="宋体"/>
          <w:color w:val="000000"/>
          <w:szCs w:val="21"/>
        </w:rPr>
        <w:t>重要程度分级：A类-极重要质量项目，是指直接涉及影响人身健康、安全的指标；B类-重要质量项目，是指产品涉及环保、能效、关键或特征性指标等；C类</w:t>
      </w:r>
      <w:r>
        <w:rPr>
          <w:rFonts w:ascii="宋体" w:hAnsi="宋体" w:cs="宋体"/>
          <w:color w:val="000000"/>
          <w:szCs w:val="21"/>
          <w:lang w:val="en"/>
        </w:rPr>
        <w:t>-</w:t>
      </w:r>
      <w:r>
        <w:rPr>
          <w:rFonts w:hint="eastAsia" w:ascii="宋体" w:hAnsi="宋体" w:cs="宋体"/>
          <w:color w:val="000000"/>
          <w:szCs w:val="21"/>
        </w:rPr>
        <w:t>一般质量项目，外观、尺寸等不直接影响产品使用的指标。</w:t>
      </w:r>
    </w:p>
    <w:p>
      <w:pPr>
        <w:adjustRightInd w:val="0"/>
        <w:snapToGrid w:val="0"/>
        <w:spacing w:line="440" w:lineRule="exact"/>
        <w:ind w:firstLine="420" w:firstLineChars="200"/>
        <w:rPr>
          <w:rFonts w:hint="eastAsia" w:ascii="方正仿宋_GBK" w:hAnsi="方正仿宋_GBK"/>
          <w:color w:val="000000"/>
          <w:szCs w:val="21"/>
        </w:rPr>
      </w:pPr>
      <w:r>
        <w:rPr>
          <w:rFonts w:ascii="方正仿宋_GBK" w:hAnsi="方正仿宋_GBK"/>
          <w:color w:val="000000"/>
          <w:szCs w:val="21"/>
        </w:rPr>
        <w:t>执行企业标准、团体标准、地方标准的产品，检验项目参照上述内容执行。</w:t>
      </w:r>
    </w:p>
    <w:p>
      <w:pPr>
        <w:adjustRightInd w:val="0"/>
        <w:snapToGrid w:val="0"/>
        <w:spacing w:line="440" w:lineRule="exact"/>
        <w:ind w:firstLine="420" w:firstLineChars="200"/>
        <w:rPr>
          <w:rFonts w:hint="eastAsia" w:ascii="方正仿宋_GBK" w:hAnsi="方正仿宋_GBK"/>
          <w:color w:val="000000"/>
          <w:szCs w:val="21"/>
        </w:rPr>
      </w:pPr>
      <w:r>
        <w:rPr>
          <w:rFonts w:ascii="方正仿宋_GBK" w:hAnsi="方正仿宋_GBK"/>
          <w:color w:val="000000"/>
          <w:szCs w:val="21"/>
        </w:rPr>
        <w:t>凡是注日期的文件，其随后所有的修改单（不包括勘误的内容）或修订版不适用于本细则。凡是不注日期的文件，其最新版本适用于本细则。</w:t>
      </w:r>
      <w:bookmarkEnd w:id="1"/>
    </w:p>
    <w:p>
      <w:pPr>
        <w:adjustRightInd w:val="0"/>
        <w:snapToGrid w:val="0"/>
        <w:spacing w:line="440" w:lineRule="exact"/>
        <w:ind w:firstLine="420" w:firstLineChars="200"/>
      </w:pPr>
      <w:r>
        <w:rPr>
          <w:rFonts w:hint="eastAsia" w:ascii="宋体" w:hAnsi="宋体" w:cs="宋体"/>
          <w:color w:val="000000"/>
          <w:szCs w:val="21"/>
        </w:rPr>
        <w:t>依照有关规定或产品适用标准，需要检测的其他项目，可视情况进行调整。</w:t>
      </w:r>
    </w:p>
    <w:p>
      <w:pPr>
        <w:adjustRightInd w:val="0"/>
        <w:snapToGrid w:val="0"/>
        <w:spacing w:before="312" w:beforeLines="100" w:after="312" w:afterLines="100"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4判定规则</w:t>
      </w:r>
    </w:p>
    <w:p>
      <w:pPr>
        <w:snapToGrid w:val="0"/>
        <w:spacing w:line="440" w:lineRule="exact"/>
        <w:rPr>
          <w:rFonts w:hint="eastAsia" w:ascii="宋体" w:hAnsi="宋体"/>
          <w:color w:val="000000"/>
          <w:szCs w:val="21"/>
        </w:rPr>
      </w:pPr>
      <w:r>
        <w:rPr>
          <w:rFonts w:hint="eastAsia" w:ascii="宋体" w:hAnsi="宋体"/>
          <w:color w:val="000000"/>
          <w:szCs w:val="21"/>
        </w:rPr>
        <w:t>4.1依据标准</w:t>
      </w:r>
    </w:p>
    <w:p>
      <w:pPr>
        <w:snapToGrid w:val="0"/>
        <w:spacing w:line="440" w:lineRule="exact"/>
        <w:ind w:firstLine="359" w:firstLineChars="171"/>
        <w:rPr>
          <w:rFonts w:hint="eastAsia" w:ascii="宋体" w:hAnsi="宋体"/>
          <w:color w:val="000000"/>
          <w:szCs w:val="21"/>
        </w:rPr>
      </w:pPr>
      <w:r>
        <w:rPr>
          <w:rFonts w:hint="eastAsia" w:ascii="宋体" w:hAnsi="宋体"/>
          <w:color w:val="000000"/>
          <w:szCs w:val="21"/>
        </w:rPr>
        <w:t>GB 4706.1-2005 家用和类似用途电器的安全 第1部分：通用要求</w:t>
      </w:r>
    </w:p>
    <w:p>
      <w:pPr>
        <w:snapToGrid w:val="0"/>
        <w:spacing w:line="440" w:lineRule="exact"/>
        <w:ind w:firstLine="359" w:firstLineChars="171"/>
        <w:rPr>
          <w:rFonts w:hint="eastAsia" w:ascii="宋体" w:hAnsi="宋体"/>
          <w:szCs w:val="21"/>
        </w:rPr>
      </w:pPr>
      <w:r>
        <w:rPr>
          <w:rFonts w:hint="eastAsia" w:ascii="宋体" w:hAnsi="宋体"/>
          <w:szCs w:val="21"/>
        </w:rPr>
        <w:t>GB 4706.19-2008 家用和类似用途电器的安全 液体加热器的特殊要求</w:t>
      </w:r>
    </w:p>
    <w:p>
      <w:pPr>
        <w:snapToGrid w:val="0"/>
        <w:spacing w:line="440" w:lineRule="exact"/>
        <w:ind w:firstLine="359" w:firstLineChars="171"/>
        <w:rPr>
          <w:rFonts w:hint="eastAsia"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hint="eastAsia" w:ascii="宋体" w:hAnsi="宋体"/>
          <w:color w:val="000000"/>
          <w:szCs w:val="21"/>
        </w:rPr>
      </w:pPr>
      <w:r>
        <w:rPr>
          <w:rFonts w:hint="eastAsia" w:ascii="宋体" w:hAnsi="宋体"/>
          <w:color w:val="000000"/>
          <w:szCs w:val="21"/>
        </w:rPr>
        <w:t>4.2判定原则</w:t>
      </w:r>
    </w:p>
    <w:p>
      <w:pPr>
        <w:adjustRightInd w:val="0"/>
        <w:snapToGrid w:val="0"/>
        <w:spacing w:line="440" w:lineRule="exact"/>
        <w:ind w:firstLine="420" w:firstLineChars="200"/>
        <w:rPr>
          <w:rFonts w:hint="eastAsia" w:ascii="方正仿宋_GBK" w:hAnsi="方正仿宋_GBK"/>
          <w:color w:val="000000"/>
          <w:szCs w:val="21"/>
        </w:rPr>
      </w:pPr>
      <w:r>
        <w:rPr>
          <w:rFonts w:ascii="Times New Roman" w:hAnsi="Times New Roman"/>
          <w:color w:val="000000"/>
          <w:szCs w:val="21"/>
        </w:rPr>
        <w:t>经检验，检验项目全部合格，判定为被抽查产品所检项目未发现不合格</w:t>
      </w:r>
      <w:r>
        <w:rPr>
          <w:rFonts w:ascii="方正仿宋_GBK" w:hAnsi="方正仿宋_GBK"/>
          <w:color w:val="000000"/>
          <w:szCs w:val="21"/>
        </w:rPr>
        <w:t>；检验项目中任一项或一项以上不合格，判定为被抽查产品不合格。</w:t>
      </w:r>
    </w:p>
    <w:p>
      <w:pPr>
        <w:adjustRightInd w:val="0"/>
        <w:snapToGrid w:val="0"/>
        <w:spacing w:line="440" w:lineRule="exact"/>
        <w:ind w:firstLine="417" w:firstLineChars="199"/>
        <w:rPr>
          <w:rFonts w:hint="eastAsia" w:ascii="方正仿宋_GBK" w:hAnsi="方正仿宋_GBK"/>
          <w:color w:val="000000"/>
          <w:szCs w:val="21"/>
        </w:rPr>
      </w:pPr>
      <w:r>
        <w:rPr>
          <w:rFonts w:ascii="方正仿宋_GBK" w:hAnsi="方正仿宋_GBK"/>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hint="eastAsia" w:ascii="方正仿宋_GBK" w:hAnsi="方正仿宋_GBK"/>
          <w:color w:val="000000"/>
          <w:szCs w:val="21"/>
        </w:rPr>
      </w:pPr>
      <w:r>
        <w:rPr>
          <w:rFonts w:ascii="方正仿宋_GBK" w:hAnsi="方正仿宋_GBK"/>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rFonts w:hint="eastAsia" w:ascii="方正仿宋_GBK" w:hAnsi="方正仿宋_GBK"/>
          <w:color w:val="000000"/>
          <w:szCs w:val="21"/>
        </w:rPr>
      </w:pPr>
      <w:r>
        <w:rPr>
          <w:rFonts w:ascii="方正仿宋_GBK" w:hAnsi="方正仿宋_GBK"/>
          <w:color w:val="000000"/>
          <w:szCs w:val="21"/>
        </w:rPr>
        <w:t>若被检产品明示的质量要求缺少本细则中检验项目依据的强制性标准要求时，应按照强制性标准要求判定。</w:t>
      </w: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00000000000000000"/>
    <w:charset w:val="86"/>
    <w:family w:val="auto"/>
    <w:pitch w:val="default"/>
    <w:sig w:usb0="00000000" w:usb1="00000000" w:usb2="00000012" w:usb3="00000000" w:csb0="00040001" w:csb1="00000000"/>
  </w:font>
  <w:font w:name="方正仿宋_GBK">
    <w:altName w:val="微软雅黑"/>
    <w:panose1 w:val="02000000000000000000"/>
    <w:charset w:val="86"/>
    <w:family w:val="auto"/>
    <w:pitch w:val="default"/>
    <w:sig w:usb0="00000000" w:usb1="00000000" w:usb2="00082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RiN2FiY2Q3ZTYyNzRjNjQ0Y2ZhMzllZGNmMTZkOTQifQ=="/>
  </w:docVars>
  <w:rsids>
    <w:rsidRoot w:val="30FB2462"/>
    <w:rsid w:val="000E3068"/>
    <w:rsid w:val="001A1CC2"/>
    <w:rsid w:val="0027056F"/>
    <w:rsid w:val="005A29FC"/>
    <w:rsid w:val="005D41E6"/>
    <w:rsid w:val="006B2D3E"/>
    <w:rsid w:val="007205F4"/>
    <w:rsid w:val="00774B14"/>
    <w:rsid w:val="0086168A"/>
    <w:rsid w:val="008E5A76"/>
    <w:rsid w:val="00A34E29"/>
    <w:rsid w:val="00B962F3"/>
    <w:rsid w:val="00BA1A27"/>
    <w:rsid w:val="00C83A27"/>
    <w:rsid w:val="00CB4E7F"/>
    <w:rsid w:val="00CF3DBC"/>
    <w:rsid w:val="00DC6061"/>
    <w:rsid w:val="00E33034"/>
    <w:rsid w:val="00E75EAC"/>
    <w:rsid w:val="00EC2BB4"/>
    <w:rsid w:val="00F91452"/>
    <w:rsid w:val="062A0767"/>
    <w:rsid w:val="30FB2462"/>
    <w:rsid w:val="35FBCA61"/>
    <w:rsid w:val="366073CE"/>
    <w:rsid w:val="39CB5106"/>
    <w:rsid w:val="4AFF2C12"/>
    <w:rsid w:val="5A7B5799"/>
    <w:rsid w:val="6F5DECB6"/>
    <w:rsid w:val="72C53254"/>
    <w:rsid w:val="7F27870A"/>
    <w:rsid w:val="7F7717C7"/>
    <w:rsid w:val="7F7EA613"/>
    <w:rsid w:val="99F70CD5"/>
    <w:rsid w:val="BF1E8EBA"/>
    <w:rsid w:val="DCF37D7F"/>
    <w:rsid w:val="F5FA0AEE"/>
    <w:rsid w:val="FF7F7ACB"/>
    <w:rsid w:val="FFAB19E7"/>
    <w:rsid w:val="FFF7DF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customStyle="1" w:styleId="2">
    <w:name w:val="列出段落1"/>
    <w:basedOn w:val="1"/>
    <w:qFormat/>
    <w:uiPriority w:val="34"/>
    <w:pPr>
      <w:ind w:firstLine="420" w:firstLineChars="200"/>
    </w:pPr>
  </w:style>
  <w:style w:type="paragraph" w:styleId="3">
    <w:name w:val="Plain Text"/>
    <w:basedOn w:val="1"/>
    <w:qFormat/>
    <w:uiPriority w:val="99"/>
    <w:rPr>
      <w:rFonts w:ascii="宋体" w:hAnsi="Courier New"/>
      <w:kern w:val="0"/>
      <w:sz w:val="20"/>
      <w:szCs w:val="20"/>
    </w:rPr>
  </w:style>
  <w:style w:type="paragraph" w:styleId="4">
    <w:name w:val="Balloon Text"/>
    <w:basedOn w:val="1"/>
    <w:link w:val="11"/>
    <w:qFormat/>
    <w:uiPriority w:val="0"/>
    <w:rPr>
      <w:sz w:val="18"/>
      <w:szCs w:val="18"/>
    </w:rPr>
  </w:style>
  <w:style w:type="paragraph" w:styleId="5">
    <w:name w:val="footer"/>
    <w:basedOn w:val="1"/>
    <w:link w:val="10"/>
    <w:qFormat/>
    <w:uiPriority w:val="0"/>
    <w:pPr>
      <w:tabs>
        <w:tab w:val="center" w:pos="4153"/>
        <w:tab w:val="right" w:pos="8306"/>
      </w:tabs>
      <w:snapToGrid w:val="0"/>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qFormat/>
    <w:uiPriority w:val="0"/>
    <w:rPr>
      <w:kern w:val="2"/>
      <w:sz w:val="18"/>
      <w:szCs w:val="18"/>
    </w:rPr>
  </w:style>
  <w:style w:type="character" w:customStyle="1" w:styleId="10">
    <w:name w:val="页脚 字符"/>
    <w:basedOn w:val="8"/>
    <w:link w:val="5"/>
    <w:qFormat/>
    <w:uiPriority w:val="0"/>
    <w:rPr>
      <w:kern w:val="2"/>
      <w:sz w:val="18"/>
      <w:szCs w:val="18"/>
    </w:rPr>
  </w:style>
  <w:style w:type="character" w:customStyle="1" w:styleId="11">
    <w:name w:val="批注框文本 字符"/>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478</Words>
  <Characters>820</Characters>
  <Lines>58</Lines>
  <Paragraphs>81</Paragraphs>
  <TotalTime>4</TotalTime>
  <ScaleCrop>false</ScaleCrop>
  <LinksUpToDate>false</LinksUpToDate>
  <CharactersWithSpaces>1217</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2025-08-18T06:16:00Z</dcterms:created>
  <dc:creator>魚魚</dc:creator>
  <cp:lastModifiedBy>Administrator</cp:lastModifiedBy>
  <dcterms:modified xsi:type="dcterms:W3CDTF">2025-09-12T03:40:14Z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A986D56F71AE44EAB13E969F4723F0A3_13</vt:lpwstr>
  </property>
  <property fmtid="{D5CDD505-2E9C-101B-9397-08002B2CF9AE}" pid="4" name="KSOTemplateDocerSaveRecord">
    <vt:lpwstr>eyJoZGlkIjoiMDRiN2FiY2Q3ZTYyNzRjNjQ0Y2ZhMzllZGNmMTZkOTQiLCJ1c2VySWQiOiIzNTAzNjk1OTQifQ==</vt:lpwstr>
  </property>
</Properties>
</file>