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A0F97">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6D4E90E3">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豫0526环罚决字〔2025〕58号</w:t>
      </w:r>
      <w:bookmarkEnd w:id="0"/>
      <w:r>
        <w:rPr>
          <w:rFonts w:ascii="FZKTK--GBK1-0" w:hAnsi="FZKTK--GBK1-0" w:eastAsia="FZKTK--GBK1-0" w:cs="FZKTK--GBK1-0"/>
          <w:color w:val="000000"/>
          <w:kern w:val="0"/>
          <w:sz w:val="32"/>
          <w:szCs w:val="32"/>
          <w:lang w:val="en-US" w:eastAsia="zh-CN" w:bidi="ar"/>
        </w:rPr>
        <w:t xml:space="preserve"> </w:t>
      </w:r>
    </w:p>
    <w:p w14:paraId="1B3C339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河南九达建材有限公司： </w:t>
      </w:r>
    </w:p>
    <w:p w14:paraId="75E08283">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91410526MA9GMJQL7D </w:t>
      </w:r>
    </w:p>
    <w:p w14:paraId="6E54BBA2">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地址：河南省安阳市滑县新区南三环西段 </w:t>
      </w:r>
      <w:r>
        <w:rPr>
          <w:rFonts w:hint="default" w:ascii="Times New Roman" w:hAnsi="Times New Roman" w:eastAsia="宋体" w:cs="Times New Roman"/>
          <w:color w:val="000000"/>
          <w:kern w:val="0"/>
          <w:sz w:val="32"/>
          <w:szCs w:val="32"/>
          <w:lang w:val="en-US" w:eastAsia="zh-CN" w:bidi="ar"/>
        </w:rPr>
        <w:t xml:space="preserve">50 </w:t>
      </w:r>
      <w:r>
        <w:rPr>
          <w:rFonts w:hint="eastAsia" w:ascii="仿宋" w:hAnsi="仿宋" w:eastAsia="仿宋" w:cs="仿宋"/>
          <w:color w:val="000000"/>
          <w:kern w:val="0"/>
          <w:sz w:val="32"/>
          <w:szCs w:val="32"/>
          <w:lang w:val="en-US" w:eastAsia="zh-CN" w:bidi="ar"/>
        </w:rPr>
        <w:t xml:space="preserve">米路北 </w:t>
      </w:r>
    </w:p>
    <w:p w14:paraId="24A3E736">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法定代表人：赵敏</w:t>
      </w:r>
      <w:r>
        <w:rPr>
          <w:rFonts w:hint="default" w:ascii="Times New Roman" w:hAnsi="Times New Roman" w:eastAsia="宋体" w:cs="Times New Roman"/>
          <w:color w:val="000000"/>
          <w:kern w:val="0"/>
          <w:sz w:val="32"/>
          <w:szCs w:val="32"/>
          <w:lang w:val="en-US" w:eastAsia="zh-CN" w:bidi="ar"/>
        </w:rPr>
        <w:t xml:space="preserve"> </w:t>
      </w:r>
    </w:p>
    <w:p w14:paraId="5266449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ascii="FZHTK--GBK1-0" w:hAnsi="FZHTK--GBK1-0" w:eastAsia="FZHTK--GBK1-0" w:cs="FZHTK--GBK1-0"/>
          <w:color w:val="000000"/>
          <w:kern w:val="0"/>
          <w:sz w:val="32"/>
          <w:szCs w:val="32"/>
          <w:lang w:val="en-US" w:eastAsia="zh-CN" w:bidi="ar"/>
        </w:rPr>
        <w:t xml:space="preserve"> </w:t>
      </w:r>
    </w:p>
    <w:p w14:paraId="185D57A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日，我局执法人员对你单位现场检查时发现，你单位固废暂存间内存有清洗塑料瓶身产生的污泥，重约</w:t>
      </w:r>
      <w:r>
        <w:rPr>
          <w:rFonts w:hint="default" w:ascii="Times New Roman" w:hAnsi="Times New Roman" w:eastAsia="宋体" w:cs="Times New Roman"/>
          <w:color w:val="000000"/>
          <w:kern w:val="0"/>
          <w:sz w:val="32"/>
          <w:szCs w:val="32"/>
          <w:lang w:val="en-US" w:eastAsia="zh-CN" w:bidi="ar"/>
        </w:rPr>
        <w:t>1.25kg</w:t>
      </w:r>
      <w:r>
        <w:rPr>
          <w:rFonts w:hint="eastAsia" w:ascii="仿宋" w:hAnsi="仿宋" w:eastAsia="仿宋" w:cs="仿宋"/>
          <w:color w:val="000000"/>
          <w:kern w:val="0"/>
          <w:sz w:val="32"/>
          <w:szCs w:val="32"/>
          <w:lang w:val="en-US" w:eastAsia="zh-CN" w:bidi="ar"/>
        </w:rPr>
        <w:t>，现场不能提供固体废物管理台账，经调查核实，你单位自</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日投产至今，未建立固体废物管理台账。 </w:t>
      </w:r>
    </w:p>
    <w:p w14:paraId="2C21F5A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604104F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、排污许可证复印件，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日由河南九达建材有限公司提供，证明管理类别； </w:t>
      </w:r>
    </w:p>
    <w:p w14:paraId="77525B2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、营业执照复印件、法定代表人身份证复印件、委托书及被委托人身份证复印件、网上银行电子回单打印件、产品购销合同复印件、整体承包协议复印件，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日由河南九达建材有限公司提供，证明相对人身份； </w:t>
      </w:r>
    </w:p>
    <w:p w14:paraId="2E31736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日由安阳市生态环境局滑县综合行政执法大队提供；工人名单复印件、劳动合同书复印件，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日由河南九达建材有限公司提供，证明相对人企业规模； </w:t>
      </w:r>
    </w:p>
    <w:p w14:paraId="4B5DAD2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1E5B148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73143FF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20FC64C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19 </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 xml:space="preserve">号），责令你单位立即建立、保存环境管理台账。 </w:t>
      </w:r>
    </w:p>
    <w:p w14:paraId="45F219A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日，根据责改要求，我局对你单位违法行为整改情况进行复查，你单位已按照要求建立、保存固体废物环境管理台账。 </w:t>
      </w:r>
    </w:p>
    <w:p w14:paraId="409EF1A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10BFDCE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你单位未提出陈述申辩意见，也未提出听证申请。我局视为你放弃上述权利。</w:t>
      </w:r>
      <w:r>
        <w:rPr>
          <w:rFonts w:hint="default" w:ascii="Times New Roman" w:hAnsi="Times New Roman" w:eastAsia="宋体" w:cs="Times New Roman"/>
          <w:color w:val="000000"/>
          <w:kern w:val="0"/>
          <w:sz w:val="32"/>
          <w:szCs w:val="32"/>
          <w:lang w:val="en-US" w:eastAsia="zh-CN" w:bidi="ar"/>
        </w:rPr>
        <w:t xml:space="preserve"> </w:t>
      </w:r>
    </w:p>
    <w:p w14:paraId="2DC20230">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二、行政处罚的依据、种类</w:t>
      </w:r>
      <w:r>
        <w:rPr>
          <w:rFonts w:hint="default" w:ascii="FZHTK--GBK1-0" w:hAnsi="FZHTK--GBK1-0" w:eastAsia="FZHTK--GBK1-0" w:cs="FZHTK--GBK1-0"/>
          <w:color w:val="000000"/>
          <w:kern w:val="0"/>
          <w:sz w:val="32"/>
          <w:szCs w:val="32"/>
          <w:lang w:val="en-US" w:eastAsia="zh-CN" w:bidi="ar"/>
        </w:rPr>
        <w:t xml:space="preserve"> </w:t>
      </w:r>
    </w:p>
    <w:p w14:paraId="3CA4223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建立固体废物管理台账并如实记录违法行为违反了《中华人民共和国固体废物污染环境防治法》第三十六条第一款：“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的规定。 </w:t>
      </w:r>
    </w:p>
    <w:p w14:paraId="2F079CA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固体废物污染环境防治法》第一百零二条第一款第八项：“违反本法规定，有下列行为之一，由生态环境主管部门责令改正，处以罚款，没收违法所得；情节严重的，报经有批准权的人民政府批准，可以责令停业或者关闭：（八）产生工业固体废物的单位未建立固体废物管理台账并如实记录的；”、第一百零二条第二款：“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 </w:t>
      </w:r>
    </w:p>
    <w:p w14:paraId="063B55F5">
      <w:pPr>
        <w:keepNext w:val="0"/>
        <w:keepLines w:val="0"/>
        <w:widowControl/>
        <w:suppressLineNumbers w:val="0"/>
        <w:jc w:val="left"/>
      </w:pPr>
      <w:r>
        <w:rPr>
          <w:rFonts w:hint="eastAsia" w:ascii="仿宋" w:hAnsi="仿宋" w:eastAsia="仿宋" w:cs="仿宋"/>
          <w:color w:val="000000"/>
          <w:kern w:val="0"/>
          <w:sz w:val="32"/>
          <w:szCs w:val="32"/>
          <w:lang w:val="en-US" w:eastAsia="zh-CN" w:bidi="ar"/>
        </w:rPr>
        <w:t>实、性质、情节、社会危害程度和相关证据，参照《河南省生态环境行政处罚裁量基准》：裁量因素：违法事实，内容：未建立固体废物管理台账，裁量等级：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，裁量因素：未记录或未规范记录的信息个数，内容：</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个以上，裁量等级：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[5,1,2,3,1,1,1]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95000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95000=50000+(200000-50000)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95000 </w:t>
      </w:r>
      <w:r>
        <w:rPr>
          <w:rFonts w:hint="eastAsia" w:ascii="仿宋" w:hAnsi="仿宋" w:eastAsia="仿宋" w:cs="仿宋"/>
          <w:color w:val="000000"/>
          <w:kern w:val="0"/>
          <w:sz w:val="32"/>
          <w:szCs w:val="32"/>
          <w:lang w:val="en-US" w:eastAsia="zh-CN" w:bidi="ar"/>
        </w:rPr>
        <w:t xml:space="preserve">元。 </w:t>
      </w:r>
    </w:p>
    <w:p w14:paraId="5D77096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经研究，我局对你单位未建立固体废物管理台账违法行为作出以下行政处罚决定： </w:t>
      </w:r>
    </w:p>
    <w:p w14:paraId="29A4D2F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给予罚款 玖万伍仟元整的行政处罚。 </w:t>
      </w:r>
    </w:p>
    <w:p w14:paraId="19FBD63B">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三、行政处罚决定的履行方式和期限</w:t>
      </w:r>
      <w:r>
        <w:rPr>
          <w:rFonts w:hint="default" w:ascii="FZHTK--GBK1-0" w:hAnsi="FZHTK--GBK1-0" w:eastAsia="FZHTK--GBK1-0" w:cs="FZHTK--GBK1-0"/>
          <w:color w:val="000000"/>
          <w:kern w:val="0"/>
          <w:sz w:val="32"/>
          <w:szCs w:val="32"/>
          <w:lang w:val="en-US" w:eastAsia="zh-CN" w:bidi="ar"/>
        </w:rPr>
        <w:t xml:space="preserve"> </w:t>
      </w:r>
    </w:p>
    <w:p w14:paraId="45C760D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 xml:space="preserve">；代办银行：中国建设银行安阳永明支行）或者通过电子支付系统缴纳罚款。款项缴清后，请持银行受理回单到我局滑县综合行政执法大队处索取罚款收据，并将缴款凭据第三联（备查联）报送我局滑县分局政策法规科备案。 </w:t>
      </w:r>
    </w:p>
    <w:p w14:paraId="6A73AA99">
      <w:pPr>
        <w:keepNext w:val="0"/>
        <w:keepLines w:val="0"/>
        <w:widowControl/>
        <w:suppressLineNumbers w:val="0"/>
        <w:ind w:firstLine="640" w:firstLineChars="200"/>
        <w:jc w:val="left"/>
      </w:pPr>
      <w:r>
        <w:rPr>
          <w:rFonts w:hint="default" w:ascii="黑体" w:hAnsi="黑体" w:eastAsia="黑体" w:cs="黑体"/>
          <w:color w:val="000000"/>
          <w:kern w:val="0"/>
          <w:sz w:val="32"/>
          <w:szCs w:val="32"/>
          <w:lang w:val="en-US" w:eastAsia="zh-CN" w:bidi="ar"/>
        </w:rPr>
        <w:t>四、申请行政复议或提起行政诉讼的途径和期限</w:t>
      </w:r>
      <w:r>
        <w:rPr>
          <w:rFonts w:hint="default" w:ascii="FZHTK--GBK1-0" w:hAnsi="FZHTK--GBK1-0" w:eastAsia="FZHTK--GBK1-0" w:cs="FZHTK--GBK1-0"/>
          <w:color w:val="000000"/>
          <w:kern w:val="0"/>
          <w:sz w:val="32"/>
          <w:szCs w:val="32"/>
          <w:lang w:val="en-US" w:eastAsia="zh-CN" w:bidi="ar"/>
        </w:rPr>
        <w:t xml:space="preserve"> </w:t>
      </w:r>
    </w:p>
    <w:p w14:paraId="284B33A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73CC1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加处罚款。逾期不申请行政复议，不提起行政诉讼，又不履行本处罚决定的，我局将依法申请滑县人民法院强制执行。 </w:t>
      </w:r>
    </w:p>
    <w:p w14:paraId="7A031DF4">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1AF273D">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1C68F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444D8"/>
    <w:rsid w:val="2874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19</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2025-08-26T01:38:00Z</dcterms:created>
  <dc:creator>Administrator</dc:creator>
  <cp:lastModifiedBy>Administrator</cp:lastModifiedBy>
  <dcterms:modified xsi:type="dcterms:W3CDTF">2025-08-26T01:58:16Z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A2E14D48EC3F405BBEF002B3BAA1B2DF_11</vt:lpwstr>
  </property>
  <property fmtid="{D5CDD505-2E9C-101B-9397-08002B2CF9AE}" pid="4" name="KSOTemplateDocerSaveRecord">
    <vt:lpwstr>eyJoZGlkIjoiZTIxN2YwZjg3Zjc3YWMwNzQ2Y2U3YTZhODA5NmVmOGQifQ==</vt:lpwstr>
  </property>
</Properties>
</file>