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D9DEA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44"/>
          <w:szCs w:val="44"/>
          <w:lang w:val="en-US" w:eastAsia="zh-CN"/>
        </w:rPr>
      </w:pPr>
    </w:p>
    <w:p w14:paraId="7BDA706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44"/>
          <w:szCs w:val="44"/>
          <w:lang w:val="en-US" w:eastAsia="zh-CN"/>
        </w:rPr>
      </w:pPr>
    </w:p>
    <w:p w14:paraId="58AF7A0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滑县农业农村局</w:t>
      </w:r>
    </w:p>
    <w:p w14:paraId="1179C66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44"/>
          <w:szCs w:val="44"/>
          <w:lang w:val="en-US" w:eastAsia="zh-CN"/>
        </w:rPr>
      </w:pPr>
      <w:bookmarkStart w:id="0" w:name="_GoBack"/>
      <w:r>
        <w:rPr>
          <w:rFonts w:hint="eastAsia" w:asciiTheme="majorEastAsia" w:hAnsiTheme="majorEastAsia" w:eastAsiaTheme="majorEastAsia" w:cstheme="majorEastAsia"/>
          <w:b/>
          <w:bCs/>
          <w:sz w:val="44"/>
          <w:szCs w:val="44"/>
          <w:lang w:val="en-US" w:eastAsia="zh-CN"/>
        </w:rPr>
        <w:t>2025年度“双随机、一公开”抽查监管计划</w:t>
      </w:r>
      <w:bookmarkEnd w:id="0"/>
    </w:p>
    <w:p w14:paraId="79D3E50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 w:cs="Times New Roman"/>
          <w:sz w:val="32"/>
          <w:szCs w:val="32"/>
          <w:lang w:val="en-US" w:eastAsia="zh-CN"/>
        </w:rPr>
      </w:pPr>
    </w:p>
    <w:p w14:paraId="0DDFB5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一、抽查工作时间</w:t>
      </w:r>
    </w:p>
    <w:p w14:paraId="3699D4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2025年3月1日至2025年11月30日。</w:t>
      </w:r>
    </w:p>
    <w:p w14:paraId="358FF08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二、监管事项</w:t>
      </w:r>
    </w:p>
    <w:p w14:paraId="5D5EE7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县</w:t>
      </w:r>
      <w:r>
        <w:rPr>
          <w:rFonts w:hint="default" w:ascii="Times New Roman" w:hAnsi="Times New Roman" w:eastAsia="仿宋" w:cs="Times New Roman"/>
          <w:sz w:val="32"/>
          <w:szCs w:val="32"/>
          <w:lang w:val="en-US" w:eastAsia="zh-CN"/>
        </w:rPr>
        <w:t>农业农村局所有行政执法事项，除处理投诉举报、大数据监测、转办交办或上级部门有特殊要求以外，均应采取</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双随机、一公开</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方式进行监管。</w:t>
      </w:r>
    </w:p>
    <w:p w14:paraId="51AC9C6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三、随机抽查比例</w:t>
      </w:r>
    </w:p>
    <w:p w14:paraId="2A2838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在保证公正和效率的前提下，既要保证必要的抽查覆盖面和监管力度，又要防止检查过多和执法扰民。原则上随机抽查比例不得低于抽查对象总数的3%，涉及人民生命财产安全的不得低于20%，对确有必要的检查比例可达到100%。</w:t>
      </w:r>
    </w:p>
    <w:p w14:paraId="348B73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四、随机抽查工作机制</w:t>
      </w:r>
    </w:p>
    <w:p w14:paraId="0638641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楷体" w:hAnsi="楷体" w:eastAsia="楷体" w:cs="楷体"/>
          <w:sz w:val="32"/>
          <w:szCs w:val="32"/>
          <w:lang w:val="en-US" w:eastAsia="zh-CN"/>
        </w:rPr>
        <w:t>（一）双随机抽查名单的确定。</w:t>
      </w:r>
      <w:r>
        <w:rPr>
          <w:rFonts w:hint="default" w:ascii="Times New Roman" w:hAnsi="Times New Roman" w:eastAsia="仿宋" w:cs="Times New Roman"/>
          <w:sz w:val="32"/>
          <w:szCs w:val="32"/>
          <w:lang w:val="en-US" w:eastAsia="zh-CN"/>
        </w:rPr>
        <w:t>在开展双随机抽查工作时，依托国家企业信息信用公示系统（河南）综合监督信息平台，随机抽取检查对象和执法检查人员。若抽到执法人员因客观原因未能参加检查，应采取</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递补抽取</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的方式仍从执法检查人员名录库中随机抽取产生。执法检查人员与检查对象有利害关系的，应当依法回避。</w:t>
      </w:r>
    </w:p>
    <w:p w14:paraId="477D799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楷体" w:hAnsi="楷体" w:eastAsia="楷体" w:cs="楷体"/>
          <w:sz w:val="32"/>
          <w:szCs w:val="32"/>
          <w:lang w:val="en-US" w:eastAsia="zh-CN"/>
        </w:rPr>
        <w:t>（二）检查事项清单。</w:t>
      </w:r>
      <w:r>
        <w:rPr>
          <w:rFonts w:hint="default" w:ascii="Times New Roman" w:hAnsi="Times New Roman" w:eastAsia="仿宋" w:cs="Times New Roman"/>
          <w:sz w:val="32"/>
          <w:szCs w:val="32"/>
          <w:lang w:val="en-US" w:eastAsia="zh-CN"/>
        </w:rPr>
        <w:t>执法检查事项按照《</w:t>
      </w:r>
      <w:r>
        <w:rPr>
          <w:rFonts w:hint="eastAsia" w:ascii="Times New Roman" w:hAnsi="Times New Roman" w:eastAsia="仿宋" w:cs="Times New Roman"/>
          <w:sz w:val="32"/>
          <w:szCs w:val="32"/>
          <w:lang w:val="en-US" w:eastAsia="zh-CN"/>
        </w:rPr>
        <w:t>滑县</w:t>
      </w:r>
      <w:r>
        <w:rPr>
          <w:rFonts w:hint="default" w:ascii="Times New Roman" w:hAnsi="Times New Roman" w:eastAsia="仿宋" w:cs="Times New Roman"/>
          <w:sz w:val="32"/>
          <w:szCs w:val="32"/>
          <w:lang w:val="en-US" w:eastAsia="zh-CN"/>
        </w:rPr>
        <w:t>农业农村局双随机抽查事项清单》（见附件）进行，各有关</w:t>
      </w:r>
      <w:r>
        <w:rPr>
          <w:rFonts w:hint="eastAsia" w:ascii="Times New Roman" w:hAnsi="Times New Roman" w:eastAsia="仿宋" w:cs="Times New Roman"/>
          <w:sz w:val="32"/>
          <w:szCs w:val="32"/>
          <w:lang w:val="en-US" w:eastAsia="zh-CN"/>
        </w:rPr>
        <w:t>股</w:t>
      </w:r>
      <w:r>
        <w:rPr>
          <w:rFonts w:hint="default" w:ascii="Times New Roman" w:hAnsi="Times New Roman" w:eastAsia="仿宋" w:cs="Times New Roman"/>
          <w:sz w:val="32"/>
          <w:szCs w:val="32"/>
          <w:lang w:val="en-US" w:eastAsia="zh-CN"/>
        </w:rPr>
        <w:t>室根据法律法规等规定的变动需要动态调整的，需及时向法规</w:t>
      </w:r>
      <w:r>
        <w:rPr>
          <w:rFonts w:hint="eastAsia" w:ascii="Times New Roman" w:hAnsi="Times New Roman" w:eastAsia="仿宋" w:cs="Times New Roman"/>
          <w:sz w:val="32"/>
          <w:szCs w:val="32"/>
          <w:lang w:val="en-US" w:eastAsia="zh-CN"/>
        </w:rPr>
        <w:t>股</w:t>
      </w:r>
      <w:r>
        <w:rPr>
          <w:rFonts w:hint="default" w:ascii="Times New Roman" w:hAnsi="Times New Roman" w:eastAsia="仿宋" w:cs="Times New Roman"/>
          <w:sz w:val="32"/>
          <w:szCs w:val="32"/>
          <w:lang w:val="en-US" w:eastAsia="zh-CN"/>
        </w:rPr>
        <w:t>报备。</w:t>
      </w:r>
    </w:p>
    <w:p w14:paraId="47ECA2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楷体" w:hAnsi="楷体" w:eastAsia="楷体" w:cs="楷体"/>
          <w:sz w:val="32"/>
          <w:szCs w:val="32"/>
          <w:lang w:val="en-US" w:eastAsia="zh-CN"/>
        </w:rPr>
        <w:t>（三）结果公示。</w:t>
      </w:r>
      <w:r>
        <w:rPr>
          <w:rFonts w:hint="default" w:ascii="Times New Roman" w:hAnsi="Times New Roman" w:eastAsia="仿宋" w:cs="Times New Roman"/>
          <w:sz w:val="32"/>
          <w:szCs w:val="32"/>
          <w:lang w:val="en-US" w:eastAsia="zh-CN"/>
        </w:rPr>
        <w:t>在抽查任务完成后，按照</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谁检查、谁录入、谁公开</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的原则，抽查结果正常的，自抽查结束之日起20个工作日内，通过国家企业信用信息公示平台（河南）公示；抽查中发现问题的，依法依规处理后做好公示。</w:t>
      </w:r>
    </w:p>
    <w:p w14:paraId="3BA693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楷体" w:hAnsi="楷体" w:eastAsia="楷体" w:cs="楷体"/>
          <w:sz w:val="32"/>
          <w:szCs w:val="32"/>
          <w:lang w:val="en-US" w:eastAsia="zh-CN"/>
        </w:rPr>
        <w:t>（四）特殊情况的处理。</w:t>
      </w:r>
      <w:r>
        <w:rPr>
          <w:rFonts w:hint="default" w:ascii="Times New Roman" w:hAnsi="Times New Roman" w:eastAsia="仿宋" w:cs="Times New Roman"/>
          <w:sz w:val="32"/>
          <w:szCs w:val="32"/>
          <w:lang w:val="en-US" w:eastAsia="zh-CN"/>
        </w:rPr>
        <w:t>对上级交办、有关部门移送和举报投诉经初步核实属实的直接列为检查对象。对于被上级主管部门</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双随机、一公开</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抽查已经抽查过的对象，不再列为下一轮随机抽查对象，但其抽查比例要记入全年计划抽查比例范围。</w:t>
      </w:r>
    </w:p>
    <w:p w14:paraId="0D0221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    五、工作要求  </w:t>
      </w:r>
    </w:p>
    <w:p w14:paraId="33722E3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楷体" w:hAnsi="楷体" w:eastAsia="楷体" w:cs="楷体"/>
          <w:sz w:val="32"/>
          <w:szCs w:val="32"/>
          <w:lang w:val="en-US" w:eastAsia="zh-CN"/>
        </w:rPr>
        <w:t>（一）执法检查过程全程记录。</w:t>
      </w:r>
      <w:r>
        <w:rPr>
          <w:rFonts w:hint="default" w:ascii="Times New Roman" w:hAnsi="Times New Roman" w:eastAsia="仿宋" w:cs="Times New Roman"/>
          <w:sz w:val="32"/>
          <w:szCs w:val="32"/>
          <w:lang w:val="en-US" w:eastAsia="zh-CN"/>
        </w:rPr>
        <w:t>每一次随机抽查实施过程都要有相关文书和检查照片或录像等资料存档，确保检查留痕。</w:t>
      </w:r>
    </w:p>
    <w:p w14:paraId="6F6F62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楷体" w:hAnsi="楷体" w:eastAsia="楷体" w:cs="楷体"/>
          <w:sz w:val="32"/>
          <w:szCs w:val="32"/>
          <w:lang w:val="en-US" w:eastAsia="zh-CN"/>
        </w:rPr>
        <w:t>（二）发现问题全部依法查处。</w:t>
      </w:r>
      <w:r>
        <w:rPr>
          <w:rFonts w:hint="default" w:ascii="Times New Roman" w:hAnsi="Times New Roman" w:eastAsia="仿宋" w:cs="Times New Roman"/>
          <w:sz w:val="32"/>
          <w:szCs w:val="32"/>
          <w:lang w:val="en-US" w:eastAsia="zh-CN"/>
        </w:rPr>
        <w:t>对随机抽查中发现的问题要从严从快处理，该整改的及时责令整改，该处罚的依法处罚。对符合立案条件的违法行为，要坚决立案查处。对涉嫌犯罪的要移交公安司法部门进行处理，确保违法问题整治到位、处罚到位、移交移送到位、责任追究到位。</w:t>
      </w:r>
    </w:p>
    <w:p w14:paraId="4141F08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楷体" w:hAnsi="楷体" w:eastAsia="楷体" w:cs="楷体"/>
          <w:sz w:val="32"/>
          <w:szCs w:val="32"/>
          <w:lang w:val="en-US" w:eastAsia="zh-CN"/>
        </w:rPr>
        <w:t>（三）加强抽查结果运用。</w:t>
      </w:r>
      <w:r>
        <w:rPr>
          <w:rFonts w:hint="default" w:ascii="Times New Roman" w:hAnsi="Times New Roman" w:eastAsia="仿宋" w:cs="Times New Roman"/>
          <w:sz w:val="32"/>
          <w:szCs w:val="32"/>
          <w:lang w:val="en-US" w:eastAsia="zh-CN"/>
        </w:rPr>
        <w:t>对检查结果中发现不属于本部门职责范围的违法违规行为，要将案件线索移送相应的监管部门依法处理。市场主体拒绝接受抽查或在接受抽查中隐瞒真实情况、弄虚作假的，要依法依规作出处理，并记录在市场主体公示信息中，向社会及时公示。</w:t>
      </w:r>
    </w:p>
    <w:p w14:paraId="0F7838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w:t>
      </w:r>
    </w:p>
    <w:p w14:paraId="6BBC0D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附件：郑州市农业农村局</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双随机、一公开</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抽查事项清单</w:t>
      </w:r>
    </w:p>
    <w:p w14:paraId="6F93C1B1">
      <w:pPr>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br w:type="page"/>
      </w:r>
    </w:p>
    <w:p w14:paraId="065DCB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val="en-US" w:eastAsia="zh-CN"/>
        </w:rPr>
        <w:sectPr>
          <w:pgSz w:w="11906" w:h="16838"/>
          <w:pgMar w:top="1701" w:right="1417" w:bottom="1701" w:left="1417" w:header="851" w:footer="992" w:gutter="0"/>
          <w:cols w:space="425" w:num="1"/>
          <w:docGrid w:type="lines" w:linePitch="312" w:charSpace="0"/>
        </w:sectPr>
      </w:pPr>
    </w:p>
    <w:p w14:paraId="066FF65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 w:cs="Times New Roman"/>
          <w:sz w:val="32"/>
          <w:szCs w:val="32"/>
          <w:lang w:val="en-US" w:eastAsia="zh-CN"/>
        </w:rPr>
      </w:pPr>
      <w:r>
        <w:rPr>
          <w:rFonts w:hint="eastAsia" w:asciiTheme="majorEastAsia" w:hAnsiTheme="majorEastAsia" w:eastAsiaTheme="majorEastAsia" w:cstheme="majorEastAsia"/>
          <w:b/>
          <w:bCs/>
          <w:sz w:val="44"/>
          <w:szCs w:val="44"/>
          <w:lang w:val="en-US" w:eastAsia="zh-CN"/>
        </w:rPr>
        <w:t>滑县农业农村局“双随机、一公开”抽查事项清单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50"/>
        <w:gridCol w:w="1092"/>
        <w:gridCol w:w="1700"/>
        <w:gridCol w:w="950"/>
        <w:gridCol w:w="1017"/>
        <w:gridCol w:w="750"/>
        <w:gridCol w:w="833"/>
        <w:gridCol w:w="1217"/>
        <w:gridCol w:w="5091"/>
        <w:gridCol w:w="820"/>
      </w:tblGrid>
      <w:tr w14:paraId="16391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40" w:hRule="atLeast"/>
        </w:trPr>
        <w:tc>
          <w:tcPr>
            <w:tcW w:w="750" w:type="dxa"/>
            <w:vAlign w:val="center"/>
          </w:tcPr>
          <w:p w14:paraId="10E905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序号</w:t>
            </w:r>
          </w:p>
        </w:tc>
        <w:tc>
          <w:tcPr>
            <w:tcW w:w="1092" w:type="dxa"/>
            <w:vAlign w:val="center"/>
          </w:tcPr>
          <w:p w14:paraId="790565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抽查事项名称</w:t>
            </w:r>
          </w:p>
        </w:tc>
        <w:tc>
          <w:tcPr>
            <w:tcW w:w="1700" w:type="dxa"/>
            <w:vAlign w:val="center"/>
          </w:tcPr>
          <w:p w14:paraId="07272A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抽查依据</w:t>
            </w:r>
          </w:p>
        </w:tc>
        <w:tc>
          <w:tcPr>
            <w:tcW w:w="950" w:type="dxa"/>
            <w:vAlign w:val="center"/>
          </w:tcPr>
          <w:p w14:paraId="63B25F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抽查</w:t>
            </w:r>
          </w:p>
          <w:p w14:paraId="06DCA7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主体</w:t>
            </w:r>
          </w:p>
        </w:tc>
        <w:tc>
          <w:tcPr>
            <w:tcW w:w="1017" w:type="dxa"/>
            <w:vAlign w:val="center"/>
          </w:tcPr>
          <w:p w14:paraId="43CB86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抽查</w:t>
            </w:r>
          </w:p>
          <w:p w14:paraId="2CFDF6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对象</w:t>
            </w:r>
          </w:p>
        </w:tc>
        <w:tc>
          <w:tcPr>
            <w:tcW w:w="750" w:type="dxa"/>
            <w:shd w:val="clear"/>
            <w:vAlign w:val="center"/>
          </w:tcPr>
          <w:p w14:paraId="45F198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sz w:val="24"/>
                <w:szCs w:val="24"/>
                <w:vertAlign w:val="baseline"/>
                <w:lang w:val="en-US" w:eastAsia="zh-CN"/>
              </w:rPr>
              <w:t>抽查比例</w:t>
            </w:r>
          </w:p>
        </w:tc>
        <w:tc>
          <w:tcPr>
            <w:tcW w:w="833" w:type="dxa"/>
            <w:shd w:val="clear"/>
            <w:vAlign w:val="center"/>
          </w:tcPr>
          <w:p w14:paraId="62D067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sz w:val="24"/>
                <w:szCs w:val="24"/>
                <w:vertAlign w:val="baseline"/>
                <w:lang w:val="en-US" w:eastAsia="zh-CN"/>
              </w:rPr>
              <w:t>抽查频次</w:t>
            </w:r>
          </w:p>
        </w:tc>
        <w:tc>
          <w:tcPr>
            <w:tcW w:w="1217" w:type="dxa"/>
            <w:shd w:val="clear"/>
            <w:vAlign w:val="center"/>
          </w:tcPr>
          <w:p w14:paraId="00DCE0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sz w:val="24"/>
                <w:szCs w:val="24"/>
                <w:vertAlign w:val="baseline"/>
                <w:lang w:val="en-US" w:eastAsia="zh-CN"/>
              </w:rPr>
              <w:t>抽查方式</w:t>
            </w:r>
          </w:p>
        </w:tc>
        <w:tc>
          <w:tcPr>
            <w:tcW w:w="5091" w:type="dxa"/>
            <w:shd w:val="clear"/>
            <w:vAlign w:val="center"/>
          </w:tcPr>
          <w:p w14:paraId="1C174A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sz w:val="24"/>
                <w:szCs w:val="24"/>
                <w:vertAlign w:val="baseline"/>
                <w:lang w:val="en-US" w:eastAsia="zh-CN"/>
              </w:rPr>
              <w:t>抽查内容</w:t>
            </w:r>
          </w:p>
        </w:tc>
        <w:tc>
          <w:tcPr>
            <w:tcW w:w="820" w:type="dxa"/>
            <w:vAlign w:val="center"/>
          </w:tcPr>
          <w:p w14:paraId="4E52D0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备注</w:t>
            </w:r>
          </w:p>
        </w:tc>
      </w:tr>
      <w:tr w14:paraId="274DE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077" w:hRule="atLeast"/>
        </w:trPr>
        <w:tc>
          <w:tcPr>
            <w:tcW w:w="750" w:type="dxa"/>
            <w:vAlign w:val="center"/>
          </w:tcPr>
          <w:p w14:paraId="6EA7B44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1</w:t>
            </w:r>
          </w:p>
        </w:tc>
        <w:tc>
          <w:tcPr>
            <w:tcW w:w="1092" w:type="dxa"/>
            <w:vAlign w:val="center"/>
          </w:tcPr>
          <w:p w14:paraId="29E7BD7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农药监督抽查</w:t>
            </w:r>
          </w:p>
        </w:tc>
        <w:tc>
          <w:tcPr>
            <w:tcW w:w="1700" w:type="dxa"/>
            <w:vAlign w:val="center"/>
          </w:tcPr>
          <w:p w14:paraId="5B57237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1.《中华人民共和国农产品质量安全法》第二十一条第二款；2.《农药管理条例第四十一条》。</w:t>
            </w:r>
          </w:p>
        </w:tc>
        <w:tc>
          <w:tcPr>
            <w:tcW w:w="950" w:type="dxa"/>
            <w:vAlign w:val="center"/>
          </w:tcPr>
          <w:p w14:paraId="2B81AB4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滑县农业农村局</w:t>
            </w:r>
          </w:p>
        </w:tc>
        <w:tc>
          <w:tcPr>
            <w:tcW w:w="1017" w:type="dxa"/>
            <w:vAlign w:val="center"/>
          </w:tcPr>
          <w:p w14:paraId="44855D1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农药生产经营者</w:t>
            </w:r>
          </w:p>
        </w:tc>
        <w:tc>
          <w:tcPr>
            <w:tcW w:w="750" w:type="dxa"/>
            <w:vAlign w:val="center"/>
          </w:tcPr>
          <w:p w14:paraId="3E601C5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3%</w:t>
            </w:r>
          </w:p>
        </w:tc>
        <w:tc>
          <w:tcPr>
            <w:tcW w:w="833" w:type="dxa"/>
            <w:vAlign w:val="center"/>
          </w:tcPr>
          <w:p w14:paraId="60BC015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1次/年</w:t>
            </w:r>
          </w:p>
        </w:tc>
        <w:tc>
          <w:tcPr>
            <w:tcW w:w="1217" w:type="dxa"/>
            <w:vAlign w:val="center"/>
          </w:tcPr>
          <w:p w14:paraId="2237F95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农药产品抽样检验（测）、现场查看</w:t>
            </w:r>
          </w:p>
        </w:tc>
        <w:tc>
          <w:tcPr>
            <w:tcW w:w="5091" w:type="dxa"/>
            <w:vAlign w:val="center"/>
          </w:tcPr>
          <w:p w14:paraId="41AE74B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 生产经营企业资质证件是否齐全。2.是否附有农药包装标签，是否符合相关规定。3.生产经营作业场所及仓库管理，重要设施、设备日常维护是否全面、规范。4. 企业是否制定完善的安全生产经营规章制度。5. 是否有符合规定的从业人员，并查看其资质证明文件。6. 生产经营产品是否附具农药产品质量检验合格证。7. 是否建立和保存生产经营管理档案，内容是否齐全、规范。</w:t>
            </w:r>
          </w:p>
        </w:tc>
        <w:tc>
          <w:tcPr>
            <w:tcW w:w="820" w:type="dxa"/>
            <w:vAlign w:val="center"/>
          </w:tcPr>
          <w:p w14:paraId="16C50D9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p>
        </w:tc>
      </w:tr>
      <w:tr w14:paraId="436E3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186" w:hRule="atLeast"/>
        </w:trPr>
        <w:tc>
          <w:tcPr>
            <w:tcW w:w="750" w:type="dxa"/>
            <w:vAlign w:val="center"/>
          </w:tcPr>
          <w:p w14:paraId="2FEF49F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2</w:t>
            </w:r>
          </w:p>
        </w:tc>
        <w:tc>
          <w:tcPr>
            <w:tcW w:w="1092" w:type="dxa"/>
            <w:vAlign w:val="center"/>
          </w:tcPr>
          <w:p w14:paraId="3F54602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种子质量监督检查</w:t>
            </w:r>
          </w:p>
        </w:tc>
        <w:tc>
          <w:tcPr>
            <w:tcW w:w="1700" w:type="dxa"/>
            <w:vAlign w:val="center"/>
          </w:tcPr>
          <w:p w14:paraId="0891EC8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 《中华人民共和国种子法》第四十七条；2.《中华人民共和国种子法》第五十条；3.《农作物种子标签管理办法》；4.《农作物种子质量监督抽查管理办法》</w:t>
            </w:r>
          </w:p>
        </w:tc>
        <w:tc>
          <w:tcPr>
            <w:tcW w:w="950" w:type="dxa"/>
            <w:vAlign w:val="center"/>
          </w:tcPr>
          <w:p w14:paraId="4840D64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滑县农业农村局</w:t>
            </w:r>
          </w:p>
        </w:tc>
        <w:tc>
          <w:tcPr>
            <w:tcW w:w="1017" w:type="dxa"/>
            <w:vAlign w:val="center"/>
          </w:tcPr>
          <w:p w14:paraId="531160F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种子生产经营企业</w:t>
            </w:r>
          </w:p>
        </w:tc>
        <w:tc>
          <w:tcPr>
            <w:tcW w:w="750" w:type="dxa"/>
            <w:vAlign w:val="center"/>
          </w:tcPr>
          <w:p w14:paraId="6BBBBC5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10%</w:t>
            </w:r>
          </w:p>
        </w:tc>
        <w:tc>
          <w:tcPr>
            <w:tcW w:w="833" w:type="dxa"/>
            <w:vAlign w:val="center"/>
          </w:tcPr>
          <w:p w14:paraId="1BCFF80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1次/年</w:t>
            </w:r>
          </w:p>
        </w:tc>
        <w:tc>
          <w:tcPr>
            <w:tcW w:w="1217" w:type="dxa"/>
            <w:vAlign w:val="center"/>
          </w:tcPr>
          <w:p w14:paraId="74A5E72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定期抽查和不定期抽查相结合的方式</w:t>
            </w:r>
          </w:p>
        </w:tc>
        <w:tc>
          <w:tcPr>
            <w:tcW w:w="5091" w:type="dxa"/>
            <w:vAlign w:val="center"/>
          </w:tcPr>
          <w:p w14:paraId="0936E4E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许可资格：许可证是否在有效期内，发生变更是否按规定及时办理变更手续；种子生产经营者是否时须具备规定的许可条件，是否超许可范围生产经营；主要检验、加工、包装、仓储等设备设施是否符合许可条件，涉及计量的检验、包装仪器设备检定情况。2.质量管理：种子生产经营管理体系运行情况，管理制度、责任制度和操作规程执行情况，使用的法规、规范、标准是否齐全并现行有效，种子生产经营活动记录和技术档案，种子质量事故应急措施和处理预案。3.是否能够按照《种子法》的规定生产经营。</w:t>
            </w:r>
          </w:p>
        </w:tc>
        <w:tc>
          <w:tcPr>
            <w:tcW w:w="820" w:type="dxa"/>
            <w:vAlign w:val="center"/>
          </w:tcPr>
          <w:p w14:paraId="420CA47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p>
        </w:tc>
      </w:tr>
      <w:tr w14:paraId="435F0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0" w:type="dxa"/>
            <w:vAlign w:val="center"/>
          </w:tcPr>
          <w:p w14:paraId="61DC2B6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3</w:t>
            </w:r>
          </w:p>
        </w:tc>
        <w:tc>
          <w:tcPr>
            <w:tcW w:w="1092" w:type="dxa"/>
            <w:vAlign w:val="center"/>
          </w:tcPr>
          <w:p w14:paraId="324BAF1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农产品质量安全监督检查</w:t>
            </w:r>
          </w:p>
        </w:tc>
        <w:tc>
          <w:tcPr>
            <w:tcW w:w="1700" w:type="dxa"/>
            <w:vAlign w:val="center"/>
          </w:tcPr>
          <w:p w14:paraId="4820342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《中华人民共和国农产品质量安全法》第三十四条</w:t>
            </w:r>
          </w:p>
        </w:tc>
        <w:tc>
          <w:tcPr>
            <w:tcW w:w="950" w:type="dxa"/>
            <w:vAlign w:val="center"/>
          </w:tcPr>
          <w:p w14:paraId="550DF96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滑县农业农村局</w:t>
            </w:r>
          </w:p>
        </w:tc>
        <w:tc>
          <w:tcPr>
            <w:tcW w:w="1017" w:type="dxa"/>
            <w:vAlign w:val="center"/>
          </w:tcPr>
          <w:p w14:paraId="4FDC2B1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农产品生产主体</w:t>
            </w:r>
          </w:p>
        </w:tc>
        <w:tc>
          <w:tcPr>
            <w:tcW w:w="750" w:type="dxa"/>
            <w:vAlign w:val="center"/>
          </w:tcPr>
          <w:p w14:paraId="0013F60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10%</w:t>
            </w:r>
          </w:p>
        </w:tc>
        <w:tc>
          <w:tcPr>
            <w:tcW w:w="833" w:type="dxa"/>
            <w:vAlign w:val="center"/>
          </w:tcPr>
          <w:p w14:paraId="79A77E6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1次/年</w:t>
            </w:r>
          </w:p>
        </w:tc>
        <w:tc>
          <w:tcPr>
            <w:tcW w:w="1217" w:type="dxa"/>
            <w:vAlign w:val="center"/>
          </w:tcPr>
          <w:p w14:paraId="735D1ED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随机抽查</w:t>
            </w:r>
          </w:p>
        </w:tc>
        <w:tc>
          <w:tcPr>
            <w:tcW w:w="5091" w:type="dxa"/>
            <w:vAlign w:val="center"/>
          </w:tcPr>
          <w:p w14:paraId="2DC922A5">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农产品质量安全状况</w:t>
            </w:r>
          </w:p>
        </w:tc>
        <w:tc>
          <w:tcPr>
            <w:tcW w:w="820" w:type="dxa"/>
            <w:vAlign w:val="center"/>
          </w:tcPr>
          <w:p w14:paraId="6BA8B91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p>
        </w:tc>
      </w:tr>
      <w:tr w14:paraId="55E63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0" w:type="dxa"/>
            <w:vAlign w:val="center"/>
          </w:tcPr>
          <w:p w14:paraId="38AC40A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4</w:t>
            </w:r>
          </w:p>
        </w:tc>
        <w:tc>
          <w:tcPr>
            <w:tcW w:w="1092" w:type="dxa"/>
            <w:vAlign w:val="center"/>
          </w:tcPr>
          <w:p w14:paraId="7624A5B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饲料、饲料添加剂监督检查</w:t>
            </w:r>
          </w:p>
        </w:tc>
        <w:tc>
          <w:tcPr>
            <w:tcW w:w="1700" w:type="dxa"/>
            <w:vAlign w:val="center"/>
          </w:tcPr>
          <w:p w14:paraId="24F8DA9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1.《中华人民共和国农产品质量安全法》第二十一条第二款；2.《饲料和饲料添加剂管理条例》第三十二条第一款。</w:t>
            </w:r>
          </w:p>
        </w:tc>
        <w:tc>
          <w:tcPr>
            <w:tcW w:w="950" w:type="dxa"/>
            <w:vAlign w:val="center"/>
          </w:tcPr>
          <w:p w14:paraId="568C432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滑县农业农村局</w:t>
            </w:r>
          </w:p>
        </w:tc>
        <w:tc>
          <w:tcPr>
            <w:tcW w:w="1017" w:type="dxa"/>
            <w:vAlign w:val="center"/>
          </w:tcPr>
          <w:p w14:paraId="1FE585B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饲料、饲料添加剂生产企业</w:t>
            </w:r>
          </w:p>
        </w:tc>
        <w:tc>
          <w:tcPr>
            <w:tcW w:w="750" w:type="dxa"/>
            <w:vAlign w:val="center"/>
          </w:tcPr>
          <w:p w14:paraId="47AF81B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3%</w:t>
            </w:r>
          </w:p>
        </w:tc>
        <w:tc>
          <w:tcPr>
            <w:tcW w:w="833" w:type="dxa"/>
            <w:vAlign w:val="center"/>
          </w:tcPr>
          <w:p w14:paraId="325C8E1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1次/年</w:t>
            </w:r>
          </w:p>
        </w:tc>
        <w:tc>
          <w:tcPr>
            <w:tcW w:w="1217" w:type="dxa"/>
            <w:vAlign w:val="center"/>
          </w:tcPr>
          <w:p w14:paraId="29AD2AF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现场检查、抽样检测</w:t>
            </w:r>
          </w:p>
        </w:tc>
        <w:tc>
          <w:tcPr>
            <w:tcW w:w="5091" w:type="dxa"/>
            <w:vAlign w:val="center"/>
          </w:tcPr>
          <w:p w14:paraId="1CB7F4DD">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是否存在无证无号、超范围生产的行为；2.是否严格落实原料供应商评价和再评价制度、质量检验制度等；3.是否存在使用规定以外的物质生产饲料的行为；4.是否存在添加使用违禁物质、人用药、兽用抗菌药和超范围添加、超剂量添加等违法行为；5.是否符合安全生产相关要求。</w:t>
            </w:r>
          </w:p>
        </w:tc>
        <w:tc>
          <w:tcPr>
            <w:tcW w:w="820" w:type="dxa"/>
            <w:vAlign w:val="center"/>
          </w:tcPr>
          <w:p w14:paraId="7BE9205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p>
        </w:tc>
      </w:tr>
      <w:tr w14:paraId="36F53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0" w:type="dxa"/>
            <w:vAlign w:val="center"/>
          </w:tcPr>
          <w:p w14:paraId="4773C75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5</w:t>
            </w:r>
          </w:p>
        </w:tc>
        <w:tc>
          <w:tcPr>
            <w:tcW w:w="1092" w:type="dxa"/>
            <w:vAlign w:val="center"/>
          </w:tcPr>
          <w:p w14:paraId="7DA272C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兽药质量监督检查</w:t>
            </w:r>
          </w:p>
        </w:tc>
        <w:tc>
          <w:tcPr>
            <w:tcW w:w="1700" w:type="dxa"/>
            <w:vAlign w:val="center"/>
          </w:tcPr>
          <w:p w14:paraId="30DDC3E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1.《中华人民共和国农产品质量安全法》第二十一条第二款；2.《兽药管理条例》（国务院令404号）第四十四条。</w:t>
            </w:r>
          </w:p>
        </w:tc>
        <w:tc>
          <w:tcPr>
            <w:tcW w:w="950" w:type="dxa"/>
            <w:vAlign w:val="center"/>
          </w:tcPr>
          <w:p w14:paraId="2796F22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滑县农业农村局</w:t>
            </w:r>
          </w:p>
        </w:tc>
        <w:tc>
          <w:tcPr>
            <w:tcW w:w="1017" w:type="dxa"/>
            <w:vAlign w:val="center"/>
          </w:tcPr>
          <w:p w14:paraId="5DE97B0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兽药生产、经营企业</w:t>
            </w:r>
          </w:p>
        </w:tc>
        <w:tc>
          <w:tcPr>
            <w:tcW w:w="750" w:type="dxa"/>
            <w:vAlign w:val="center"/>
          </w:tcPr>
          <w:p w14:paraId="6AD09D0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10%</w:t>
            </w:r>
          </w:p>
        </w:tc>
        <w:tc>
          <w:tcPr>
            <w:tcW w:w="833" w:type="dxa"/>
            <w:vAlign w:val="center"/>
          </w:tcPr>
          <w:p w14:paraId="1F88C0E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1次/年</w:t>
            </w:r>
          </w:p>
        </w:tc>
        <w:tc>
          <w:tcPr>
            <w:tcW w:w="1217" w:type="dxa"/>
            <w:vAlign w:val="center"/>
          </w:tcPr>
          <w:p w14:paraId="5EE56AA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现场检查、抽样检测</w:t>
            </w:r>
          </w:p>
        </w:tc>
        <w:tc>
          <w:tcPr>
            <w:tcW w:w="5091" w:type="dxa"/>
            <w:vAlign w:val="center"/>
          </w:tcPr>
          <w:p w14:paraId="6C18498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1.持证情况；2.生产、经营条件是否具备；3.生产、购销记录情况；4.生产、经营质量管理规范遵守情况。</w:t>
            </w:r>
          </w:p>
        </w:tc>
        <w:tc>
          <w:tcPr>
            <w:tcW w:w="820" w:type="dxa"/>
            <w:vAlign w:val="center"/>
          </w:tcPr>
          <w:p w14:paraId="4F58531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p>
        </w:tc>
      </w:tr>
      <w:tr w14:paraId="59AD6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773" w:hRule="atLeast"/>
        </w:trPr>
        <w:tc>
          <w:tcPr>
            <w:tcW w:w="750" w:type="dxa"/>
            <w:vAlign w:val="center"/>
          </w:tcPr>
          <w:p w14:paraId="38514AE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6</w:t>
            </w:r>
          </w:p>
        </w:tc>
        <w:tc>
          <w:tcPr>
            <w:tcW w:w="1092" w:type="dxa"/>
            <w:vAlign w:val="center"/>
          </w:tcPr>
          <w:p w14:paraId="579B9A2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农业机械安全监督检查</w:t>
            </w:r>
          </w:p>
        </w:tc>
        <w:tc>
          <w:tcPr>
            <w:tcW w:w="1700" w:type="dxa"/>
            <w:vAlign w:val="center"/>
          </w:tcPr>
          <w:p w14:paraId="6AA00F0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《农业机械安全监督管理条例》第四十条。</w:t>
            </w:r>
          </w:p>
        </w:tc>
        <w:tc>
          <w:tcPr>
            <w:tcW w:w="950" w:type="dxa"/>
            <w:vAlign w:val="center"/>
          </w:tcPr>
          <w:p w14:paraId="51F5DE1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滑县农业农村局</w:t>
            </w:r>
          </w:p>
        </w:tc>
        <w:tc>
          <w:tcPr>
            <w:tcW w:w="1017" w:type="dxa"/>
            <w:vAlign w:val="center"/>
          </w:tcPr>
          <w:p w14:paraId="3EEE239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农田、场院等场所的农业机械</w:t>
            </w:r>
          </w:p>
        </w:tc>
        <w:tc>
          <w:tcPr>
            <w:tcW w:w="750" w:type="dxa"/>
            <w:vAlign w:val="center"/>
          </w:tcPr>
          <w:p w14:paraId="5DECE13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20%</w:t>
            </w:r>
          </w:p>
        </w:tc>
        <w:tc>
          <w:tcPr>
            <w:tcW w:w="833" w:type="dxa"/>
            <w:vAlign w:val="center"/>
          </w:tcPr>
          <w:p w14:paraId="65DBDA3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1次/年</w:t>
            </w:r>
          </w:p>
        </w:tc>
        <w:tc>
          <w:tcPr>
            <w:tcW w:w="1217" w:type="dxa"/>
            <w:vAlign w:val="center"/>
          </w:tcPr>
          <w:p w14:paraId="450636D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现场检查</w:t>
            </w:r>
          </w:p>
        </w:tc>
        <w:tc>
          <w:tcPr>
            <w:tcW w:w="5091" w:type="dxa"/>
            <w:vAlign w:val="center"/>
          </w:tcPr>
          <w:p w14:paraId="225706C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查阅、复制有关资料；拖拉机、联合收割机证书、牌照及有关操作证件；农业机械的安全状况。</w:t>
            </w:r>
          </w:p>
        </w:tc>
        <w:tc>
          <w:tcPr>
            <w:tcW w:w="820" w:type="dxa"/>
            <w:vAlign w:val="center"/>
          </w:tcPr>
          <w:p w14:paraId="1B7FB8A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p>
        </w:tc>
      </w:tr>
      <w:tr w14:paraId="34805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014" w:hRule="atLeast"/>
        </w:trPr>
        <w:tc>
          <w:tcPr>
            <w:tcW w:w="750" w:type="dxa"/>
            <w:vAlign w:val="center"/>
          </w:tcPr>
          <w:p w14:paraId="5BA335A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7</w:t>
            </w:r>
          </w:p>
        </w:tc>
        <w:tc>
          <w:tcPr>
            <w:tcW w:w="1092" w:type="dxa"/>
            <w:vAlign w:val="center"/>
          </w:tcPr>
          <w:p w14:paraId="24998BA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动物饲养场（养殖小区）动物防疫条件监督抽查</w:t>
            </w:r>
          </w:p>
        </w:tc>
        <w:tc>
          <w:tcPr>
            <w:tcW w:w="1700" w:type="dxa"/>
            <w:vAlign w:val="center"/>
          </w:tcPr>
          <w:p w14:paraId="6D894D6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1.《中华人民共和国动物防疫法》第七十四条；2.《动物防疫条件审查办法》第三条</w:t>
            </w:r>
          </w:p>
        </w:tc>
        <w:tc>
          <w:tcPr>
            <w:tcW w:w="950" w:type="dxa"/>
            <w:vAlign w:val="center"/>
          </w:tcPr>
          <w:p w14:paraId="2D1D02D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滑县农业农村局</w:t>
            </w:r>
          </w:p>
        </w:tc>
        <w:tc>
          <w:tcPr>
            <w:tcW w:w="1017" w:type="dxa"/>
            <w:vAlign w:val="center"/>
          </w:tcPr>
          <w:p w14:paraId="6A90060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动物饲养场（养殖小区）</w:t>
            </w:r>
          </w:p>
        </w:tc>
        <w:tc>
          <w:tcPr>
            <w:tcW w:w="750" w:type="dxa"/>
            <w:vAlign w:val="center"/>
          </w:tcPr>
          <w:p w14:paraId="3BA6BCE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5%</w:t>
            </w:r>
          </w:p>
        </w:tc>
        <w:tc>
          <w:tcPr>
            <w:tcW w:w="833" w:type="dxa"/>
            <w:vAlign w:val="center"/>
          </w:tcPr>
          <w:p w14:paraId="5A1F42C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2次/年</w:t>
            </w:r>
          </w:p>
        </w:tc>
        <w:tc>
          <w:tcPr>
            <w:tcW w:w="1217" w:type="dxa"/>
            <w:vAlign w:val="center"/>
          </w:tcPr>
          <w:p w14:paraId="5E9AECE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随机抽查、现场检查</w:t>
            </w:r>
          </w:p>
        </w:tc>
        <w:tc>
          <w:tcPr>
            <w:tcW w:w="5091" w:type="dxa"/>
            <w:vAlign w:val="center"/>
          </w:tcPr>
          <w:p w14:paraId="2BB66951">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对动物饲养场、养殖小区的选址、布局、设施设备是否符合规定；2、动物饲养场、养殖小区是否有与其养殖规模相适应的执业兽医或者乡村兽医；3、动物饲养场、养殖小区是否按规定建立免疫、用药、检疫申报、疫情报告、消毒、无害化处理、畜禽标识等制度及养殖档案；4、是否变更场址或者经营范围，变更布局、设施设备和制度，变更单位名称或者其负责人；5、是否在每年1月底前将上一年的动物防疫条件情况和防疫制度执行情况向发证机关报告；6、是否存在转让、伪造或者变造《动物防疫条件合格证》。</w:t>
            </w:r>
          </w:p>
        </w:tc>
        <w:tc>
          <w:tcPr>
            <w:tcW w:w="820" w:type="dxa"/>
            <w:vAlign w:val="center"/>
          </w:tcPr>
          <w:p w14:paraId="3CD06AD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p>
        </w:tc>
      </w:tr>
      <w:tr w14:paraId="4628E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094" w:hRule="atLeast"/>
        </w:trPr>
        <w:tc>
          <w:tcPr>
            <w:tcW w:w="750" w:type="dxa"/>
            <w:vAlign w:val="center"/>
          </w:tcPr>
          <w:p w14:paraId="3A1AEA5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8</w:t>
            </w:r>
          </w:p>
        </w:tc>
        <w:tc>
          <w:tcPr>
            <w:tcW w:w="1092" w:type="dxa"/>
            <w:vAlign w:val="center"/>
          </w:tcPr>
          <w:p w14:paraId="57A698A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农业机械维修和维修配件经营的监督管理</w:t>
            </w:r>
          </w:p>
        </w:tc>
        <w:tc>
          <w:tcPr>
            <w:tcW w:w="1700" w:type="dxa"/>
            <w:vAlign w:val="center"/>
          </w:tcPr>
          <w:p w14:paraId="0DF3F94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《农业机械维修管理规定》第五条</w:t>
            </w:r>
          </w:p>
        </w:tc>
        <w:tc>
          <w:tcPr>
            <w:tcW w:w="950" w:type="dxa"/>
            <w:vAlign w:val="center"/>
          </w:tcPr>
          <w:p w14:paraId="52F1A60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滑县农业农村局</w:t>
            </w:r>
          </w:p>
        </w:tc>
        <w:tc>
          <w:tcPr>
            <w:tcW w:w="1017" w:type="dxa"/>
            <w:vAlign w:val="center"/>
          </w:tcPr>
          <w:p w14:paraId="621ED9B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农业机械维修点、农机配件经营店</w:t>
            </w:r>
          </w:p>
        </w:tc>
        <w:tc>
          <w:tcPr>
            <w:tcW w:w="750" w:type="dxa"/>
            <w:vAlign w:val="center"/>
          </w:tcPr>
          <w:p w14:paraId="4D352DC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5%</w:t>
            </w:r>
          </w:p>
        </w:tc>
        <w:tc>
          <w:tcPr>
            <w:tcW w:w="833" w:type="dxa"/>
            <w:vAlign w:val="center"/>
          </w:tcPr>
          <w:p w14:paraId="6B48EDB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1次/年</w:t>
            </w:r>
          </w:p>
        </w:tc>
        <w:tc>
          <w:tcPr>
            <w:tcW w:w="1217" w:type="dxa"/>
            <w:vAlign w:val="center"/>
          </w:tcPr>
          <w:p w14:paraId="2E1CAF5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现场检查</w:t>
            </w:r>
          </w:p>
        </w:tc>
        <w:tc>
          <w:tcPr>
            <w:tcW w:w="5091" w:type="dxa"/>
            <w:vAlign w:val="center"/>
          </w:tcPr>
          <w:p w14:paraId="3D1E6A60">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是否存在使用不符合国家技术规范强制性要求的农业机械维修配件；承揽已报废农业机械维修业务情况。</w:t>
            </w:r>
          </w:p>
        </w:tc>
        <w:tc>
          <w:tcPr>
            <w:tcW w:w="820" w:type="dxa"/>
            <w:vAlign w:val="center"/>
          </w:tcPr>
          <w:p w14:paraId="4D0E729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p>
        </w:tc>
      </w:tr>
      <w:tr w14:paraId="5C75D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716" w:hRule="atLeast"/>
        </w:trPr>
        <w:tc>
          <w:tcPr>
            <w:tcW w:w="750" w:type="dxa"/>
            <w:vAlign w:val="center"/>
          </w:tcPr>
          <w:p w14:paraId="0F36A0B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9</w:t>
            </w:r>
          </w:p>
        </w:tc>
        <w:tc>
          <w:tcPr>
            <w:tcW w:w="1092" w:type="dxa"/>
            <w:vAlign w:val="center"/>
          </w:tcPr>
          <w:p w14:paraId="253EB93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畜禽屠宰企业、生猪屠宰厂（场）动物防疫条件监督抽查</w:t>
            </w:r>
          </w:p>
        </w:tc>
        <w:tc>
          <w:tcPr>
            <w:tcW w:w="1700" w:type="dxa"/>
            <w:vAlign w:val="center"/>
          </w:tcPr>
          <w:p w14:paraId="6E0942B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1.《中华人民共和国动物防疫法》第七十四条；2.《动物防疫条件审查办法》第三条</w:t>
            </w:r>
          </w:p>
        </w:tc>
        <w:tc>
          <w:tcPr>
            <w:tcW w:w="950" w:type="dxa"/>
            <w:vAlign w:val="center"/>
          </w:tcPr>
          <w:p w14:paraId="6703CEB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滑县农业农村局</w:t>
            </w:r>
          </w:p>
        </w:tc>
        <w:tc>
          <w:tcPr>
            <w:tcW w:w="1017" w:type="dxa"/>
            <w:vAlign w:val="center"/>
          </w:tcPr>
          <w:p w14:paraId="56ED63F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畜禽屠宰企业、生猪屠宰厂（场）</w:t>
            </w:r>
          </w:p>
        </w:tc>
        <w:tc>
          <w:tcPr>
            <w:tcW w:w="750" w:type="dxa"/>
            <w:vAlign w:val="center"/>
          </w:tcPr>
          <w:p w14:paraId="64DA888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20%</w:t>
            </w:r>
          </w:p>
        </w:tc>
        <w:tc>
          <w:tcPr>
            <w:tcW w:w="833" w:type="dxa"/>
            <w:vAlign w:val="center"/>
          </w:tcPr>
          <w:p w14:paraId="01335BD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1次/年</w:t>
            </w:r>
          </w:p>
        </w:tc>
        <w:tc>
          <w:tcPr>
            <w:tcW w:w="1217" w:type="dxa"/>
            <w:vAlign w:val="center"/>
          </w:tcPr>
          <w:p w14:paraId="1B65B40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随机抽查、现场检查</w:t>
            </w:r>
          </w:p>
        </w:tc>
        <w:tc>
          <w:tcPr>
            <w:tcW w:w="5091" w:type="dxa"/>
            <w:vAlign w:val="center"/>
          </w:tcPr>
          <w:p w14:paraId="77B75AC9">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动物防疫条件，防疫制度（疫情报告、消毒、无害化处理等）建立及落实情况，非洲猪瘟自检、申报检疫、无害化处理及官方兽医派驻情况、从业人员健康情况。</w:t>
            </w:r>
          </w:p>
        </w:tc>
        <w:tc>
          <w:tcPr>
            <w:tcW w:w="820" w:type="dxa"/>
            <w:vAlign w:val="center"/>
          </w:tcPr>
          <w:p w14:paraId="1340EF3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p>
        </w:tc>
      </w:tr>
      <w:tr w14:paraId="607D7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0" w:type="dxa"/>
            <w:vAlign w:val="center"/>
          </w:tcPr>
          <w:p w14:paraId="7BF1837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10</w:t>
            </w:r>
          </w:p>
        </w:tc>
        <w:tc>
          <w:tcPr>
            <w:tcW w:w="1092" w:type="dxa"/>
            <w:vAlign w:val="center"/>
          </w:tcPr>
          <w:p w14:paraId="34A30CC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动物诊疗机构的动物防疫条件监督抽查</w:t>
            </w:r>
          </w:p>
        </w:tc>
        <w:tc>
          <w:tcPr>
            <w:tcW w:w="1700" w:type="dxa"/>
            <w:vAlign w:val="center"/>
          </w:tcPr>
          <w:p w14:paraId="4610226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1.《中华人民共和国动物防疫法》第七十四条；2.《动物诊疗机构管理办法》第三条</w:t>
            </w:r>
          </w:p>
        </w:tc>
        <w:tc>
          <w:tcPr>
            <w:tcW w:w="950" w:type="dxa"/>
            <w:vAlign w:val="center"/>
          </w:tcPr>
          <w:p w14:paraId="4DCA209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滑县农业农村局</w:t>
            </w:r>
          </w:p>
        </w:tc>
        <w:tc>
          <w:tcPr>
            <w:tcW w:w="1017" w:type="dxa"/>
            <w:vAlign w:val="center"/>
          </w:tcPr>
          <w:p w14:paraId="4BCD1AE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动物诊疗机构</w:t>
            </w:r>
          </w:p>
        </w:tc>
        <w:tc>
          <w:tcPr>
            <w:tcW w:w="750" w:type="dxa"/>
            <w:vAlign w:val="center"/>
          </w:tcPr>
          <w:p w14:paraId="27782A9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10%</w:t>
            </w:r>
          </w:p>
        </w:tc>
        <w:tc>
          <w:tcPr>
            <w:tcW w:w="833" w:type="dxa"/>
            <w:vAlign w:val="center"/>
          </w:tcPr>
          <w:p w14:paraId="783C8B9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1次/年</w:t>
            </w:r>
          </w:p>
        </w:tc>
        <w:tc>
          <w:tcPr>
            <w:tcW w:w="1217" w:type="dxa"/>
            <w:vAlign w:val="center"/>
          </w:tcPr>
          <w:p w14:paraId="3E521CC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随机抽查、现场检查</w:t>
            </w:r>
          </w:p>
        </w:tc>
        <w:tc>
          <w:tcPr>
            <w:tcW w:w="5091" w:type="dxa"/>
            <w:vAlign w:val="center"/>
          </w:tcPr>
          <w:p w14:paraId="6E04D67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动物防疫条件，《动物诊疗许可证》,是否在核定的执业范围内从事动物诊疗活动；备案执业兽医基本情况;是否规范使用处方签。</w:t>
            </w:r>
          </w:p>
        </w:tc>
        <w:tc>
          <w:tcPr>
            <w:tcW w:w="820" w:type="dxa"/>
            <w:vAlign w:val="center"/>
          </w:tcPr>
          <w:p w14:paraId="48FD1C4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p>
        </w:tc>
      </w:tr>
      <w:tr w14:paraId="61A30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50" w:type="dxa"/>
            <w:vAlign w:val="center"/>
          </w:tcPr>
          <w:p w14:paraId="73390D5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11</w:t>
            </w:r>
          </w:p>
        </w:tc>
        <w:tc>
          <w:tcPr>
            <w:tcW w:w="1092" w:type="dxa"/>
            <w:vAlign w:val="center"/>
          </w:tcPr>
          <w:p w14:paraId="0794CEC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种畜禽场监督检查</w:t>
            </w:r>
          </w:p>
        </w:tc>
        <w:tc>
          <w:tcPr>
            <w:tcW w:w="1700" w:type="dxa"/>
            <w:vAlign w:val="center"/>
          </w:tcPr>
          <w:p w14:paraId="38D8B1D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《中华人民共和国畜牧法》第三十三条</w:t>
            </w:r>
          </w:p>
        </w:tc>
        <w:tc>
          <w:tcPr>
            <w:tcW w:w="950" w:type="dxa"/>
            <w:vAlign w:val="center"/>
          </w:tcPr>
          <w:p w14:paraId="0C9EEF1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滑县农业农村局</w:t>
            </w:r>
          </w:p>
        </w:tc>
        <w:tc>
          <w:tcPr>
            <w:tcW w:w="1017" w:type="dxa"/>
            <w:vAlign w:val="center"/>
          </w:tcPr>
          <w:p w14:paraId="1AC607A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种畜禽场</w:t>
            </w:r>
          </w:p>
        </w:tc>
        <w:tc>
          <w:tcPr>
            <w:tcW w:w="750" w:type="dxa"/>
            <w:vAlign w:val="center"/>
          </w:tcPr>
          <w:p w14:paraId="0F92250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30%</w:t>
            </w:r>
          </w:p>
        </w:tc>
        <w:tc>
          <w:tcPr>
            <w:tcW w:w="833" w:type="dxa"/>
            <w:vAlign w:val="center"/>
          </w:tcPr>
          <w:p w14:paraId="47A1BBE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1次/年</w:t>
            </w:r>
          </w:p>
        </w:tc>
        <w:tc>
          <w:tcPr>
            <w:tcW w:w="1217" w:type="dxa"/>
            <w:vAlign w:val="center"/>
          </w:tcPr>
          <w:p w14:paraId="582005A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现场检查</w:t>
            </w:r>
          </w:p>
        </w:tc>
        <w:tc>
          <w:tcPr>
            <w:tcW w:w="5091" w:type="dxa"/>
            <w:vAlign w:val="center"/>
          </w:tcPr>
          <w:p w14:paraId="13C41EAA">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种畜禽生产经营许可证是否在有效期内；2.是否取得动物防疫条件合格证，并执行年报告制度；3.是否能提供近两年疫病检疫合格报告；4.销售种畜禽时否附具种畜禽合格证明、检疫合格证明、家畜系；5.是否按《种畜禽生产经营许可证》规定的品种、品系、代别从事生产经营活动；6是否销售未经批准进口的种畜禽和未经审定、鉴定的种畜禽品种、配套系。</w:t>
            </w:r>
          </w:p>
        </w:tc>
        <w:tc>
          <w:tcPr>
            <w:tcW w:w="820" w:type="dxa"/>
            <w:vAlign w:val="center"/>
          </w:tcPr>
          <w:p w14:paraId="232A729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sz w:val="24"/>
                <w:szCs w:val="24"/>
                <w:vertAlign w:val="baseline"/>
                <w:lang w:val="en-US" w:eastAsia="zh-CN"/>
              </w:rPr>
            </w:pPr>
          </w:p>
        </w:tc>
      </w:tr>
    </w:tbl>
    <w:p w14:paraId="3E6382D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val="en-US" w:eastAsia="zh-CN"/>
        </w:rPr>
      </w:pPr>
    </w:p>
    <w:p w14:paraId="7B00D3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val="en-US" w:eastAsia="zh-CN"/>
        </w:rPr>
      </w:pPr>
    </w:p>
    <w:sectPr>
      <w:pgSz w:w="16838" w:h="11906" w:orient="landscape"/>
      <w:pgMar w:top="1417" w:right="1417" w:bottom="1417"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PS灵秀黑">
    <w:panose1 w:val="00000000000000000000"/>
    <w:charset w:val="86"/>
    <w:family w:val="auto"/>
    <w:pitch w:val="default"/>
    <w:sig w:usb0="00000001" w:usb1="08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7D3DCE"/>
    <w:rsid w:val="237D3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33</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2025-08-07T07:53:00Z</dcterms:created>
  <dc:creator>高旺</dc:creator>
  <cp:lastModifiedBy>高旺</cp:lastModifiedBy>
  <dcterms:modified xsi:type="dcterms:W3CDTF">2025-08-07T08:26:49Z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DB9EEA454BE24FE5BB1F68E287AF2C6C_11</vt:lpwstr>
  </property>
  <property fmtid="{D5CDD505-2E9C-101B-9397-08002B2CF9AE}" pid="4" name="KSOTemplateDocerSaveRecord">
    <vt:lpwstr>eyJoZGlkIjoiNTk1ZjlmZjQwYmZiZjI0M2Y4OTM2ZDA2OTcxNDkxNzAiLCJ1c2VySWQiOiIzOTM2Njc0NjAifQ==</vt:lpwstr>
  </property>
</Properties>
</file>