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4063D">
      <w:pPr>
        <w:spacing w:before="0" w:after="0" w:line="0" w:lineRule="exact"/>
        <w:ind w:left="0" w:right="0" w:firstLine="0"/>
        <w:jc w:val="left"/>
        <w:rPr>
          <w:rFonts w:ascii="Arial"/>
          <w:color w:val="FF0000"/>
          <w:spacing w:val="0"/>
          <w:sz w:val="2"/>
        </w:rPr>
      </w:pPr>
      <w:bookmarkStart w:id="0" w:name="_GoBack"/>
      <w:bookmarkEnd w:id="0"/>
      <w:r>
        <w:rPr>
          <w:rFonts w:ascii="Arial"/>
          <w:color w:val="FF0000"/>
          <w:spacing w:val="0"/>
          <w:sz w:val="2"/>
        </w:rPr>
        <w:t xml:space="preserve"> </w:t>
      </w:r>
    </w:p>
    <w:p w14:paraId="6A905080">
      <w:pPr>
        <w:framePr w:w="802" w:wrap="auto" w:vAnchor="margin" w:hAnchor="text" w:x="1589" w:y="1858"/>
        <w:widowControl w:val="0"/>
        <w:autoSpaceDE w:val="0"/>
        <w:autoSpaceDN w:val="0"/>
        <w:spacing w:before="0" w:after="0" w:line="281" w:lineRule="exact"/>
        <w:ind w:left="0" w:right="0" w:firstLine="0"/>
        <w:jc w:val="left"/>
        <w:rPr>
          <w:rFonts w:ascii="Times New Roman"/>
          <w:color w:val="000000"/>
          <w:spacing w:val="0"/>
          <w:sz w:val="28"/>
        </w:rPr>
      </w:pPr>
      <w:r>
        <w:rPr>
          <w:rFonts w:ascii="黑体" w:hAnsi="黑体" w:cs="黑体"/>
          <w:color w:val="000000"/>
          <w:spacing w:val="1"/>
          <w:sz w:val="28"/>
        </w:rPr>
        <w:t>附件</w:t>
      </w:r>
    </w:p>
    <w:p w14:paraId="0FA4F5E1">
      <w:pPr>
        <w:framePr w:w="4929" w:wrap="auto" w:vAnchor="margin" w:hAnchor="text" w:x="3641" w:y="6334"/>
        <w:widowControl w:val="0"/>
        <w:autoSpaceDE w:val="0"/>
        <w:autoSpaceDN w:val="0"/>
        <w:spacing w:before="0" w:after="0" w:line="521" w:lineRule="exact"/>
        <w:ind w:left="0" w:right="0" w:firstLine="0"/>
        <w:jc w:val="left"/>
        <w:rPr>
          <w:rFonts w:ascii="Times New Roman"/>
          <w:color w:val="000000"/>
          <w:spacing w:val="0"/>
          <w:sz w:val="52"/>
        </w:rPr>
      </w:pPr>
      <w:r>
        <w:rPr>
          <w:rFonts w:ascii="黑体" w:hAnsi="黑体" w:cs="黑体"/>
          <w:color w:val="000000"/>
          <w:spacing w:val="0"/>
          <w:sz w:val="52"/>
        </w:rPr>
        <w:t>中共滑县县委宣传部</w:t>
      </w:r>
    </w:p>
    <w:p w14:paraId="768FBB65">
      <w:pPr>
        <w:framePr w:w="4929" w:wrap="auto" w:vAnchor="margin" w:hAnchor="text" w:x="3641" w:y="6334"/>
        <w:widowControl w:val="0"/>
        <w:autoSpaceDE w:val="0"/>
        <w:autoSpaceDN w:val="0"/>
        <w:spacing w:before="432" w:after="0" w:line="521" w:lineRule="exact"/>
        <w:ind w:left="194" w:right="0" w:firstLine="0"/>
        <w:jc w:val="left"/>
        <w:rPr>
          <w:rFonts w:ascii="Times New Roman"/>
          <w:color w:val="000000"/>
          <w:spacing w:val="0"/>
          <w:sz w:val="52"/>
        </w:rPr>
      </w:pPr>
      <w:r>
        <w:rPr>
          <w:rFonts w:ascii="黑体"/>
          <w:color w:val="000000"/>
          <w:spacing w:val="0"/>
          <w:sz w:val="52"/>
        </w:rPr>
        <w:t>2019</w:t>
      </w:r>
      <w:r>
        <w:rPr>
          <w:rFonts w:ascii="Times New Roman"/>
          <w:color w:val="000000"/>
          <w:spacing w:val="1"/>
          <w:sz w:val="52"/>
        </w:rPr>
        <w:t xml:space="preserve"> </w:t>
      </w:r>
      <w:r>
        <w:rPr>
          <w:rFonts w:ascii="黑体" w:hAnsi="黑体" w:cs="黑体"/>
          <w:color w:val="000000"/>
          <w:spacing w:val="0"/>
          <w:sz w:val="52"/>
        </w:rPr>
        <w:t>年度部门决算</w:t>
      </w:r>
    </w:p>
    <w:p w14:paraId="1EDC2CB3">
      <w:pPr>
        <w:framePr w:w="2479" w:wrap="auto" w:vAnchor="margin" w:hAnchor="text" w:x="4860" w:y="13888"/>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二〇二〇年十月</w:t>
      </w:r>
    </w:p>
    <w:p w14:paraId="3B3EB030">
      <w:pPr>
        <w:spacing w:before="0" w:after="0" w:line="0" w:lineRule="exact"/>
        <w:ind w:left="0" w:right="0" w:firstLine="0"/>
        <w:jc w:val="left"/>
        <w:rPr>
          <w:rFonts w:ascii="Arial"/>
          <w:color w:val="FF0000"/>
          <w:spacing w:val="0"/>
          <w:sz w:val="2"/>
        </w:rPr>
      </w:pPr>
    </w:p>
    <w:p w14:paraId="4DFE7C6F">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57403E4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78DA481">
      <w:pPr>
        <w:framePr w:w="600" w:wrap="auto" w:vAnchor="margin" w:hAnchor="text" w:x="5261" w:y="1819"/>
        <w:widowControl w:val="0"/>
        <w:autoSpaceDE w:val="0"/>
        <w:autoSpaceDN w:val="0"/>
        <w:spacing w:before="0" w:after="0" w:line="360" w:lineRule="exact"/>
        <w:ind w:left="0" w:right="0" w:firstLine="0"/>
        <w:jc w:val="left"/>
        <w:rPr>
          <w:rFonts w:ascii="Times New Roman"/>
          <w:color w:val="000000"/>
          <w:spacing w:val="0"/>
          <w:sz w:val="36"/>
        </w:rPr>
      </w:pPr>
      <w:r>
        <w:rPr>
          <w:rFonts w:ascii="黑体" w:hAnsi="黑体" w:cs="黑体"/>
          <w:color w:val="000000"/>
          <w:spacing w:val="0"/>
          <w:sz w:val="36"/>
        </w:rPr>
        <w:t>目</w:t>
      </w:r>
    </w:p>
    <w:p w14:paraId="38DC9429">
      <w:pPr>
        <w:framePr w:w="600" w:wrap="auto" w:vAnchor="margin" w:hAnchor="text" w:x="6341" w:y="1819"/>
        <w:widowControl w:val="0"/>
        <w:autoSpaceDE w:val="0"/>
        <w:autoSpaceDN w:val="0"/>
        <w:spacing w:before="0" w:after="0" w:line="360" w:lineRule="exact"/>
        <w:ind w:left="0" w:right="0" w:firstLine="0"/>
        <w:jc w:val="left"/>
        <w:rPr>
          <w:rFonts w:ascii="Times New Roman"/>
          <w:color w:val="000000"/>
          <w:spacing w:val="0"/>
          <w:sz w:val="36"/>
        </w:rPr>
      </w:pPr>
      <w:r>
        <w:rPr>
          <w:rFonts w:ascii="黑体" w:hAnsi="黑体" w:cs="黑体"/>
          <w:color w:val="000000"/>
          <w:spacing w:val="0"/>
          <w:sz w:val="36"/>
        </w:rPr>
        <w:t>录</w:t>
      </w:r>
    </w:p>
    <w:p w14:paraId="663FCBD0">
      <w:pPr>
        <w:framePr w:w="5119" w:wrap="auto" w:vAnchor="margin" w:hAnchor="text" w:x="1589" w:y="311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第一部分</w:t>
      </w:r>
    </w:p>
    <w:p w14:paraId="75966530">
      <w:pPr>
        <w:framePr w:w="5119" w:wrap="auto" w:vAnchor="margin" w:hAnchor="text" w:x="1589" w:y="3110"/>
        <w:widowControl w:val="0"/>
        <w:autoSpaceDE w:val="0"/>
        <w:autoSpaceDN w:val="0"/>
        <w:spacing w:before="315" w:after="0" w:line="319" w:lineRule="exact"/>
        <w:ind w:left="638" w:right="0" w:firstLine="0"/>
        <w:jc w:val="left"/>
        <w:rPr>
          <w:rFonts w:ascii="Times New Roman"/>
          <w:color w:val="000000"/>
          <w:spacing w:val="0"/>
          <w:sz w:val="32"/>
        </w:rPr>
      </w:pPr>
      <w:r>
        <w:rPr>
          <w:rFonts w:ascii="宋体" w:hAnsi="宋体" w:cs="宋体"/>
          <w:color w:val="000000"/>
          <w:spacing w:val="0"/>
          <w:sz w:val="32"/>
        </w:rPr>
        <w:t>一、部门职责</w:t>
      </w:r>
    </w:p>
    <w:p w14:paraId="615D9402">
      <w:pPr>
        <w:framePr w:w="5119" w:wrap="auto" w:vAnchor="margin" w:hAnchor="text" w:x="1589" w:y="3110"/>
        <w:widowControl w:val="0"/>
        <w:autoSpaceDE w:val="0"/>
        <w:autoSpaceDN w:val="0"/>
        <w:spacing w:before="315" w:after="0" w:line="319" w:lineRule="exact"/>
        <w:ind w:left="638" w:right="0" w:firstLine="0"/>
        <w:jc w:val="left"/>
        <w:rPr>
          <w:rFonts w:ascii="Times New Roman"/>
          <w:color w:val="000000"/>
          <w:spacing w:val="0"/>
          <w:sz w:val="32"/>
        </w:rPr>
      </w:pPr>
      <w:r>
        <w:rPr>
          <w:rFonts w:ascii="宋体" w:hAnsi="宋体" w:cs="宋体"/>
          <w:color w:val="000000"/>
          <w:spacing w:val="0"/>
          <w:sz w:val="32"/>
        </w:rPr>
        <w:t>二、机构设置</w:t>
      </w:r>
    </w:p>
    <w:p w14:paraId="76DC5F5E">
      <w:pPr>
        <w:framePr w:w="5119" w:wrap="auto" w:vAnchor="margin" w:hAnchor="text" w:x="1589" w:y="3110"/>
        <w:widowControl w:val="0"/>
        <w:autoSpaceDE w:val="0"/>
        <w:autoSpaceDN w:val="0"/>
        <w:spacing w:before="317" w:after="0" w:line="319" w:lineRule="exact"/>
        <w:ind w:left="0" w:right="0" w:firstLine="0"/>
        <w:jc w:val="left"/>
        <w:rPr>
          <w:rFonts w:ascii="Times New Roman"/>
          <w:color w:val="000000"/>
          <w:spacing w:val="0"/>
          <w:sz w:val="32"/>
        </w:rPr>
      </w:pPr>
      <w:r>
        <w:rPr>
          <w:rFonts w:ascii="黑体" w:hAnsi="黑体" w:cs="黑体"/>
          <w:color w:val="000000"/>
          <w:spacing w:val="0"/>
          <w:sz w:val="32"/>
        </w:rPr>
        <w:t>第二部分</w:t>
      </w:r>
      <w:r>
        <w:rPr>
          <w:rFonts w:ascii="Times New Roman"/>
          <w:color w:val="000000"/>
          <w:spacing w:val="560"/>
          <w:sz w:val="32"/>
        </w:rPr>
        <w:t xml:space="preserve"> </w:t>
      </w:r>
      <w:r>
        <w:rPr>
          <w:rFonts w:ascii="黑体"/>
          <w:color w:val="000000"/>
          <w:spacing w:val="0"/>
          <w:sz w:val="32"/>
        </w:rPr>
        <w:t>2019</w:t>
      </w:r>
      <w:r>
        <w:rPr>
          <w:rFonts w:ascii="Times New Roman"/>
          <w:color w:val="000000"/>
          <w:spacing w:val="0"/>
          <w:sz w:val="32"/>
        </w:rPr>
        <w:t xml:space="preserve"> </w:t>
      </w:r>
      <w:r>
        <w:rPr>
          <w:rFonts w:ascii="黑体" w:hAnsi="黑体" w:cs="黑体"/>
          <w:color w:val="000000"/>
          <w:spacing w:val="0"/>
          <w:sz w:val="32"/>
        </w:rPr>
        <w:t>年度部门决算表</w:t>
      </w:r>
    </w:p>
    <w:p w14:paraId="06646618">
      <w:pPr>
        <w:framePr w:w="3758" w:wrap="auto" w:vAnchor="margin" w:hAnchor="text" w:x="3348" w:y="311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中共滑县县委宣传部概况</w:t>
      </w:r>
    </w:p>
    <w:p w14:paraId="2341B7F8">
      <w:pPr>
        <w:framePr w:w="3439" w:wrap="auto" w:vAnchor="margin" w:hAnchor="text" w:x="2227" w:y="5646"/>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一、收入支出决算总表</w:t>
      </w:r>
    </w:p>
    <w:p w14:paraId="11DE73EB">
      <w:pPr>
        <w:framePr w:w="2479" w:wrap="auto" w:vAnchor="margin" w:hAnchor="text" w:x="2227" w:y="6280"/>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二、收入决算表</w:t>
      </w:r>
    </w:p>
    <w:p w14:paraId="1D685805">
      <w:pPr>
        <w:framePr w:w="2479" w:wrap="auto" w:vAnchor="margin" w:hAnchor="text" w:x="2227" w:y="6914"/>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三、支出决算表</w:t>
      </w:r>
    </w:p>
    <w:p w14:paraId="1696DA70">
      <w:pPr>
        <w:framePr w:w="7601" w:wrap="auto" w:vAnchor="margin" w:hAnchor="text" w:x="2227" w:y="7547"/>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四、财政拨款收入支出决算总表</w:t>
      </w:r>
    </w:p>
    <w:p w14:paraId="056E3C58">
      <w:pPr>
        <w:framePr w:w="7601" w:wrap="auto" w:vAnchor="margin" w:hAnchor="text" w:x="2227" w:y="7547"/>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五、一般公共预算财政拨款支出决算表</w:t>
      </w:r>
    </w:p>
    <w:p w14:paraId="4425376D">
      <w:pPr>
        <w:framePr w:w="7601" w:wrap="auto" w:vAnchor="margin" w:hAnchor="text" w:x="2227" w:y="7547"/>
        <w:widowControl w:val="0"/>
        <w:autoSpaceDE w:val="0"/>
        <w:autoSpaceDN w:val="0"/>
        <w:spacing w:before="317" w:after="0" w:line="319" w:lineRule="exact"/>
        <w:ind w:left="0" w:right="0" w:firstLine="0"/>
        <w:jc w:val="left"/>
        <w:rPr>
          <w:rFonts w:ascii="Times New Roman"/>
          <w:color w:val="000000"/>
          <w:spacing w:val="0"/>
          <w:sz w:val="32"/>
        </w:rPr>
      </w:pPr>
      <w:r>
        <w:rPr>
          <w:rFonts w:ascii="宋体" w:hAnsi="宋体" w:cs="宋体"/>
          <w:color w:val="000000"/>
          <w:spacing w:val="0"/>
          <w:sz w:val="32"/>
        </w:rPr>
        <w:t>六、一般公共预算财政拨款基本支出决算表</w:t>
      </w:r>
    </w:p>
    <w:p w14:paraId="7CCDA82A">
      <w:pPr>
        <w:framePr w:w="7601" w:wrap="auto" w:vAnchor="margin" w:hAnchor="text" w:x="2227" w:y="7547"/>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七、一般公共预算财政拨款“三公”经费支出决算表</w:t>
      </w:r>
    </w:p>
    <w:p w14:paraId="2C580D23">
      <w:pPr>
        <w:framePr w:w="7601" w:wrap="auto" w:vAnchor="margin" w:hAnchor="text" w:x="2227" w:y="7547"/>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八、政府性基金预算财政拨款收入支出决算表</w:t>
      </w:r>
    </w:p>
    <w:p w14:paraId="26543FE0">
      <w:pPr>
        <w:framePr w:w="1519" w:wrap="auto" w:vAnchor="margin" w:hAnchor="text" w:x="1589" w:y="10718"/>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第三部分</w:t>
      </w:r>
    </w:p>
    <w:p w14:paraId="0011E42C">
      <w:pPr>
        <w:framePr w:w="4159" w:wrap="auto" w:vAnchor="margin" w:hAnchor="text" w:x="3509" w:y="10718"/>
        <w:widowControl w:val="0"/>
        <w:autoSpaceDE w:val="0"/>
        <w:autoSpaceDN w:val="0"/>
        <w:spacing w:before="0" w:after="0" w:line="319" w:lineRule="exact"/>
        <w:ind w:left="0" w:right="0" w:firstLine="0"/>
        <w:jc w:val="left"/>
        <w:rPr>
          <w:rFonts w:ascii="Times New Roman"/>
          <w:color w:val="000000"/>
          <w:spacing w:val="0"/>
          <w:sz w:val="32"/>
        </w:rPr>
      </w:pPr>
      <w:r>
        <w:rPr>
          <w:rFonts w:ascii="黑体"/>
          <w:color w:val="000000"/>
          <w:spacing w:val="0"/>
          <w:sz w:val="32"/>
        </w:rPr>
        <w:t>2019</w:t>
      </w:r>
      <w:r>
        <w:rPr>
          <w:rFonts w:ascii="Times New Roman"/>
          <w:color w:val="000000"/>
          <w:spacing w:val="0"/>
          <w:sz w:val="32"/>
        </w:rPr>
        <w:t xml:space="preserve"> </w:t>
      </w:r>
      <w:r>
        <w:rPr>
          <w:rFonts w:ascii="黑体" w:hAnsi="黑体" w:cs="黑体"/>
          <w:color w:val="000000"/>
          <w:spacing w:val="0"/>
          <w:sz w:val="32"/>
        </w:rPr>
        <w:t>年度部门决算情况说明</w:t>
      </w:r>
    </w:p>
    <w:p w14:paraId="4A3ABE53">
      <w:pPr>
        <w:framePr w:w="4718" w:wrap="auto" w:vAnchor="margin" w:hAnchor="text" w:x="2227" w:y="11351"/>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一、收入支出决算总体情况说明</w:t>
      </w:r>
    </w:p>
    <w:p w14:paraId="26BCAD14">
      <w:pPr>
        <w:framePr w:w="3439" w:wrap="auto" w:vAnchor="margin" w:hAnchor="text" w:x="2227" w:y="11985"/>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二、收入决算情况说明</w:t>
      </w:r>
    </w:p>
    <w:p w14:paraId="36123539">
      <w:pPr>
        <w:framePr w:w="3439" w:wrap="auto" w:vAnchor="margin" w:hAnchor="text" w:x="2227" w:y="12621"/>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三、支出决算情况说明</w:t>
      </w:r>
    </w:p>
    <w:p w14:paraId="5160A80E">
      <w:pPr>
        <w:framePr w:w="7279" w:wrap="auto" w:vAnchor="margin" w:hAnchor="text" w:x="2227" w:y="13254"/>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四、财政拨款收入支出决算总体情况说明</w:t>
      </w:r>
    </w:p>
    <w:p w14:paraId="5E23DF64">
      <w:pPr>
        <w:framePr w:w="7279" w:wrap="auto" w:vAnchor="margin" w:hAnchor="text" w:x="2227" w:y="13254"/>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五、一般公共预算财政拨款支出决算情况说明</w:t>
      </w:r>
    </w:p>
    <w:p w14:paraId="1DCECC9A">
      <w:pPr>
        <w:framePr w:w="7279" w:wrap="auto" w:vAnchor="margin" w:hAnchor="text" w:x="2227" w:y="13254"/>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六、一般公共预算财政拨款基本支出决算情况说明</w:t>
      </w:r>
    </w:p>
    <w:p w14:paraId="4680138A">
      <w:pPr>
        <w:framePr w:w="588" w:wrap="auto" w:vAnchor="margin" w:hAnchor="text" w:x="5808" w:y="15630"/>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2"/>
          <w:sz w:val="21"/>
        </w:rPr>
        <w:t xml:space="preserve"> </w:t>
      </w:r>
      <w:r>
        <w:rPr>
          <w:rFonts w:ascii="GQLSRW+TimesNewRomanPSMT"/>
          <w:color w:val="000000"/>
          <w:spacing w:val="0"/>
          <w:sz w:val="21"/>
        </w:rPr>
        <w:t>1</w:t>
      </w:r>
      <w:r>
        <w:rPr>
          <w:rFonts w:ascii="Times New Roman"/>
          <w:color w:val="000000"/>
          <w:spacing w:val="1"/>
          <w:sz w:val="21"/>
        </w:rPr>
        <w:t xml:space="preserve"> </w:t>
      </w:r>
      <w:r>
        <w:rPr>
          <w:rFonts w:ascii="GQLSRW+TimesNewRomanPSMT"/>
          <w:color w:val="000000"/>
          <w:spacing w:val="0"/>
          <w:sz w:val="21"/>
        </w:rPr>
        <w:t>-</w:t>
      </w:r>
    </w:p>
    <w:p w14:paraId="76779D3E">
      <w:pPr>
        <w:spacing w:before="0" w:after="0" w:line="0" w:lineRule="exact"/>
        <w:ind w:left="0" w:right="0" w:firstLine="0"/>
        <w:jc w:val="left"/>
        <w:rPr>
          <w:rFonts w:ascii="Arial"/>
          <w:color w:val="FF0000"/>
          <w:spacing w:val="0"/>
          <w:sz w:val="2"/>
        </w:rPr>
      </w:pPr>
    </w:p>
    <w:p w14:paraId="561AC415">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1810CD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D4BB19B">
      <w:pPr>
        <w:framePr w:w="8241" w:wrap="auto" w:vAnchor="margin" w:hAnchor="text" w:x="2227" w:y="1842"/>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七、一般公共预算财政拨款“三公”经费支出决算情况说</w:t>
      </w:r>
    </w:p>
    <w:p w14:paraId="31B40F2C">
      <w:pPr>
        <w:framePr w:w="559" w:wrap="auto" w:vAnchor="margin" w:hAnchor="text" w:x="1589" w:y="2476"/>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明</w:t>
      </w:r>
    </w:p>
    <w:p w14:paraId="0A06CE92">
      <w:pPr>
        <w:framePr w:w="4399" w:wrap="auto" w:vAnchor="margin" w:hAnchor="text" w:x="2227" w:y="3158"/>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八、绩效评价结果等情况说明</w:t>
      </w:r>
    </w:p>
    <w:p w14:paraId="46DB4823">
      <w:pPr>
        <w:framePr w:w="6960" w:wrap="auto" w:vAnchor="margin" w:hAnchor="text" w:x="2227" w:y="3710"/>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九、政府性基金预算财政拨款支出决算情况说明</w:t>
      </w:r>
    </w:p>
    <w:p w14:paraId="449891BD">
      <w:pPr>
        <w:framePr w:w="4718" w:wrap="auto" w:vAnchor="margin" w:hAnchor="text" w:x="2227" w:y="4343"/>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十、机关运行经费支出情况说明</w:t>
      </w:r>
    </w:p>
    <w:p w14:paraId="630D9EC2">
      <w:pPr>
        <w:framePr w:w="4718" w:wrap="auto" w:vAnchor="margin" w:hAnchor="text" w:x="2227" w:y="4343"/>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十一、政府采购支出情况说明</w:t>
      </w:r>
    </w:p>
    <w:p w14:paraId="54508611">
      <w:pPr>
        <w:framePr w:w="4718" w:wrap="auto" w:vAnchor="margin" w:hAnchor="text" w:x="2227" w:y="4343"/>
        <w:widowControl w:val="0"/>
        <w:autoSpaceDE w:val="0"/>
        <w:autoSpaceDN w:val="0"/>
        <w:spacing w:before="355" w:after="0" w:line="319" w:lineRule="exact"/>
        <w:ind w:left="0" w:right="0" w:firstLine="0"/>
        <w:jc w:val="left"/>
        <w:rPr>
          <w:rFonts w:ascii="Times New Roman"/>
          <w:color w:val="000000"/>
          <w:spacing w:val="0"/>
          <w:sz w:val="32"/>
        </w:rPr>
      </w:pPr>
      <w:r>
        <w:rPr>
          <w:rFonts w:ascii="宋体" w:hAnsi="宋体" w:cs="宋体"/>
          <w:color w:val="000000"/>
          <w:spacing w:val="0"/>
          <w:sz w:val="32"/>
        </w:rPr>
        <w:t>十二、其他需要说明的重要情况</w:t>
      </w:r>
    </w:p>
    <w:p w14:paraId="149C2324">
      <w:pPr>
        <w:framePr w:w="1519" w:wrap="auto" w:vAnchor="margin" w:hAnchor="text" w:x="1589" w:y="6201"/>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第四部分</w:t>
      </w:r>
    </w:p>
    <w:p w14:paraId="441B7E8B">
      <w:pPr>
        <w:framePr w:w="1519" w:wrap="auto" w:vAnchor="margin" w:hAnchor="text" w:x="3509" w:y="6201"/>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名词解释</w:t>
      </w:r>
    </w:p>
    <w:p w14:paraId="56CBF791">
      <w:pPr>
        <w:framePr w:w="588" w:wrap="auto" w:vAnchor="margin" w:hAnchor="text" w:x="5808" w:y="15630"/>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2"/>
          <w:sz w:val="21"/>
        </w:rPr>
        <w:t xml:space="preserve"> </w:t>
      </w:r>
      <w:r>
        <w:rPr>
          <w:rFonts w:ascii="GQLSRW+TimesNewRomanPSMT"/>
          <w:color w:val="000000"/>
          <w:spacing w:val="0"/>
          <w:sz w:val="21"/>
        </w:rPr>
        <w:t>2</w:t>
      </w:r>
      <w:r>
        <w:rPr>
          <w:rFonts w:ascii="Times New Roman"/>
          <w:color w:val="000000"/>
          <w:spacing w:val="1"/>
          <w:sz w:val="21"/>
        </w:rPr>
        <w:t xml:space="preserve"> </w:t>
      </w:r>
      <w:r>
        <w:rPr>
          <w:rFonts w:ascii="GQLSRW+TimesNewRomanPSMT"/>
          <w:color w:val="000000"/>
          <w:spacing w:val="0"/>
          <w:sz w:val="21"/>
        </w:rPr>
        <w:t>-</w:t>
      </w:r>
    </w:p>
    <w:p w14:paraId="10C96EA5">
      <w:pPr>
        <w:spacing w:before="0" w:after="0" w:line="0" w:lineRule="exact"/>
        <w:ind w:left="0" w:right="0" w:firstLine="0"/>
        <w:jc w:val="left"/>
        <w:rPr>
          <w:rFonts w:ascii="Arial"/>
          <w:color w:val="FF0000"/>
          <w:spacing w:val="0"/>
          <w:sz w:val="2"/>
        </w:rPr>
      </w:pPr>
    </w:p>
    <w:p w14:paraId="418D81F8">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8B2C0D3">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E8A0866">
      <w:pPr>
        <w:framePr w:w="7680" w:wrap="auto" w:vAnchor="margin" w:hAnchor="text" w:x="2232" w:y="5861"/>
        <w:widowControl w:val="0"/>
        <w:autoSpaceDE w:val="0"/>
        <w:autoSpaceDN w:val="0"/>
        <w:spacing w:before="0" w:after="0" w:line="480" w:lineRule="exact"/>
        <w:ind w:left="0" w:right="0" w:firstLine="0"/>
        <w:jc w:val="left"/>
        <w:rPr>
          <w:rFonts w:ascii="Times New Roman"/>
          <w:color w:val="000000"/>
          <w:spacing w:val="0"/>
          <w:sz w:val="48"/>
        </w:rPr>
      </w:pPr>
      <w:r>
        <w:rPr>
          <w:rFonts w:ascii="黑体" w:hAnsi="黑体" w:cs="黑体"/>
          <w:color w:val="000000"/>
          <w:spacing w:val="0"/>
          <w:sz w:val="48"/>
        </w:rPr>
        <w:t>第一部分</w:t>
      </w:r>
      <w:r>
        <w:rPr>
          <w:rFonts w:ascii="Times New Roman"/>
          <w:color w:val="000000"/>
          <w:spacing w:val="120"/>
          <w:sz w:val="48"/>
        </w:rPr>
        <w:t xml:space="preserve"> </w:t>
      </w:r>
      <w:r>
        <w:rPr>
          <w:rFonts w:ascii="黑体" w:hAnsi="黑体" w:cs="黑体"/>
          <w:color w:val="000000"/>
          <w:spacing w:val="0"/>
          <w:sz w:val="48"/>
        </w:rPr>
        <w:t>中共滑县县委宣传部概况</w:t>
      </w:r>
    </w:p>
    <w:p w14:paraId="6D417BAE">
      <w:pPr>
        <w:framePr w:w="590" w:wrap="auto" w:vAnchor="margin" w:hAnchor="text" w:x="5777"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0"/>
          <w:sz w:val="21"/>
        </w:rPr>
        <w:t>3</w:t>
      </w:r>
      <w:r>
        <w:rPr>
          <w:rFonts w:ascii="Times New Roman"/>
          <w:color w:val="000000"/>
          <w:spacing w:val="1"/>
          <w:sz w:val="21"/>
        </w:rPr>
        <w:t xml:space="preserve"> </w:t>
      </w:r>
      <w:r>
        <w:rPr>
          <w:rFonts w:ascii="GQLSRW+TimesNewRomanPSMT"/>
          <w:color w:val="000000"/>
          <w:spacing w:val="0"/>
          <w:sz w:val="21"/>
        </w:rPr>
        <w:t>-</w:t>
      </w:r>
    </w:p>
    <w:p w14:paraId="2B66F045">
      <w:pPr>
        <w:spacing w:before="0" w:after="0" w:line="0" w:lineRule="exact"/>
        <w:ind w:left="0" w:right="0" w:firstLine="0"/>
        <w:jc w:val="left"/>
        <w:rPr>
          <w:rFonts w:ascii="Arial"/>
          <w:color w:val="FF0000"/>
          <w:spacing w:val="0"/>
          <w:sz w:val="2"/>
        </w:rPr>
      </w:pPr>
    </w:p>
    <w:p w14:paraId="215386CF">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6DE75ED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2A66CDC">
      <w:pPr>
        <w:framePr w:w="2157" w:wrap="auto" w:vAnchor="margin" w:hAnchor="text" w:x="2441" w:y="157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一、部门职责</w:t>
      </w:r>
    </w:p>
    <w:p w14:paraId="7F72573B">
      <w:pPr>
        <w:framePr w:w="8544" w:wrap="auto" w:vAnchor="margin" w:hAnchor="text" w:x="1800" w:y="2253"/>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宣传部机关内设</w:t>
      </w:r>
      <w:r>
        <w:rPr>
          <w:rFonts w:ascii="Times New Roman"/>
          <w:color w:val="000000"/>
          <w:spacing w:val="-2"/>
          <w:sz w:val="32"/>
        </w:rPr>
        <w:t xml:space="preserve"> </w:t>
      </w:r>
      <w:r>
        <w:rPr>
          <w:rFonts w:ascii="仿宋"/>
          <w:color w:val="000000"/>
          <w:spacing w:val="0"/>
          <w:sz w:val="32"/>
        </w:rPr>
        <w:t>8</w:t>
      </w:r>
      <w:r>
        <w:rPr>
          <w:rFonts w:ascii="Times New Roman"/>
          <w:color w:val="000000"/>
          <w:spacing w:val="0"/>
          <w:sz w:val="32"/>
        </w:rPr>
        <w:t xml:space="preserve"> </w:t>
      </w:r>
      <w:r>
        <w:rPr>
          <w:rFonts w:ascii="仿宋" w:hAnsi="仿宋" w:cs="仿宋"/>
          <w:color w:val="000000"/>
          <w:spacing w:val="-1"/>
          <w:sz w:val="32"/>
        </w:rPr>
        <w:t>个职能科室，根据批准的单位主要职</w:t>
      </w:r>
    </w:p>
    <w:p w14:paraId="0D83A871">
      <w:pPr>
        <w:framePr w:w="8544" w:wrap="auto" w:vAnchor="margin" w:hAnchor="text" w:x="1800" w:y="2253"/>
        <w:widowControl w:val="0"/>
        <w:autoSpaceDE w:val="0"/>
        <w:autoSpaceDN w:val="0"/>
        <w:spacing w:before="281" w:after="0" w:line="319" w:lineRule="exact"/>
        <w:ind w:left="0" w:right="0" w:firstLine="0"/>
        <w:jc w:val="left"/>
        <w:rPr>
          <w:rFonts w:ascii="Times New Roman"/>
          <w:color w:val="000000"/>
          <w:spacing w:val="0"/>
          <w:sz w:val="32"/>
        </w:rPr>
      </w:pPr>
      <w:r>
        <w:rPr>
          <w:rFonts w:ascii="仿宋" w:hAnsi="仿宋" w:cs="仿宋"/>
          <w:color w:val="000000"/>
          <w:spacing w:val="0"/>
          <w:sz w:val="32"/>
        </w:rPr>
        <w:t>责内设机构和人员编制，单位的主要职责是：</w:t>
      </w:r>
    </w:p>
    <w:p w14:paraId="5E4A09A6">
      <w:pPr>
        <w:framePr w:w="8558" w:wrap="auto" w:vAnchor="margin" w:hAnchor="text" w:x="1800" w:y="3453"/>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（一）贯彻落实党中央、省委、市委宣传思想文化工作</w:t>
      </w:r>
    </w:p>
    <w:p w14:paraId="55F079D8">
      <w:pPr>
        <w:framePr w:w="8558" w:wrap="auto" w:vAnchor="margin" w:hAnchor="text" w:x="1800" w:y="34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重大方针政策，拟订全县宣传思想文化事业发展规划，统筹</w:t>
      </w:r>
    </w:p>
    <w:p w14:paraId="7C9744C7">
      <w:pPr>
        <w:framePr w:w="8558" w:wrap="auto" w:vAnchor="margin" w:hAnchor="text" w:x="1800" w:y="34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协调推进宣传思想文化领域法治建设，按照县委统一部署，</w:t>
      </w:r>
    </w:p>
    <w:p w14:paraId="713C8FAF">
      <w:pPr>
        <w:framePr w:w="8558" w:wrap="auto" w:vAnchor="margin" w:hAnchor="text" w:x="1800" w:y="34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统筹协调宣传思想文化系统各部门之间的工作。</w:t>
      </w:r>
    </w:p>
    <w:p w14:paraId="6AC3DB6C">
      <w:pPr>
        <w:framePr w:w="8558" w:wrap="auto" w:vAnchor="margin" w:hAnchor="text" w:x="1800" w:y="3453"/>
        <w:widowControl w:val="0"/>
        <w:autoSpaceDE w:val="0"/>
        <w:autoSpaceDN w:val="0"/>
        <w:spacing w:before="281"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（二）贯彻落实党中央、省委、市委、县委关于意识形</w:t>
      </w:r>
    </w:p>
    <w:p w14:paraId="139039DB">
      <w:pPr>
        <w:framePr w:w="8558" w:wrap="auto" w:vAnchor="margin" w:hAnchor="text" w:x="1800" w:y="34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态工作的决策部署，统筹协调全县党的意识形态工作，组织</w:t>
      </w:r>
    </w:p>
    <w:p w14:paraId="01EC89D1">
      <w:pPr>
        <w:framePr w:w="8558" w:wrap="auto" w:vAnchor="margin" w:hAnchor="text" w:x="1800" w:y="34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协调意识形态工作责任制落实和日常监督检查，结合巡视巡</w:t>
      </w:r>
    </w:p>
    <w:p w14:paraId="7CC6B388">
      <w:pPr>
        <w:framePr w:w="8558" w:wrap="auto" w:vAnchor="margin" w:hAnchor="text" w:x="1800" w:y="34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察工作开展专项检查。</w:t>
      </w:r>
    </w:p>
    <w:p w14:paraId="79F17708">
      <w:pPr>
        <w:framePr w:w="8546" w:wrap="auto" w:vAnchor="margin" w:hAnchor="text" w:x="1800" w:y="8253"/>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（三）统筹指导协调全县理论研究、理论学习、理论宣</w:t>
      </w:r>
    </w:p>
    <w:p w14:paraId="790959BF">
      <w:pPr>
        <w:framePr w:w="8546" w:wrap="auto" w:vAnchor="margin" w:hAnchor="text" w:x="1800" w:y="82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传工作，组织推动理论武装工作。统筹指导全县哲学社会科</w:t>
      </w:r>
    </w:p>
    <w:p w14:paraId="2FBAFE30">
      <w:pPr>
        <w:framePr w:w="8546" w:wrap="auto" w:vAnchor="margin" w:hAnchor="text" w:x="1800" w:y="82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学的规划发展。</w:t>
      </w:r>
    </w:p>
    <w:p w14:paraId="247EA1AE">
      <w:pPr>
        <w:framePr w:w="8546" w:wrap="auto" w:vAnchor="margin" w:hAnchor="text" w:x="1800" w:y="10053"/>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（四）负责规划组织全县思想政治工作，组织全县重大</w:t>
      </w:r>
    </w:p>
    <w:p w14:paraId="4BF3C048">
      <w:pPr>
        <w:framePr w:w="8546" w:wrap="auto" w:vAnchor="margin" w:hAnchor="text" w:x="1800" w:y="100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先进典型的选树、宣传、学习，配合县委组织部做好党员教</w:t>
      </w:r>
    </w:p>
    <w:p w14:paraId="6FE11F1D">
      <w:pPr>
        <w:framePr w:w="8546" w:wrap="auto" w:vAnchor="margin" w:hAnchor="text" w:x="1800" w:y="100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育工作，指导协调编写党员教育教材，会同有关部门研究和</w:t>
      </w:r>
    </w:p>
    <w:p w14:paraId="5F75C322">
      <w:pPr>
        <w:framePr w:w="8546" w:wrap="auto" w:vAnchor="margin" w:hAnchor="text" w:x="1800" w:y="100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改进群众思想教育工作。</w:t>
      </w:r>
    </w:p>
    <w:p w14:paraId="07763D7E">
      <w:pPr>
        <w:framePr w:w="8544" w:wrap="auto" w:vAnchor="margin" w:hAnchor="text" w:x="1800" w:y="12453"/>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（五）统筹分析研判和引导社会舆论，统筹指导协调全</w:t>
      </w:r>
    </w:p>
    <w:p w14:paraId="48E2C09A">
      <w:pPr>
        <w:framePr w:w="8544" w:wrap="auto" w:vAnchor="margin" w:hAnchor="text" w:x="1800" w:y="124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3"/>
          <w:sz w:val="32"/>
        </w:rPr>
        <w:t>县新闻单位工作，负责在滑新闻单位分支机构等的监督管</w:t>
      </w:r>
    </w:p>
    <w:p w14:paraId="43765131">
      <w:pPr>
        <w:framePr w:w="8544" w:wrap="auto" w:vAnchor="margin" w:hAnchor="text" w:x="1800" w:y="124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理。组织全县突发公共事件应急新闻工作。</w:t>
      </w:r>
    </w:p>
    <w:p w14:paraId="32BC5C3C">
      <w:pPr>
        <w:framePr w:w="8546" w:wrap="auto" w:vAnchor="margin" w:hAnchor="text" w:x="1800" w:y="14253"/>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（六）拟订全县新闻出版业的管理政策并督促落实，管</w:t>
      </w:r>
    </w:p>
    <w:p w14:paraId="5745D965">
      <w:pPr>
        <w:framePr w:w="8546" w:wrap="auto" w:vAnchor="margin" w:hAnchor="text" w:x="1800" w:y="142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理新闻出版行政事务，组织协调有关行政审批工作。统筹规</w:t>
      </w:r>
    </w:p>
    <w:p w14:paraId="5EDF026E">
      <w:pPr>
        <w:framePr w:w="590" w:wrap="auto" w:vAnchor="margin" w:hAnchor="text" w:x="5777"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0"/>
          <w:sz w:val="21"/>
        </w:rPr>
        <w:t>4</w:t>
      </w:r>
      <w:r>
        <w:rPr>
          <w:rFonts w:ascii="Times New Roman"/>
          <w:color w:val="000000"/>
          <w:spacing w:val="1"/>
          <w:sz w:val="21"/>
        </w:rPr>
        <w:t xml:space="preserve"> </w:t>
      </w:r>
      <w:r>
        <w:rPr>
          <w:rFonts w:ascii="GQLSRW+TimesNewRomanPSMT"/>
          <w:color w:val="000000"/>
          <w:spacing w:val="0"/>
          <w:sz w:val="21"/>
        </w:rPr>
        <w:t>-</w:t>
      </w:r>
    </w:p>
    <w:p w14:paraId="7E939CE9">
      <w:pPr>
        <w:spacing w:before="0" w:after="0" w:line="0" w:lineRule="exact"/>
        <w:ind w:left="0" w:right="0" w:firstLine="0"/>
        <w:jc w:val="left"/>
        <w:rPr>
          <w:rFonts w:ascii="Arial"/>
          <w:color w:val="FF0000"/>
          <w:spacing w:val="0"/>
          <w:sz w:val="2"/>
        </w:rPr>
      </w:pPr>
    </w:p>
    <w:p w14:paraId="40FEEC08">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289950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6862BDA">
      <w:pPr>
        <w:framePr w:w="8558" w:wrap="auto" w:vAnchor="margin" w:hAnchor="text" w:x="1800" w:y="1629"/>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划和指导协调新闻出版事业、产业发展，监督管理出版物内</w:t>
      </w:r>
    </w:p>
    <w:p w14:paraId="37A2A784">
      <w:pPr>
        <w:framePr w:w="8558" w:wrap="auto" w:vAnchor="margin" w:hAnchor="text" w:x="1800" w:y="16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容和质量，监督管理印刷业，管理出版物进出口等。负责全</w:t>
      </w:r>
    </w:p>
    <w:p w14:paraId="330EBEB1">
      <w:pPr>
        <w:framePr w:w="8558" w:wrap="auto" w:vAnchor="margin" w:hAnchor="text" w:x="1800" w:y="16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县新闻记者证的监督管理。组织指导协调全县“扫黄打非”</w:t>
      </w:r>
    </w:p>
    <w:p w14:paraId="3DD97FA8">
      <w:pPr>
        <w:framePr w:w="8558" w:wrap="auto" w:vAnchor="margin" w:hAnchor="text" w:x="1800" w:y="16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工作。</w:t>
      </w:r>
    </w:p>
    <w:p w14:paraId="0FFB52A1">
      <w:pPr>
        <w:framePr w:w="8558" w:wrap="auto" w:vAnchor="margin" w:hAnchor="text" w:x="1800" w:y="4029"/>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0"/>
          <w:sz w:val="32"/>
        </w:rPr>
        <w:t>（七）统筹指导协调推动精神文化产品的创作和生产，</w:t>
      </w:r>
    </w:p>
    <w:p w14:paraId="3AD21B1B">
      <w:pPr>
        <w:framePr w:w="8558" w:wrap="auto" w:vAnchor="margin" w:hAnchor="text" w:x="1800" w:y="40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协调组织优秀传统文化传承发展有关工作，指导协调推动群</w:t>
      </w:r>
    </w:p>
    <w:p w14:paraId="72ED133C">
      <w:pPr>
        <w:framePr w:w="8558" w:wrap="auto" w:vAnchor="margin" w:hAnchor="text" w:x="1800" w:y="40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众文化建设。</w:t>
      </w:r>
    </w:p>
    <w:p w14:paraId="12849D0F">
      <w:pPr>
        <w:framePr w:w="8546" w:wrap="auto" w:vAnchor="margin" w:hAnchor="text" w:x="1800" w:y="5829"/>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（八）负责管理电影行政事务，指导监管电影制片、发</w:t>
      </w:r>
    </w:p>
    <w:p w14:paraId="70701E5F">
      <w:pPr>
        <w:framePr w:w="8546" w:wrap="auto" w:vAnchor="margin" w:hAnchor="text" w:x="1800" w:y="58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行、放映工作，组织对电影内容进行审查，指导协调重大电</w:t>
      </w:r>
    </w:p>
    <w:p w14:paraId="28087B91">
      <w:pPr>
        <w:framePr w:w="8546" w:wrap="auto" w:vAnchor="margin" w:hAnchor="text" w:x="1800" w:y="58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影活动。</w:t>
      </w:r>
    </w:p>
    <w:p w14:paraId="2E52CC4E">
      <w:pPr>
        <w:framePr w:w="8544" w:wrap="auto" w:vAnchor="margin" w:hAnchor="text" w:x="1800" w:y="7629"/>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（九）对新闻出版、广播影视、文化艺术业改革发展研</w:t>
      </w:r>
    </w:p>
    <w:p w14:paraId="73DF94E8">
      <w:pPr>
        <w:framePr w:w="8544" w:wrap="auto" w:vAnchor="margin" w:hAnchor="text" w:x="1800" w:y="76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3"/>
          <w:sz w:val="32"/>
        </w:rPr>
        <w:t>究提出政策性建议，统筹指导协调文化体制改革和文化事</w:t>
      </w:r>
    </w:p>
    <w:p w14:paraId="78CA9CF2">
      <w:pPr>
        <w:framePr w:w="8544" w:wrap="auto" w:vAnchor="margin" w:hAnchor="text" w:x="1800" w:y="76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业、文化产业及旅游业发展，指导协调国有文化企业监督管</w:t>
      </w:r>
    </w:p>
    <w:p w14:paraId="203AEB93">
      <w:pPr>
        <w:framePr w:w="8544" w:wrap="auto" w:vAnchor="margin" w:hAnchor="text" w:x="1800" w:y="76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理工作。</w:t>
      </w:r>
    </w:p>
    <w:p w14:paraId="596D6560">
      <w:pPr>
        <w:framePr w:w="8853" w:wrap="auto" w:vAnchor="margin" w:hAnchor="text" w:x="1800" w:y="10029"/>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（十）统筹指导舆情信息工作，组织协调开展全县舆情</w:t>
      </w:r>
    </w:p>
    <w:p w14:paraId="5E1D01DB">
      <w:pPr>
        <w:framePr w:w="8853" w:wrap="auto" w:vAnchor="margin" w:hAnchor="text" w:x="1800" w:y="100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信息收集分析研判工作，跟踪了解、研究掌握宣传舆情动态。</w:t>
      </w:r>
    </w:p>
    <w:p w14:paraId="3DF9A302">
      <w:pPr>
        <w:framePr w:w="8853" w:wrap="auto" w:vAnchor="margin" w:hAnchor="text" w:x="1800" w:y="10029"/>
        <w:widowControl w:val="0"/>
        <w:autoSpaceDE w:val="0"/>
        <w:autoSpaceDN w:val="0"/>
        <w:spacing w:before="281"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（十一）统筹协调全县对外宣传工作，指导协调有关部</w:t>
      </w:r>
    </w:p>
    <w:p w14:paraId="5E5557D3">
      <w:pPr>
        <w:framePr w:w="8853" w:wrap="auto" w:vAnchor="margin" w:hAnchor="text" w:x="1800" w:y="100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3"/>
          <w:sz w:val="32"/>
        </w:rPr>
        <w:t>门研究拟订对外宣传工作政策措施和对外宣传事业发展规</w:t>
      </w:r>
    </w:p>
    <w:p w14:paraId="27872644">
      <w:pPr>
        <w:framePr w:w="8853" w:wrap="auto" w:vAnchor="margin" w:hAnchor="text" w:x="1800" w:y="100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划。指导对外文化交流工作。会同有关部门做好境外媒体记</w:t>
      </w:r>
    </w:p>
    <w:p w14:paraId="751C28D0">
      <w:pPr>
        <w:framePr w:w="8853" w:wrap="auto" w:vAnchor="margin" w:hAnchor="text" w:x="1800" w:y="100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者在我县采访的服务引导工作。</w:t>
      </w:r>
    </w:p>
    <w:p w14:paraId="5302C8CC">
      <w:pPr>
        <w:framePr w:w="8546" w:wrap="auto" w:vAnchor="margin" w:hAnchor="text" w:x="1800" w:y="13629"/>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（十二）统筹协调组织开展新闻发布工作，承担县委新</w:t>
      </w:r>
    </w:p>
    <w:p w14:paraId="681D4CF6">
      <w:pPr>
        <w:framePr w:w="8546" w:wrap="auto" w:vAnchor="margin" w:hAnchor="text" w:x="1800" w:y="136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闻发布有关组织协调工作，负责县政府新闻发布组织实施工</w:t>
      </w:r>
    </w:p>
    <w:p w14:paraId="62798368">
      <w:pPr>
        <w:framePr w:w="8546" w:wrap="auto" w:vAnchor="margin" w:hAnchor="text" w:x="1800" w:y="136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作，指导协调县政府各部门和各乡镇（街道）的新闻发布工</w:t>
      </w:r>
    </w:p>
    <w:p w14:paraId="6ECB21A1">
      <w:pPr>
        <w:framePr w:w="590" w:wrap="auto" w:vAnchor="margin" w:hAnchor="text" w:x="5777"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0"/>
          <w:sz w:val="21"/>
        </w:rPr>
        <w:t>5</w:t>
      </w:r>
      <w:r>
        <w:rPr>
          <w:rFonts w:ascii="Times New Roman"/>
          <w:color w:val="000000"/>
          <w:spacing w:val="1"/>
          <w:sz w:val="21"/>
        </w:rPr>
        <w:t xml:space="preserve"> </w:t>
      </w:r>
      <w:r>
        <w:rPr>
          <w:rFonts w:ascii="GQLSRW+TimesNewRomanPSMT"/>
          <w:color w:val="000000"/>
          <w:spacing w:val="0"/>
          <w:sz w:val="21"/>
        </w:rPr>
        <w:t>-</w:t>
      </w:r>
    </w:p>
    <w:p w14:paraId="35410012">
      <w:pPr>
        <w:spacing w:before="0" w:after="0" w:line="0" w:lineRule="exact"/>
        <w:ind w:left="0" w:right="0" w:firstLine="0"/>
        <w:jc w:val="left"/>
        <w:rPr>
          <w:rFonts w:ascii="Arial"/>
          <w:color w:val="FF0000"/>
          <w:spacing w:val="0"/>
          <w:sz w:val="2"/>
        </w:rPr>
      </w:pPr>
    </w:p>
    <w:p w14:paraId="6DE4CB20">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61FF859E">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C3C7968">
      <w:pPr>
        <w:framePr w:w="4718" w:wrap="auto" w:vAnchor="margin" w:hAnchor="text" w:x="1800" w:y="1629"/>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作，推动新闻发言人制度建设。</w:t>
      </w:r>
    </w:p>
    <w:p w14:paraId="421E2D02">
      <w:pPr>
        <w:framePr w:w="8546" w:wrap="auto" w:vAnchor="margin" w:hAnchor="text" w:x="1800" w:y="2229"/>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（十三）贯彻落实党中央、省委、市委关于加强社会主</w:t>
      </w:r>
    </w:p>
    <w:p w14:paraId="6750011A">
      <w:pPr>
        <w:framePr w:w="8546" w:wrap="auto" w:vAnchor="margin" w:hAnchor="text" w:x="1800" w:y="22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义精神文明建设的方针政策和县委有关部署，在滑县精神文</w:t>
      </w:r>
    </w:p>
    <w:p w14:paraId="66066092">
      <w:pPr>
        <w:framePr w:w="8546" w:wrap="auto" w:vAnchor="margin" w:hAnchor="text" w:x="1800" w:y="22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明建设指导委员会指导下</w:t>
      </w:r>
      <w:r>
        <w:rPr>
          <w:rFonts w:hint="eastAsia" w:ascii="DWJOMW+FangSong_GB2312" w:hAnsi="DWJOMW+FangSong_GB2312" w:cs="DWJOMW+FangSong_GB2312"/>
          <w:color w:val="000000"/>
          <w:spacing w:val="-1"/>
          <w:sz w:val="32"/>
          <w:lang w:eastAsia="zh-CN"/>
        </w:rPr>
        <w:t>统筹协调</w:t>
      </w:r>
      <w:r>
        <w:rPr>
          <w:rFonts w:ascii="DWJOMW+FangSong_GB2312" w:hAnsi="DWJOMW+FangSong_GB2312" w:cs="DWJOMW+FangSong_GB2312"/>
          <w:color w:val="000000"/>
          <w:spacing w:val="-1"/>
          <w:sz w:val="32"/>
        </w:rPr>
        <w:t>、指导推动全县精神文明</w:t>
      </w:r>
    </w:p>
    <w:p w14:paraId="0161C8FC">
      <w:pPr>
        <w:framePr w:w="8546" w:wrap="auto" w:vAnchor="margin" w:hAnchor="text" w:x="1800" w:y="22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建设工作，组织开展全县群众性精神文明创建活动，评选表</w:t>
      </w:r>
    </w:p>
    <w:p w14:paraId="43F1FDE2">
      <w:pPr>
        <w:framePr w:w="8546" w:wrap="auto" w:vAnchor="margin" w:hAnchor="text" w:x="1800" w:y="22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彰精神文明建设先进典型，总结推广先进经验。</w:t>
      </w:r>
    </w:p>
    <w:p w14:paraId="12FEBB9C">
      <w:pPr>
        <w:framePr w:w="8546" w:wrap="auto" w:vAnchor="margin" w:hAnchor="text" w:x="1800" w:y="5229"/>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（十四）受县委委托，协同县委组织部管理</w:t>
      </w:r>
      <w:r>
        <w:rPr>
          <w:rFonts w:ascii="仿宋" w:hAnsi="仿宋" w:cs="仿宋"/>
          <w:color w:val="000000"/>
          <w:spacing w:val="0"/>
          <w:sz w:val="32"/>
        </w:rPr>
        <w:t>县直宣传思</w:t>
      </w:r>
    </w:p>
    <w:p w14:paraId="3948E4F6">
      <w:pPr>
        <w:framePr w:w="8546" w:wrap="auto" w:vAnchor="margin" w:hAnchor="text" w:x="1800" w:y="5229"/>
        <w:widowControl w:val="0"/>
        <w:autoSpaceDE w:val="0"/>
        <w:autoSpaceDN w:val="0"/>
        <w:spacing w:before="281" w:after="0" w:line="319" w:lineRule="exact"/>
        <w:ind w:left="0" w:right="0" w:firstLine="0"/>
        <w:jc w:val="left"/>
        <w:rPr>
          <w:rFonts w:ascii="Times New Roman"/>
          <w:color w:val="000000"/>
          <w:spacing w:val="0"/>
          <w:sz w:val="32"/>
        </w:rPr>
      </w:pPr>
      <w:r>
        <w:rPr>
          <w:rFonts w:ascii="仿宋" w:hAnsi="仿宋" w:cs="仿宋"/>
          <w:color w:val="000000"/>
          <w:spacing w:val="0"/>
          <w:sz w:val="32"/>
        </w:rPr>
        <w:t>想文化单位</w:t>
      </w:r>
      <w:r>
        <w:rPr>
          <w:rFonts w:ascii="DWJOMW+FangSong_GB2312" w:hAnsi="DWJOMW+FangSong_GB2312" w:cs="DWJOMW+FangSong_GB2312"/>
          <w:color w:val="000000"/>
          <w:spacing w:val="-1"/>
          <w:sz w:val="32"/>
        </w:rPr>
        <w:t>的领导干部。对县直宣传思想文化单位领导干部</w:t>
      </w:r>
    </w:p>
    <w:p w14:paraId="2953499E">
      <w:pPr>
        <w:framePr w:w="8546" w:wrap="auto" w:vAnchor="margin" w:hAnchor="text" w:x="1800" w:y="52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和各乡镇（街道）党（工）委宣传委员的任免提出意见。负</w:t>
      </w:r>
    </w:p>
    <w:p w14:paraId="1B4435D3">
      <w:pPr>
        <w:framePr w:w="8546" w:wrap="auto" w:vAnchor="margin" w:hAnchor="text" w:x="1800" w:y="52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责有关重要宣传舆论阵地和重要岗位干部管理。负责组织开</w:t>
      </w:r>
    </w:p>
    <w:p w14:paraId="15C095A6">
      <w:pPr>
        <w:framePr w:w="8546" w:wrap="auto" w:vAnchor="margin" w:hAnchor="text" w:x="1800" w:y="5229"/>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展宣传思想文化系统人才工作和干部教育培训。</w:t>
      </w:r>
    </w:p>
    <w:p w14:paraId="3F50E966">
      <w:pPr>
        <w:framePr w:w="8544" w:wrap="auto" w:vAnchor="margin" w:hAnchor="text" w:x="1800" w:y="8229"/>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4"/>
          <w:sz w:val="32"/>
        </w:rPr>
        <w:t>（十五）</w:t>
      </w:r>
      <w:r>
        <w:rPr>
          <w:rFonts w:ascii="仿宋" w:hAnsi="仿宋" w:cs="仿宋"/>
          <w:color w:val="000000"/>
          <w:spacing w:val="0"/>
          <w:sz w:val="32"/>
        </w:rPr>
        <w:t>承担县委网络安全和信息化委员会办公室日常</w:t>
      </w:r>
    </w:p>
    <w:p w14:paraId="5C2A0CDE">
      <w:pPr>
        <w:framePr w:w="8544" w:wrap="auto" w:vAnchor="margin" w:hAnchor="text" w:x="1800" w:y="8229"/>
        <w:widowControl w:val="0"/>
        <w:autoSpaceDE w:val="0"/>
        <w:autoSpaceDN w:val="0"/>
        <w:spacing w:before="281" w:after="0" w:line="319" w:lineRule="exact"/>
        <w:ind w:left="0" w:right="0" w:firstLine="0"/>
        <w:jc w:val="left"/>
        <w:rPr>
          <w:rFonts w:ascii="Times New Roman"/>
          <w:color w:val="000000"/>
          <w:spacing w:val="0"/>
          <w:sz w:val="32"/>
        </w:rPr>
      </w:pPr>
      <w:r>
        <w:rPr>
          <w:rFonts w:ascii="仿宋" w:hAnsi="仿宋" w:cs="仿宋"/>
          <w:color w:val="000000"/>
          <w:spacing w:val="-1"/>
          <w:sz w:val="32"/>
        </w:rPr>
        <w:t>工作。统筹指导协调融媒体的建设与管理。归口领导滑县融</w:t>
      </w:r>
    </w:p>
    <w:p w14:paraId="0C00366C">
      <w:pPr>
        <w:framePr w:w="8544" w:wrap="auto" w:vAnchor="margin" w:hAnchor="text" w:x="1800" w:y="8229"/>
        <w:widowControl w:val="0"/>
        <w:autoSpaceDE w:val="0"/>
        <w:autoSpaceDN w:val="0"/>
        <w:spacing w:before="281" w:after="0" w:line="319" w:lineRule="exact"/>
        <w:ind w:left="0" w:right="0" w:firstLine="0"/>
        <w:jc w:val="left"/>
        <w:rPr>
          <w:rFonts w:ascii="Times New Roman"/>
          <w:color w:val="000000"/>
          <w:spacing w:val="0"/>
          <w:sz w:val="32"/>
        </w:rPr>
      </w:pPr>
      <w:r>
        <w:rPr>
          <w:rFonts w:ascii="仿宋" w:hAnsi="仿宋" w:cs="仿宋"/>
          <w:color w:val="000000"/>
          <w:spacing w:val="-1"/>
          <w:sz w:val="32"/>
        </w:rPr>
        <w:t>媒体中心、滑县广电网络中心工作。受县委委托，代管滑县</w:t>
      </w:r>
    </w:p>
    <w:p w14:paraId="601CC477">
      <w:pPr>
        <w:framePr w:w="8544" w:wrap="auto" w:vAnchor="margin" w:hAnchor="text" w:x="1800" w:y="8229"/>
        <w:widowControl w:val="0"/>
        <w:autoSpaceDE w:val="0"/>
        <w:autoSpaceDN w:val="0"/>
        <w:spacing w:before="281" w:after="0" w:line="319" w:lineRule="exact"/>
        <w:ind w:left="0" w:right="0" w:firstLine="0"/>
        <w:jc w:val="left"/>
        <w:rPr>
          <w:rFonts w:ascii="Times New Roman"/>
          <w:color w:val="000000"/>
          <w:spacing w:val="0"/>
          <w:sz w:val="32"/>
        </w:rPr>
      </w:pPr>
      <w:r>
        <w:rPr>
          <w:rFonts w:ascii="仿宋" w:hAnsi="仿宋" w:cs="仿宋"/>
          <w:color w:val="000000"/>
          <w:spacing w:val="0"/>
          <w:sz w:val="32"/>
        </w:rPr>
        <w:t>文联。指导协调滑县文化广电体育旅游局。</w:t>
      </w:r>
    </w:p>
    <w:p w14:paraId="26DD3762">
      <w:pPr>
        <w:framePr w:w="5359" w:wrap="auto" w:vAnchor="margin" w:hAnchor="text" w:x="2441" w:y="10629"/>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（十六）完成县委交办的其他任务。</w:t>
      </w:r>
    </w:p>
    <w:p w14:paraId="795090BC">
      <w:pPr>
        <w:framePr w:w="2160" w:wrap="auto" w:vAnchor="margin" w:hAnchor="text" w:x="2441" w:y="1117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二、机构设置</w:t>
      </w:r>
    </w:p>
    <w:p w14:paraId="08CECCBB">
      <w:pPr>
        <w:framePr w:w="8546" w:wrap="auto" w:vAnchor="margin" w:hAnchor="text" w:x="1800" w:y="11853"/>
        <w:widowControl w:val="0"/>
        <w:autoSpaceDE w:val="0"/>
        <w:autoSpaceDN w:val="0"/>
        <w:spacing w:before="0" w:after="0" w:line="319" w:lineRule="exact"/>
        <w:ind w:left="480" w:right="0" w:firstLine="0"/>
        <w:jc w:val="left"/>
        <w:rPr>
          <w:rFonts w:ascii="Times New Roman"/>
          <w:color w:val="000000"/>
          <w:spacing w:val="0"/>
          <w:sz w:val="32"/>
        </w:rPr>
      </w:pPr>
      <w:r>
        <w:rPr>
          <w:rFonts w:ascii="DWJOMW+FangSong_GB2312" w:hAnsi="DWJOMW+FangSong_GB2312" w:cs="DWJOMW+FangSong_GB2312"/>
          <w:color w:val="000000"/>
          <w:spacing w:val="6"/>
          <w:sz w:val="32"/>
        </w:rPr>
        <w:t>滑县县委宣传部部门决算是宣传部本级和文明办（创文</w:t>
      </w:r>
    </w:p>
    <w:p w14:paraId="426EFA8B">
      <w:pPr>
        <w:framePr w:w="8546" w:wrap="auto" w:vAnchor="margin" w:hAnchor="text" w:x="1800" w:y="11853"/>
        <w:widowControl w:val="0"/>
        <w:autoSpaceDE w:val="0"/>
        <w:autoSpaceDN w:val="0"/>
        <w:spacing w:before="28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指挥部）汇总的决算。</w:t>
      </w:r>
    </w:p>
    <w:p w14:paraId="2DB5B00F">
      <w:pPr>
        <w:framePr w:w="590" w:wrap="auto" w:vAnchor="margin" w:hAnchor="text" w:x="5777"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0"/>
          <w:sz w:val="21"/>
        </w:rPr>
        <w:t>6</w:t>
      </w:r>
      <w:r>
        <w:rPr>
          <w:rFonts w:ascii="Times New Roman"/>
          <w:color w:val="000000"/>
          <w:spacing w:val="1"/>
          <w:sz w:val="21"/>
        </w:rPr>
        <w:t xml:space="preserve"> </w:t>
      </w:r>
      <w:r>
        <w:rPr>
          <w:rFonts w:ascii="GQLSRW+TimesNewRomanPSMT"/>
          <w:color w:val="000000"/>
          <w:spacing w:val="0"/>
          <w:sz w:val="21"/>
        </w:rPr>
        <w:t>-</w:t>
      </w:r>
    </w:p>
    <w:p w14:paraId="6D89E72E">
      <w:pPr>
        <w:spacing w:before="0" w:after="0" w:line="0" w:lineRule="exact"/>
        <w:ind w:left="0" w:right="0" w:firstLine="0"/>
        <w:jc w:val="left"/>
        <w:rPr>
          <w:rFonts w:ascii="Arial"/>
          <w:color w:val="FF0000"/>
          <w:spacing w:val="0"/>
          <w:sz w:val="2"/>
        </w:rPr>
      </w:pPr>
    </w:p>
    <w:p w14:paraId="5B28801B">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517BEA4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DE545C7">
      <w:pPr>
        <w:framePr w:w="7080" w:wrap="auto" w:vAnchor="margin" w:hAnchor="text" w:x="2532" w:y="5861"/>
        <w:widowControl w:val="0"/>
        <w:autoSpaceDE w:val="0"/>
        <w:autoSpaceDN w:val="0"/>
        <w:spacing w:before="0" w:after="0" w:line="480" w:lineRule="exact"/>
        <w:ind w:left="0" w:right="0" w:firstLine="0"/>
        <w:jc w:val="left"/>
        <w:rPr>
          <w:rFonts w:ascii="Times New Roman"/>
          <w:color w:val="000000"/>
          <w:spacing w:val="0"/>
          <w:sz w:val="48"/>
        </w:rPr>
      </w:pPr>
      <w:r>
        <w:rPr>
          <w:rFonts w:ascii="黑体" w:hAnsi="黑体" w:cs="黑体"/>
          <w:color w:val="000000"/>
          <w:spacing w:val="0"/>
          <w:sz w:val="48"/>
        </w:rPr>
        <w:t>第二部分</w:t>
      </w:r>
      <w:r>
        <w:rPr>
          <w:rFonts w:ascii="Times New Roman"/>
          <w:color w:val="000000"/>
          <w:spacing w:val="360"/>
          <w:sz w:val="48"/>
        </w:rPr>
        <w:t xml:space="preserve"> </w:t>
      </w:r>
      <w:r>
        <w:rPr>
          <w:rFonts w:ascii="黑体"/>
          <w:color w:val="000000"/>
          <w:spacing w:val="0"/>
          <w:sz w:val="48"/>
        </w:rPr>
        <w:t>2019</w:t>
      </w:r>
      <w:r>
        <w:rPr>
          <w:rFonts w:ascii="Times New Roman"/>
          <w:color w:val="000000"/>
          <w:spacing w:val="0"/>
          <w:sz w:val="48"/>
        </w:rPr>
        <w:t xml:space="preserve"> </w:t>
      </w:r>
      <w:r>
        <w:rPr>
          <w:rFonts w:ascii="黑体" w:hAnsi="黑体" w:cs="黑体"/>
          <w:color w:val="000000"/>
          <w:spacing w:val="0"/>
          <w:sz w:val="48"/>
        </w:rPr>
        <w:t>年度部门决算表</w:t>
      </w:r>
    </w:p>
    <w:p w14:paraId="4D714F67">
      <w:pPr>
        <w:framePr w:w="590" w:wrap="auto" w:vAnchor="margin" w:hAnchor="text" w:x="5777"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0"/>
          <w:sz w:val="21"/>
        </w:rPr>
        <w:t>7</w:t>
      </w:r>
      <w:r>
        <w:rPr>
          <w:rFonts w:ascii="Times New Roman"/>
          <w:color w:val="000000"/>
          <w:spacing w:val="1"/>
          <w:sz w:val="21"/>
        </w:rPr>
        <w:t xml:space="preserve"> </w:t>
      </w:r>
      <w:r>
        <w:rPr>
          <w:rFonts w:ascii="GQLSRW+TimesNewRomanPSMT"/>
          <w:color w:val="000000"/>
          <w:spacing w:val="0"/>
          <w:sz w:val="21"/>
        </w:rPr>
        <w:t>-</w:t>
      </w:r>
    </w:p>
    <w:p w14:paraId="74979153">
      <w:pPr>
        <w:spacing w:before="0" w:after="0" w:line="0" w:lineRule="exact"/>
        <w:ind w:left="0" w:right="0" w:firstLine="0"/>
        <w:jc w:val="left"/>
        <w:rPr>
          <w:rFonts w:ascii="Arial"/>
          <w:color w:val="FF0000"/>
          <w:spacing w:val="0"/>
          <w:sz w:val="2"/>
        </w:rPr>
      </w:pPr>
    </w:p>
    <w:p w14:paraId="0593F862">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4EB3A93B">
      <w:pPr>
        <w:sectPr>
          <w:pgSz w:w="11900" w:h="16820"/>
          <w:pgMar w:top="0" w:right="0" w:bottom="0" w:left="0" w:header="720" w:footer="720" w:gutter="0"/>
          <w:pgNumType w:start="1"/>
          <w:cols w:space="720" w:num="1"/>
          <w:docGrid w:linePitch="1" w:charSpace="0"/>
        </w:sectPr>
      </w:pPr>
    </w:p>
    <w:p w14:paraId="0EA0B450">
      <w:pPr>
        <w:spacing w:before="0" w:after="0" w:line="0" w:lineRule="exact"/>
        <w:ind w:left="0" w:right="0" w:firstLine="0"/>
        <w:jc w:val="left"/>
        <w:rPr>
          <w:rFonts w:ascii="Arial"/>
          <w:color w:val="FF0000"/>
          <w:spacing w:val="0"/>
          <w:sz w:val="2"/>
        </w:rPr>
      </w:pPr>
    </w:p>
    <w:p w14:paraId="7DAFF48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78A5A70">
      <w:pPr>
        <w:framePr w:w="2640" w:wrap="auto" w:vAnchor="margin" w:hAnchor="text" w:x="7284" w:y="1957"/>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收入支出决算总表</w:t>
      </w:r>
    </w:p>
    <w:p w14:paraId="76F3E3C5">
      <w:pPr>
        <w:framePr w:w="1140" w:wrap="auto" w:vAnchor="margin" w:hAnchor="text" w:x="14537" w:y="247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3"/>
          <w:sz w:val="20"/>
        </w:rPr>
        <w:t xml:space="preserve"> </w:t>
      </w:r>
      <w:r>
        <w:rPr>
          <w:rFonts w:ascii="宋体"/>
          <w:color w:val="000000"/>
          <w:spacing w:val="1"/>
          <w:sz w:val="20"/>
        </w:rPr>
        <w:t>01</w:t>
      </w:r>
      <w:r>
        <w:rPr>
          <w:rFonts w:ascii="Times New Roman"/>
          <w:color w:val="000000"/>
          <w:spacing w:val="-2"/>
          <w:sz w:val="20"/>
        </w:rPr>
        <w:t xml:space="preserve"> </w:t>
      </w:r>
      <w:r>
        <w:rPr>
          <w:rFonts w:ascii="宋体" w:hAnsi="宋体" w:cs="宋体"/>
          <w:color w:val="000000"/>
          <w:spacing w:val="0"/>
          <w:sz w:val="20"/>
        </w:rPr>
        <w:t>表</w:t>
      </w:r>
    </w:p>
    <w:p w14:paraId="09B51280">
      <w:pPr>
        <w:framePr w:w="2640" w:wrap="auto" w:vAnchor="margin" w:hAnchor="text" w:x="1534" w:y="278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部门：中共滑县县委宣传部</w:t>
      </w:r>
    </w:p>
    <w:p w14:paraId="56C5EBFB">
      <w:pPr>
        <w:framePr w:w="2640" w:wrap="auto" w:vAnchor="margin" w:hAnchor="text" w:x="1534" w:y="2788"/>
        <w:widowControl w:val="0"/>
        <w:autoSpaceDE w:val="0"/>
        <w:autoSpaceDN w:val="0"/>
        <w:spacing w:before="588" w:after="0" w:line="221" w:lineRule="exact"/>
        <w:ind w:left="1781" w:right="0" w:firstLine="0"/>
        <w:jc w:val="left"/>
        <w:rPr>
          <w:rFonts w:ascii="Times New Roman"/>
          <w:color w:val="000000"/>
          <w:spacing w:val="0"/>
          <w:sz w:val="22"/>
        </w:rPr>
      </w:pPr>
      <w:r>
        <w:rPr>
          <w:rFonts w:ascii="宋体" w:hAnsi="宋体" w:cs="宋体"/>
          <w:color w:val="000000"/>
          <w:spacing w:val="1"/>
          <w:sz w:val="22"/>
        </w:rPr>
        <w:t>项目</w:t>
      </w:r>
    </w:p>
    <w:p w14:paraId="7A5192E8">
      <w:pPr>
        <w:framePr w:w="1639" w:wrap="auto" w:vAnchor="margin" w:hAnchor="text" w:x="14038" w:y="278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14:paraId="424FFA83">
      <w:pPr>
        <w:framePr w:w="682" w:wrap="auto" w:vAnchor="margin" w:hAnchor="text" w:x="4735" w:y="309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收入</w:t>
      </w:r>
    </w:p>
    <w:p w14:paraId="367FC6B0">
      <w:pPr>
        <w:framePr w:w="682" w:wrap="auto" w:vAnchor="margin" w:hAnchor="text" w:x="11796" w:y="309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支出</w:t>
      </w:r>
    </w:p>
    <w:p w14:paraId="4C3C73C6">
      <w:pPr>
        <w:framePr w:w="461" w:wrap="auto" w:vAnchor="margin" w:hAnchor="text" w:x="5825" w:y="34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w:t>
      </w:r>
    </w:p>
    <w:p w14:paraId="36932A52">
      <w:pPr>
        <w:framePr w:w="461" w:wrap="auto" w:vAnchor="margin" w:hAnchor="text" w:x="5825" w:y="3419"/>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次</w:t>
      </w:r>
    </w:p>
    <w:p w14:paraId="4C740D99">
      <w:pPr>
        <w:framePr w:w="461" w:wrap="auto" w:vAnchor="margin" w:hAnchor="text" w:x="12886" w:y="34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w:t>
      </w:r>
    </w:p>
    <w:p w14:paraId="6224190B">
      <w:pPr>
        <w:framePr w:w="461" w:wrap="auto" w:vAnchor="margin" w:hAnchor="text" w:x="12886" w:y="3419"/>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次</w:t>
      </w:r>
    </w:p>
    <w:p w14:paraId="413321A5">
      <w:pPr>
        <w:framePr w:w="682" w:wrap="auto" w:vAnchor="margin" w:hAnchor="text" w:x="7135" w:y="357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金额</w:t>
      </w:r>
    </w:p>
    <w:p w14:paraId="4A7CCE79">
      <w:pPr>
        <w:framePr w:w="682" w:wrap="auto" w:vAnchor="margin" w:hAnchor="text" w:x="10375" w:y="357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6445BB50">
      <w:pPr>
        <w:framePr w:w="682" w:wrap="auto" w:vAnchor="margin" w:hAnchor="text" w:x="14196" w:y="357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金额</w:t>
      </w:r>
    </w:p>
    <w:p w14:paraId="6D88E30B">
      <w:pPr>
        <w:framePr w:w="682" w:wrap="auto" w:vAnchor="margin" w:hAnchor="text" w:x="3314" w:y="405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05DC1DFD">
      <w:pPr>
        <w:framePr w:w="350" w:wrap="auto" w:vAnchor="margin" w:hAnchor="text" w:x="7301" w:y="405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2FCB1AE5">
      <w:pPr>
        <w:framePr w:w="3341" w:wrap="auto" w:vAnchor="margin" w:hAnchor="text" w:x="7716" w:y="4053"/>
        <w:widowControl w:val="0"/>
        <w:autoSpaceDE w:val="0"/>
        <w:autoSpaceDN w:val="0"/>
        <w:spacing w:before="0" w:after="0" w:line="221" w:lineRule="exact"/>
        <w:ind w:left="2659" w:right="0" w:firstLine="0"/>
        <w:jc w:val="left"/>
        <w:rPr>
          <w:rFonts w:ascii="Times New Roman"/>
          <w:color w:val="000000"/>
          <w:spacing w:val="0"/>
          <w:sz w:val="22"/>
        </w:rPr>
      </w:pPr>
      <w:r>
        <w:rPr>
          <w:rFonts w:ascii="宋体" w:hAnsi="宋体" w:cs="宋体"/>
          <w:color w:val="000000"/>
          <w:spacing w:val="1"/>
          <w:sz w:val="22"/>
        </w:rPr>
        <w:t>栏次</w:t>
      </w:r>
    </w:p>
    <w:p w14:paraId="065770FD">
      <w:pPr>
        <w:framePr w:w="3341" w:wrap="auto" w:vAnchor="margin" w:hAnchor="text" w:x="7716" w:y="4053"/>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804.37</w:t>
      </w:r>
      <w:r>
        <w:rPr>
          <w:rFonts w:ascii="Times New Roman"/>
          <w:color w:val="000000"/>
          <w:spacing w:val="159"/>
          <w:sz w:val="22"/>
        </w:rPr>
        <w:t xml:space="preserve"> </w:t>
      </w:r>
      <w:r>
        <w:rPr>
          <w:rFonts w:ascii="宋体" w:hAnsi="宋体" w:cs="宋体"/>
          <w:color w:val="000000"/>
          <w:spacing w:val="0"/>
          <w:sz w:val="22"/>
        </w:rPr>
        <w:t>一、一般公共服务支出</w:t>
      </w:r>
    </w:p>
    <w:p w14:paraId="1F1FEBBB">
      <w:pPr>
        <w:framePr w:w="3341" w:wrap="auto" w:vAnchor="margin" w:hAnchor="text" w:x="7716" w:y="405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135.00</w:t>
      </w:r>
      <w:r>
        <w:rPr>
          <w:rFonts w:ascii="Times New Roman"/>
          <w:color w:val="000000"/>
          <w:spacing w:val="159"/>
          <w:sz w:val="22"/>
        </w:rPr>
        <w:t xml:space="preserve"> </w:t>
      </w:r>
      <w:r>
        <w:rPr>
          <w:rFonts w:ascii="宋体" w:hAnsi="宋体" w:cs="宋体"/>
          <w:color w:val="000000"/>
          <w:spacing w:val="0"/>
          <w:sz w:val="22"/>
        </w:rPr>
        <w:t>二、外交支出</w:t>
      </w:r>
    </w:p>
    <w:p w14:paraId="0ED1AB35">
      <w:pPr>
        <w:framePr w:w="3341" w:wrap="auto" w:vAnchor="margin" w:hAnchor="text" w:x="7716" w:y="4053"/>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hAnsi="宋体" w:cs="宋体"/>
          <w:color w:val="000000"/>
          <w:spacing w:val="0"/>
          <w:sz w:val="22"/>
        </w:rPr>
        <w:t>三、国防支出</w:t>
      </w:r>
    </w:p>
    <w:p w14:paraId="7CFE9F58">
      <w:pPr>
        <w:framePr w:w="350" w:wrap="auto" w:vAnchor="margin" w:hAnchor="text" w:x="14359" w:y="405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w:t>
      </w:r>
    </w:p>
    <w:p w14:paraId="22D38521">
      <w:pPr>
        <w:framePr w:w="3334" w:wrap="auto" w:vAnchor="margin" w:hAnchor="text" w:x="1534"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一、一般公共预算财政拨款收入</w:t>
      </w:r>
    </w:p>
    <w:p w14:paraId="0953BBC7">
      <w:pPr>
        <w:framePr w:w="350" w:wrap="auto" w:vAnchor="margin" w:hAnchor="text" w:x="5880"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795D43CA">
      <w:pPr>
        <w:framePr w:w="350" w:wrap="auto" w:vAnchor="margin" w:hAnchor="text" w:x="5880"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w:t>
      </w:r>
    </w:p>
    <w:p w14:paraId="33423E5B">
      <w:pPr>
        <w:framePr w:w="461" w:wrap="auto" w:vAnchor="margin" w:hAnchor="text" w:x="12886"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29</w:t>
      </w:r>
    </w:p>
    <w:p w14:paraId="37BF8815">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w:t>
      </w:r>
    </w:p>
    <w:p w14:paraId="7D1F2FC1">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31</w:t>
      </w:r>
    </w:p>
    <w:p w14:paraId="4E1B7B85">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32</w:t>
      </w:r>
    </w:p>
    <w:p w14:paraId="059B87A0">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33</w:t>
      </w:r>
    </w:p>
    <w:p w14:paraId="321380F7">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34</w:t>
      </w:r>
    </w:p>
    <w:p w14:paraId="77F48A4D">
      <w:pPr>
        <w:framePr w:w="461" w:wrap="auto" w:vAnchor="margin" w:hAnchor="text" w:x="12886" w:y="4377"/>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35</w:t>
      </w:r>
    </w:p>
    <w:p w14:paraId="1A6DA9BC">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36</w:t>
      </w:r>
    </w:p>
    <w:p w14:paraId="3BE98C14">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37</w:t>
      </w:r>
    </w:p>
    <w:p w14:paraId="60E9406A">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38</w:t>
      </w:r>
    </w:p>
    <w:p w14:paraId="2D17E79D">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39</w:t>
      </w:r>
    </w:p>
    <w:p w14:paraId="54B3090E">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40</w:t>
      </w:r>
    </w:p>
    <w:p w14:paraId="651CF727">
      <w:pPr>
        <w:framePr w:w="461" w:wrap="auto" w:vAnchor="margin" w:hAnchor="text" w:x="12886" w:y="4377"/>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41</w:t>
      </w:r>
    </w:p>
    <w:p w14:paraId="64256DBE">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42</w:t>
      </w:r>
    </w:p>
    <w:p w14:paraId="03D86C36">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43</w:t>
      </w:r>
    </w:p>
    <w:p w14:paraId="6B987C63">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44</w:t>
      </w:r>
    </w:p>
    <w:p w14:paraId="7AE1B7C0">
      <w:pPr>
        <w:framePr w:w="461" w:wrap="auto" w:vAnchor="margin" w:hAnchor="text" w:x="12886"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45</w:t>
      </w:r>
    </w:p>
    <w:p w14:paraId="3CC907AA">
      <w:pPr>
        <w:framePr w:w="903" w:wrap="auto" w:vAnchor="margin" w:hAnchor="text" w:x="14777"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944.72</w:t>
      </w:r>
    </w:p>
    <w:p w14:paraId="527B98A3">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3D678937">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5D394E32">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1FD0A6A1">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68B744FE">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6D40D028">
      <w:pPr>
        <w:framePr w:w="903" w:wrap="auto" w:vAnchor="margin" w:hAnchor="text" w:x="14777" w:y="4377"/>
        <w:widowControl w:val="0"/>
        <w:autoSpaceDE w:val="0"/>
        <w:autoSpaceDN w:val="0"/>
        <w:spacing w:before="103" w:after="0" w:line="221" w:lineRule="exact"/>
        <w:ind w:left="110" w:right="0" w:firstLine="0"/>
        <w:jc w:val="left"/>
        <w:rPr>
          <w:rFonts w:ascii="Times New Roman"/>
          <w:color w:val="000000"/>
          <w:spacing w:val="0"/>
          <w:sz w:val="22"/>
        </w:rPr>
      </w:pPr>
      <w:r>
        <w:rPr>
          <w:rFonts w:ascii="宋体"/>
          <w:color w:val="000000"/>
          <w:spacing w:val="0"/>
          <w:sz w:val="22"/>
        </w:rPr>
        <w:t>61.79</w:t>
      </w:r>
    </w:p>
    <w:p w14:paraId="39B547C3">
      <w:pPr>
        <w:framePr w:w="903" w:wrap="auto" w:vAnchor="margin" w:hAnchor="text" w:x="14777" w:y="4377"/>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28.98</w:t>
      </w:r>
    </w:p>
    <w:p w14:paraId="0BE5B628">
      <w:pPr>
        <w:framePr w:w="903" w:wrap="auto" w:vAnchor="margin" w:hAnchor="text" w:x="14777" w:y="4377"/>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12.28</w:t>
      </w:r>
    </w:p>
    <w:p w14:paraId="5EC7099B">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2C4D7C0E">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66A16E3C">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1DDD7992">
      <w:pPr>
        <w:framePr w:w="903" w:wrap="auto" w:vAnchor="margin" w:hAnchor="text" w:x="14777" w:y="4377"/>
        <w:widowControl w:val="0"/>
        <w:autoSpaceDE w:val="0"/>
        <w:autoSpaceDN w:val="0"/>
        <w:spacing w:before="103" w:after="0" w:line="221" w:lineRule="exact"/>
        <w:ind w:left="221" w:right="0" w:firstLine="0"/>
        <w:jc w:val="left"/>
        <w:rPr>
          <w:rFonts w:ascii="Times New Roman"/>
          <w:color w:val="000000"/>
          <w:spacing w:val="0"/>
          <w:sz w:val="22"/>
        </w:rPr>
      </w:pPr>
      <w:r>
        <w:rPr>
          <w:rFonts w:ascii="宋体"/>
          <w:color w:val="000000"/>
          <w:spacing w:val="0"/>
          <w:sz w:val="22"/>
        </w:rPr>
        <w:t>0.00</w:t>
      </w:r>
    </w:p>
    <w:p w14:paraId="02BF0C54">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45AF41C7">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2EB9D07F">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656587E4">
      <w:pPr>
        <w:framePr w:w="903" w:wrap="auto" w:vAnchor="margin" w:hAnchor="text" w:x="14777"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0B2A1363">
      <w:pPr>
        <w:framePr w:w="3555" w:wrap="auto" w:vAnchor="margin" w:hAnchor="text" w:x="1534"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二、政府性基金预算财政拨款收入</w:t>
      </w:r>
    </w:p>
    <w:p w14:paraId="7CDBACDF">
      <w:pPr>
        <w:framePr w:w="3555" w:wrap="auto" w:vAnchor="margin" w:hAnchor="text" w:x="1534" w:y="469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三、上级补助收入</w:t>
      </w:r>
    </w:p>
    <w:p w14:paraId="1F48E086">
      <w:pPr>
        <w:framePr w:w="3555" w:wrap="auto" w:vAnchor="margin" w:hAnchor="text" w:x="1534" w:y="469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四、事业收入</w:t>
      </w:r>
    </w:p>
    <w:p w14:paraId="69C8C72F">
      <w:pPr>
        <w:framePr w:w="350" w:wrap="auto" w:vAnchor="margin" w:hAnchor="text" w:x="5880"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15F0C114">
      <w:pPr>
        <w:framePr w:w="350" w:wrap="auto" w:vAnchor="margin" w:hAnchor="text" w:x="5880" w:y="53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w:t>
      </w:r>
    </w:p>
    <w:p w14:paraId="7219E023">
      <w:pPr>
        <w:framePr w:w="2657" w:wrap="auto" w:vAnchor="margin" w:hAnchor="text" w:x="7937" w:y="53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hAnsi="宋体" w:cs="宋体"/>
          <w:color w:val="000000"/>
          <w:spacing w:val="0"/>
          <w:sz w:val="22"/>
        </w:rPr>
        <w:t>四、公共安全支出</w:t>
      </w:r>
    </w:p>
    <w:p w14:paraId="43B3731D">
      <w:pPr>
        <w:framePr w:w="2657" w:wrap="auto" w:vAnchor="margin" w:hAnchor="text" w:x="7937" w:y="534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hAnsi="宋体" w:cs="宋体"/>
          <w:color w:val="000000"/>
          <w:spacing w:val="0"/>
          <w:sz w:val="22"/>
        </w:rPr>
        <w:t>五、教育支出</w:t>
      </w:r>
    </w:p>
    <w:p w14:paraId="06B2CE19">
      <w:pPr>
        <w:framePr w:w="1566" w:wrap="auto" w:vAnchor="margin" w:hAnchor="text" w:x="1534" w:y="566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五、经营收入</w:t>
      </w:r>
    </w:p>
    <w:p w14:paraId="03F27A3F">
      <w:pPr>
        <w:framePr w:w="350" w:wrap="auto" w:vAnchor="margin" w:hAnchor="text" w:x="5880" w:y="566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w:t>
      </w:r>
    </w:p>
    <w:p w14:paraId="16C8BD9B">
      <w:pPr>
        <w:framePr w:w="2450" w:wrap="auto" w:vAnchor="margin" w:hAnchor="text" w:x="1534" w:y="59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六、附属单位上缴收入</w:t>
      </w:r>
    </w:p>
    <w:p w14:paraId="16B33078">
      <w:pPr>
        <w:framePr w:w="2450" w:wrap="auto" w:vAnchor="margin" w:hAnchor="text" w:x="1534" w:y="5985"/>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七、其他收入</w:t>
      </w:r>
    </w:p>
    <w:p w14:paraId="5A327792">
      <w:pPr>
        <w:framePr w:w="350" w:wrap="auto" w:vAnchor="margin" w:hAnchor="text" w:x="5880" w:y="598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1DDED9FE">
      <w:pPr>
        <w:framePr w:w="3756" w:wrap="auto" w:vAnchor="margin" w:hAnchor="text" w:x="7937" w:y="598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hAnsi="宋体" w:cs="宋体"/>
          <w:color w:val="000000"/>
          <w:spacing w:val="0"/>
          <w:sz w:val="22"/>
        </w:rPr>
        <w:t>六、科学技术支出</w:t>
      </w:r>
    </w:p>
    <w:p w14:paraId="6E856E04">
      <w:pPr>
        <w:framePr w:w="3756" w:wrap="auto" w:vAnchor="margin" w:hAnchor="text" w:x="7937" w:y="5985"/>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hAnsi="宋体" w:cs="宋体"/>
          <w:color w:val="000000"/>
          <w:spacing w:val="0"/>
          <w:sz w:val="22"/>
        </w:rPr>
        <w:t>七、文化旅游体育与传媒支出</w:t>
      </w:r>
    </w:p>
    <w:p w14:paraId="10CC3EAD">
      <w:pPr>
        <w:framePr w:w="3756" w:wrap="auto" w:vAnchor="margin" w:hAnchor="text" w:x="7937" w:y="5985"/>
        <w:widowControl w:val="0"/>
        <w:autoSpaceDE w:val="0"/>
        <w:autoSpaceDN w:val="0"/>
        <w:spacing w:before="101" w:after="0" w:line="221" w:lineRule="exact"/>
        <w:ind w:left="655" w:right="0" w:firstLine="0"/>
        <w:jc w:val="left"/>
        <w:rPr>
          <w:rFonts w:ascii="Times New Roman"/>
          <w:color w:val="000000"/>
          <w:spacing w:val="0"/>
          <w:sz w:val="22"/>
        </w:rPr>
      </w:pPr>
      <w:r>
        <w:rPr>
          <w:rFonts w:ascii="宋体" w:hAnsi="宋体" w:cs="宋体"/>
          <w:color w:val="000000"/>
          <w:spacing w:val="0"/>
          <w:sz w:val="22"/>
        </w:rPr>
        <w:t>八、社会保障和就业支出</w:t>
      </w:r>
    </w:p>
    <w:p w14:paraId="4F05AE73">
      <w:pPr>
        <w:framePr w:w="3756" w:wrap="auto" w:vAnchor="margin" w:hAnchor="text" w:x="7937" w:y="5985"/>
        <w:widowControl w:val="0"/>
        <w:autoSpaceDE w:val="0"/>
        <w:autoSpaceDN w:val="0"/>
        <w:spacing w:before="101" w:after="0" w:line="221" w:lineRule="exact"/>
        <w:ind w:left="655" w:right="0" w:firstLine="0"/>
        <w:jc w:val="left"/>
        <w:rPr>
          <w:rFonts w:ascii="Times New Roman"/>
          <w:color w:val="000000"/>
          <w:spacing w:val="0"/>
          <w:sz w:val="22"/>
        </w:rPr>
      </w:pPr>
      <w:r>
        <w:rPr>
          <w:rFonts w:ascii="宋体" w:hAnsi="宋体" w:cs="宋体"/>
          <w:color w:val="000000"/>
          <w:spacing w:val="0"/>
          <w:sz w:val="22"/>
        </w:rPr>
        <w:t>九、卫生健康支出</w:t>
      </w:r>
    </w:p>
    <w:p w14:paraId="33BD6B82">
      <w:pPr>
        <w:framePr w:w="350" w:wrap="auto" w:vAnchor="margin" w:hAnchor="text" w:x="5880" w:y="630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w:t>
      </w:r>
    </w:p>
    <w:p w14:paraId="4CF12742">
      <w:pPr>
        <w:framePr w:w="350" w:wrap="auto" w:vAnchor="margin" w:hAnchor="text" w:x="5880" w:y="663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8</w:t>
      </w:r>
    </w:p>
    <w:p w14:paraId="295398AE">
      <w:pPr>
        <w:framePr w:w="350" w:wrap="auto" w:vAnchor="margin" w:hAnchor="text" w:x="5880" w:y="695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w:t>
      </w:r>
    </w:p>
    <w:p w14:paraId="1DCB49BF">
      <w:pPr>
        <w:framePr w:w="461" w:wrap="auto" w:vAnchor="margin" w:hAnchor="text" w:x="5825" w:y="727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w:t>
      </w:r>
    </w:p>
    <w:p w14:paraId="62761751">
      <w:pPr>
        <w:framePr w:w="461" w:wrap="auto" w:vAnchor="margin" w:hAnchor="text" w:x="5825" w:y="727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11</w:t>
      </w:r>
    </w:p>
    <w:p w14:paraId="324C0656">
      <w:pPr>
        <w:framePr w:w="461" w:wrap="auto" w:vAnchor="margin" w:hAnchor="text" w:x="5825" w:y="727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12</w:t>
      </w:r>
    </w:p>
    <w:p w14:paraId="6F02D241">
      <w:pPr>
        <w:framePr w:w="461" w:wrap="auto" w:vAnchor="margin" w:hAnchor="text" w:x="5825" w:y="7274"/>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13</w:t>
      </w:r>
    </w:p>
    <w:p w14:paraId="354764EC">
      <w:pPr>
        <w:framePr w:w="461" w:wrap="auto" w:vAnchor="margin" w:hAnchor="text" w:x="5825" w:y="727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14</w:t>
      </w:r>
    </w:p>
    <w:p w14:paraId="30A8F681">
      <w:pPr>
        <w:framePr w:w="461" w:wrap="auto" w:vAnchor="margin" w:hAnchor="text" w:x="5825" w:y="727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15</w:t>
      </w:r>
    </w:p>
    <w:p w14:paraId="6D75D84B">
      <w:pPr>
        <w:framePr w:w="461" w:wrap="auto" w:vAnchor="margin" w:hAnchor="text" w:x="5825" w:y="727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16</w:t>
      </w:r>
    </w:p>
    <w:p w14:paraId="5C99B1C5">
      <w:pPr>
        <w:framePr w:w="461" w:wrap="auto" w:vAnchor="margin" w:hAnchor="text" w:x="5825" w:y="727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17</w:t>
      </w:r>
    </w:p>
    <w:p w14:paraId="5318ACAD">
      <w:pPr>
        <w:framePr w:w="2008" w:wrap="auto" w:vAnchor="margin" w:hAnchor="text" w:x="8592" w:y="727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十、节能环保支出</w:t>
      </w:r>
    </w:p>
    <w:p w14:paraId="10D4AA43">
      <w:pPr>
        <w:framePr w:w="2229" w:wrap="auto" w:vAnchor="margin" w:hAnchor="text" w:x="8592" w:y="759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十一、城乡社区支出</w:t>
      </w:r>
    </w:p>
    <w:p w14:paraId="3CF7ABBF">
      <w:pPr>
        <w:framePr w:w="2008" w:wrap="auto" w:vAnchor="margin" w:hAnchor="text" w:x="8592" w:y="791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十二、农林水支出</w:t>
      </w:r>
    </w:p>
    <w:p w14:paraId="2D8E42CC">
      <w:pPr>
        <w:framePr w:w="2229" w:wrap="auto" w:vAnchor="margin" w:hAnchor="text" w:x="8592" w:y="824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十三、交通运输支出</w:t>
      </w:r>
    </w:p>
    <w:p w14:paraId="2A072410">
      <w:pPr>
        <w:framePr w:w="2892" w:wrap="auto" w:vAnchor="margin" w:hAnchor="text" w:x="8592" w:y="856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十四、资源勘探信息等支出</w:t>
      </w:r>
    </w:p>
    <w:p w14:paraId="16A6D23B">
      <w:pPr>
        <w:framePr w:w="2892" w:wrap="auto" w:vAnchor="margin" w:hAnchor="text" w:x="8592" w:y="8563"/>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十五、商业服务业等支出</w:t>
      </w:r>
    </w:p>
    <w:p w14:paraId="501FA35E">
      <w:pPr>
        <w:framePr w:w="2892" w:wrap="auto" w:vAnchor="margin" w:hAnchor="text" w:x="8592" w:y="8563"/>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十六、金融支出</w:t>
      </w:r>
    </w:p>
    <w:p w14:paraId="70BD3A70">
      <w:pPr>
        <w:framePr w:w="2671" w:wrap="auto" w:vAnchor="margin" w:hAnchor="text" w:x="8592" w:y="952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十七、援助其他地区支出</w:t>
      </w:r>
    </w:p>
    <w:p w14:paraId="4D1F570E">
      <w:pPr>
        <w:framePr w:w="588" w:wrap="auto" w:vAnchor="margin" w:hAnchor="text" w:x="8244"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0"/>
          <w:sz w:val="21"/>
        </w:rPr>
        <w:t>8</w:t>
      </w:r>
      <w:r>
        <w:rPr>
          <w:rFonts w:ascii="Times New Roman"/>
          <w:color w:val="000000"/>
          <w:spacing w:val="-2"/>
          <w:sz w:val="21"/>
        </w:rPr>
        <w:t xml:space="preserve"> </w:t>
      </w:r>
      <w:r>
        <w:rPr>
          <w:rFonts w:ascii="GQLSRW+TimesNewRomanPSMT"/>
          <w:color w:val="000000"/>
          <w:spacing w:val="0"/>
          <w:sz w:val="21"/>
        </w:rPr>
        <w:t>-</w:t>
      </w:r>
    </w:p>
    <w:p w14:paraId="66E96F86">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70pt;margin-top:151.1pt;height:340.75pt;width:709.2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14:paraId="7C42194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A3F466B">
      <w:pPr>
        <w:framePr w:w="461" w:wrap="auto" w:vAnchor="margin" w:hAnchor="text" w:x="5825"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18</w:t>
      </w:r>
    </w:p>
    <w:p w14:paraId="73D3E677">
      <w:pPr>
        <w:framePr w:w="461" w:wrap="auto" w:vAnchor="margin" w:hAnchor="text" w:x="582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w:t>
      </w:r>
    </w:p>
    <w:p w14:paraId="383D68A9">
      <w:pPr>
        <w:framePr w:w="461" w:wrap="auto" w:vAnchor="margin" w:hAnchor="text" w:x="582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w:t>
      </w:r>
    </w:p>
    <w:p w14:paraId="115822DD">
      <w:pPr>
        <w:framePr w:w="461" w:wrap="auto" w:vAnchor="margin" w:hAnchor="text" w:x="5825"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21</w:t>
      </w:r>
    </w:p>
    <w:p w14:paraId="2953CC06">
      <w:pPr>
        <w:framePr w:w="461" w:wrap="auto" w:vAnchor="margin" w:hAnchor="text" w:x="582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22</w:t>
      </w:r>
    </w:p>
    <w:p w14:paraId="088E76CF">
      <w:pPr>
        <w:framePr w:w="461" w:wrap="auto" w:vAnchor="margin" w:hAnchor="text" w:x="582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23</w:t>
      </w:r>
    </w:p>
    <w:p w14:paraId="69AB6454">
      <w:pPr>
        <w:framePr w:w="461" w:wrap="auto" w:vAnchor="margin" w:hAnchor="text" w:x="582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24</w:t>
      </w:r>
    </w:p>
    <w:p w14:paraId="0BFDC91B">
      <w:pPr>
        <w:framePr w:w="461" w:wrap="auto" w:vAnchor="margin" w:hAnchor="text" w:x="582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25</w:t>
      </w:r>
    </w:p>
    <w:p w14:paraId="615A62C2">
      <w:pPr>
        <w:framePr w:w="461" w:wrap="auto" w:vAnchor="margin" w:hAnchor="text" w:x="582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26</w:t>
      </w:r>
    </w:p>
    <w:p w14:paraId="0FF08900">
      <w:pPr>
        <w:framePr w:w="461" w:wrap="auto" w:vAnchor="margin" w:hAnchor="text" w:x="5825"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27</w:t>
      </w:r>
    </w:p>
    <w:p w14:paraId="0731C42A">
      <w:pPr>
        <w:framePr w:w="461" w:wrap="auto" w:vAnchor="margin" w:hAnchor="text" w:x="582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28</w:t>
      </w:r>
    </w:p>
    <w:p w14:paraId="2E852220">
      <w:pPr>
        <w:framePr w:w="3334" w:wrap="auto" w:vAnchor="margin" w:hAnchor="text" w:x="8592"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十八、自然资源海洋气象等支出</w:t>
      </w:r>
    </w:p>
    <w:p w14:paraId="1A353C3C">
      <w:pPr>
        <w:framePr w:w="3334" w:wrap="auto" w:vAnchor="margin" w:hAnchor="text" w:x="8592"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十九、住房保障支出</w:t>
      </w:r>
    </w:p>
    <w:p w14:paraId="514D2493">
      <w:pPr>
        <w:framePr w:w="461" w:wrap="auto" w:vAnchor="margin" w:hAnchor="text" w:x="12886"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46</w:t>
      </w:r>
    </w:p>
    <w:p w14:paraId="641F9E25">
      <w:pPr>
        <w:framePr w:w="461" w:wrap="auto" w:vAnchor="margin" w:hAnchor="text" w:x="1288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47</w:t>
      </w:r>
    </w:p>
    <w:p w14:paraId="0408019F">
      <w:pPr>
        <w:framePr w:w="461" w:wrap="auto" w:vAnchor="margin" w:hAnchor="text" w:x="1288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48</w:t>
      </w:r>
    </w:p>
    <w:p w14:paraId="4A3B75B1">
      <w:pPr>
        <w:framePr w:w="461" w:wrap="auto" w:vAnchor="margin" w:hAnchor="text" w:x="12886"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49</w:t>
      </w:r>
    </w:p>
    <w:p w14:paraId="7877120B">
      <w:pPr>
        <w:framePr w:w="461" w:wrap="auto" w:vAnchor="margin" w:hAnchor="text" w:x="1288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50</w:t>
      </w:r>
    </w:p>
    <w:p w14:paraId="10A4BD22">
      <w:pPr>
        <w:framePr w:w="461" w:wrap="auto" w:vAnchor="margin" w:hAnchor="text" w:x="1288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51</w:t>
      </w:r>
    </w:p>
    <w:p w14:paraId="4130B931">
      <w:pPr>
        <w:framePr w:w="461" w:wrap="auto" w:vAnchor="margin" w:hAnchor="text" w:x="1288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52</w:t>
      </w:r>
    </w:p>
    <w:p w14:paraId="0EF7BA1D">
      <w:pPr>
        <w:framePr w:w="461" w:wrap="auto" w:vAnchor="margin" w:hAnchor="text" w:x="1288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53</w:t>
      </w:r>
    </w:p>
    <w:p w14:paraId="10F54631">
      <w:pPr>
        <w:framePr w:w="461" w:wrap="auto" w:vAnchor="margin" w:hAnchor="text" w:x="1288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54</w:t>
      </w:r>
    </w:p>
    <w:p w14:paraId="4A37818E">
      <w:pPr>
        <w:framePr w:w="461" w:wrap="auto" w:vAnchor="margin" w:hAnchor="text" w:x="12886"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55</w:t>
      </w:r>
    </w:p>
    <w:p w14:paraId="0EC01610">
      <w:pPr>
        <w:framePr w:w="461" w:wrap="auto" w:vAnchor="margin" w:hAnchor="text" w:x="1288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56</w:t>
      </w:r>
    </w:p>
    <w:p w14:paraId="0A15231E">
      <w:pPr>
        <w:framePr w:w="792" w:wrap="auto" w:vAnchor="margin" w:hAnchor="text" w:x="14887" w:y="1850"/>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0.00</w:t>
      </w:r>
    </w:p>
    <w:p w14:paraId="46E66754">
      <w:pPr>
        <w:framePr w:w="792" w:wrap="auto" w:vAnchor="margin" w:hAnchor="text" w:x="14887"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p>
    <w:p w14:paraId="16B9C4EF">
      <w:pPr>
        <w:framePr w:w="792" w:wrap="auto" w:vAnchor="margin" w:hAnchor="text" w:x="14887"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2B400C76">
      <w:pPr>
        <w:framePr w:w="792" w:wrap="auto" w:vAnchor="margin" w:hAnchor="text" w:x="14887" w:y="1850"/>
        <w:widowControl w:val="0"/>
        <w:autoSpaceDE w:val="0"/>
        <w:autoSpaceDN w:val="0"/>
        <w:spacing w:before="103" w:after="0" w:line="221" w:lineRule="exact"/>
        <w:ind w:left="110" w:right="0" w:firstLine="0"/>
        <w:jc w:val="left"/>
        <w:rPr>
          <w:rFonts w:ascii="Times New Roman"/>
          <w:color w:val="000000"/>
          <w:spacing w:val="0"/>
          <w:sz w:val="22"/>
        </w:rPr>
      </w:pPr>
      <w:r>
        <w:rPr>
          <w:rFonts w:ascii="宋体"/>
          <w:color w:val="000000"/>
          <w:spacing w:val="0"/>
          <w:sz w:val="22"/>
        </w:rPr>
        <w:t>0.00</w:t>
      </w:r>
    </w:p>
    <w:p w14:paraId="316710C5">
      <w:pPr>
        <w:framePr w:w="792" w:wrap="auto" w:vAnchor="margin" w:hAnchor="text" w:x="14887"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1CBDD4CB">
      <w:pPr>
        <w:framePr w:w="3555" w:wrap="auto" w:vAnchor="margin" w:hAnchor="text" w:x="8592" w:y="249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二十、粮油物资储备支出</w:t>
      </w:r>
    </w:p>
    <w:p w14:paraId="6594D7D3">
      <w:pPr>
        <w:framePr w:w="3555" w:wrap="auto" w:vAnchor="margin" w:hAnchor="text" w:x="8592" w:y="2493"/>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二十一、灾害防治及应急管理支出</w:t>
      </w:r>
    </w:p>
    <w:p w14:paraId="04B58E95">
      <w:pPr>
        <w:framePr w:w="3555" w:wrap="auto" w:vAnchor="margin" w:hAnchor="text" w:x="8592" w:y="2493"/>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二十二、其他支出</w:t>
      </w:r>
    </w:p>
    <w:p w14:paraId="12A93451">
      <w:pPr>
        <w:framePr w:w="2907" w:wrap="auto" w:vAnchor="margin" w:hAnchor="text" w:x="1534" w:y="3782"/>
        <w:widowControl w:val="0"/>
        <w:autoSpaceDE w:val="0"/>
        <w:autoSpaceDN w:val="0"/>
        <w:spacing w:before="0" w:after="0" w:line="221" w:lineRule="exact"/>
        <w:ind w:left="1342" w:right="0" w:firstLine="0"/>
        <w:jc w:val="left"/>
        <w:rPr>
          <w:rFonts w:ascii="Times New Roman"/>
          <w:color w:val="000000"/>
          <w:spacing w:val="0"/>
          <w:sz w:val="22"/>
        </w:rPr>
      </w:pPr>
      <w:r>
        <w:rPr>
          <w:rFonts w:ascii="宋体" w:hAnsi="宋体" w:cs="宋体"/>
          <w:color w:val="000000"/>
          <w:spacing w:val="1"/>
          <w:sz w:val="22"/>
        </w:rPr>
        <w:t>本年收入合计</w:t>
      </w:r>
    </w:p>
    <w:p w14:paraId="449B8DDE">
      <w:pPr>
        <w:framePr w:w="2907" w:wrap="auto" w:vAnchor="margin" w:hAnchor="text" w:x="1534" w:y="3782"/>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用事业基金弥补收支差额</w:t>
      </w:r>
    </w:p>
    <w:p w14:paraId="10AA8331">
      <w:pPr>
        <w:framePr w:w="2907" w:wrap="auto" w:vAnchor="margin" w:hAnchor="text" w:x="1534" w:y="3782"/>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年初结转和结余</w:t>
      </w:r>
    </w:p>
    <w:p w14:paraId="0D16B746">
      <w:pPr>
        <w:framePr w:w="1997" w:wrap="auto" w:vAnchor="margin" w:hAnchor="text" w:x="7716"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939.37</w:t>
      </w:r>
    </w:p>
    <w:p w14:paraId="5134DC03">
      <w:pPr>
        <w:framePr w:w="1997" w:wrap="auto" w:vAnchor="margin" w:hAnchor="text" w:x="7716" w:y="3782"/>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hAnsi="宋体" w:cs="宋体"/>
          <w:color w:val="000000"/>
          <w:spacing w:val="0"/>
          <w:sz w:val="22"/>
        </w:rPr>
        <w:t>结余分配</w:t>
      </w:r>
    </w:p>
    <w:p w14:paraId="383CBC46">
      <w:pPr>
        <w:framePr w:w="1566" w:wrap="auto" w:vAnchor="margin" w:hAnchor="text" w:x="9936"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本年支出合计</w:t>
      </w:r>
    </w:p>
    <w:p w14:paraId="4B0FD6E4">
      <w:pPr>
        <w:framePr w:w="1124" w:wrap="auto" w:vAnchor="margin" w:hAnchor="text" w:x="14556"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1,066.90</w:t>
      </w:r>
    </w:p>
    <w:p w14:paraId="068FD1BB">
      <w:pPr>
        <w:framePr w:w="1124" w:wrap="auto" w:vAnchor="margin" w:hAnchor="text" w:x="14556" w:y="3782"/>
        <w:widowControl w:val="0"/>
        <w:autoSpaceDE w:val="0"/>
        <w:autoSpaceDN w:val="0"/>
        <w:spacing w:before="101" w:after="0" w:line="221" w:lineRule="exact"/>
        <w:ind w:left="442" w:right="0" w:firstLine="0"/>
        <w:jc w:val="left"/>
        <w:rPr>
          <w:rFonts w:ascii="Times New Roman"/>
          <w:color w:val="000000"/>
          <w:spacing w:val="0"/>
          <w:sz w:val="22"/>
        </w:rPr>
      </w:pPr>
      <w:r>
        <w:rPr>
          <w:rFonts w:ascii="宋体"/>
          <w:color w:val="000000"/>
          <w:spacing w:val="0"/>
          <w:sz w:val="22"/>
        </w:rPr>
        <w:t>0.00</w:t>
      </w:r>
    </w:p>
    <w:p w14:paraId="06E34C92">
      <w:pPr>
        <w:framePr w:w="2657" w:wrap="auto" w:vAnchor="margin" w:hAnchor="text" w:x="7716" w:y="442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358.63</w:t>
      </w:r>
      <w:r>
        <w:rPr>
          <w:rFonts w:ascii="Times New Roman"/>
          <w:color w:val="000000"/>
          <w:spacing w:val="159"/>
          <w:sz w:val="22"/>
        </w:rPr>
        <w:t xml:space="preserve"> </w:t>
      </w:r>
      <w:r>
        <w:rPr>
          <w:rFonts w:ascii="宋体" w:hAnsi="宋体" w:cs="宋体"/>
          <w:color w:val="000000"/>
          <w:spacing w:val="0"/>
          <w:sz w:val="22"/>
        </w:rPr>
        <w:t>年末结转和结余</w:t>
      </w:r>
    </w:p>
    <w:p w14:paraId="155C4F7E">
      <w:pPr>
        <w:framePr w:w="903" w:wrap="auto" w:vAnchor="margin" w:hAnchor="text" w:x="14777" w:y="442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231.10</w:t>
      </w:r>
    </w:p>
    <w:p w14:paraId="3F857108">
      <w:pPr>
        <w:framePr w:w="682" w:wrap="auto" w:vAnchor="margin" w:hAnchor="text" w:x="3314" w:y="507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总计</w:t>
      </w:r>
    </w:p>
    <w:p w14:paraId="4E3A0C1B">
      <w:pPr>
        <w:framePr w:w="1124" w:wrap="auto" w:vAnchor="margin" w:hAnchor="text" w:x="7498" w:y="507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1,298.01</w:t>
      </w:r>
    </w:p>
    <w:p w14:paraId="1B3FDEA1">
      <w:pPr>
        <w:framePr w:w="682" w:wrap="auto" w:vAnchor="margin" w:hAnchor="text" w:x="10375" w:y="507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总计</w:t>
      </w:r>
    </w:p>
    <w:p w14:paraId="264BE9D2">
      <w:pPr>
        <w:framePr w:w="1124" w:wrap="auto" w:vAnchor="margin" w:hAnchor="text" w:x="14556" w:y="507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1,298.01</w:t>
      </w:r>
    </w:p>
    <w:p w14:paraId="665193A7">
      <w:pPr>
        <w:framePr w:w="10848" w:wrap="auto" w:vAnchor="margin" w:hAnchor="text" w:x="1534" w:y="53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注：本表反映部门本年度的总收支和年末结转结余情况。本表金额转换为万元时，因四舍五入可能存在尾差。</w:t>
      </w:r>
    </w:p>
    <w:p w14:paraId="45F8D7D2">
      <w:pPr>
        <w:framePr w:w="588" w:wrap="auto" w:vAnchor="margin" w:hAnchor="text" w:x="8244"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0"/>
          <w:sz w:val="21"/>
        </w:rPr>
        <w:t>9</w:t>
      </w:r>
      <w:r>
        <w:rPr>
          <w:rFonts w:ascii="Times New Roman"/>
          <w:color w:val="000000"/>
          <w:spacing w:val="-2"/>
          <w:sz w:val="21"/>
        </w:rPr>
        <w:t xml:space="preserve"> </w:t>
      </w:r>
      <w:r>
        <w:rPr>
          <w:rFonts w:ascii="GQLSRW+TimesNewRomanPSMT"/>
          <w:color w:val="000000"/>
          <w:spacing w:val="0"/>
          <w:sz w:val="21"/>
        </w:rPr>
        <w:t>-</w:t>
      </w:r>
    </w:p>
    <w:p w14:paraId="383DA447">
      <w:pPr>
        <w:spacing w:before="0" w:after="0" w:line="0" w:lineRule="exact"/>
        <w:ind w:left="0" w:right="0" w:firstLine="0"/>
        <w:jc w:val="left"/>
        <w:rPr>
          <w:rFonts w:ascii="Arial"/>
          <w:color w:val="FF0000"/>
          <w:spacing w:val="0"/>
          <w:sz w:val="2"/>
        </w:rPr>
      </w:pPr>
      <w:r>
        <w:pict>
          <v:shape id="_x00001" o:spid="_x0000_s1027" o:spt="75" type="#_x0000_t75" style="position:absolute;left:0pt;margin-left:70pt;margin-top:88.55pt;height:180.4pt;width:709.2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color w:val="FF0000"/>
          <w:spacing w:val="0"/>
          <w:sz w:val="2"/>
        </w:rPr>
        <w:br w:type="page"/>
      </w:r>
    </w:p>
    <w:p w14:paraId="3FB81E2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E4B2245">
      <w:pPr>
        <w:framePr w:w="1740" w:wrap="auto" w:vAnchor="margin" w:hAnchor="text" w:x="7668" w:y="1957"/>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收入决算表</w:t>
      </w:r>
    </w:p>
    <w:p w14:paraId="1E97032A">
      <w:pPr>
        <w:framePr w:w="1440" w:wrap="auto" w:vAnchor="margin" w:hAnchor="text" w:x="13966" w:y="2476"/>
        <w:widowControl w:val="0"/>
        <w:autoSpaceDE w:val="0"/>
        <w:autoSpaceDN w:val="0"/>
        <w:spacing w:before="0" w:after="0" w:line="199" w:lineRule="exact"/>
        <w:ind w:left="30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3"/>
          <w:sz w:val="20"/>
        </w:rPr>
        <w:t xml:space="preserve"> </w:t>
      </w:r>
      <w:r>
        <w:rPr>
          <w:rFonts w:ascii="宋体"/>
          <w:color w:val="000000"/>
          <w:spacing w:val="1"/>
          <w:sz w:val="20"/>
        </w:rPr>
        <w:t>02</w:t>
      </w:r>
      <w:r>
        <w:rPr>
          <w:rFonts w:ascii="Times New Roman"/>
          <w:color w:val="000000"/>
          <w:spacing w:val="-2"/>
          <w:sz w:val="20"/>
        </w:rPr>
        <w:t xml:space="preserve"> </w:t>
      </w:r>
      <w:r>
        <w:rPr>
          <w:rFonts w:ascii="宋体" w:hAnsi="宋体" w:cs="宋体"/>
          <w:color w:val="000000"/>
          <w:spacing w:val="0"/>
          <w:sz w:val="20"/>
        </w:rPr>
        <w:t>表</w:t>
      </w:r>
    </w:p>
    <w:p w14:paraId="05856284">
      <w:pPr>
        <w:framePr w:w="1440" w:wrap="auto" w:vAnchor="margin" w:hAnchor="text" w:x="13966" w:y="2476"/>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w:t>
      </w:r>
    </w:p>
    <w:p w14:paraId="442A16D6">
      <w:pPr>
        <w:framePr w:w="1440" w:wrap="auto" w:vAnchor="margin" w:hAnchor="text" w:x="13966" w:y="2476"/>
        <w:widowControl w:val="0"/>
        <w:autoSpaceDE w:val="0"/>
        <w:autoSpaceDN w:val="0"/>
        <w:spacing w:before="113" w:after="0" w:line="199" w:lineRule="exact"/>
        <w:ind w:left="1001" w:right="0" w:firstLine="0"/>
        <w:jc w:val="left"/>
        <w:rPr>
          <w:rFonts w:ascii="Times New Roman"/>
          <w:color w:val="000000"/>
          <w:spacing w:val="0"/>
          <w:sz w:val="20"/>
        </w:rPr>
      </w:pPr>
      <w:r>
        <w:rPr>
          <w:rFonts w:ascii="宋体" w:hAnsi="宋体" w:cs="宋体"/>
          <w:color w:val="000000"/>
          <w:spacing w:val="0"/>
          <w:sz w:val="20"/>
        </w:rPr>
        <w:t>元</w:t>
      </w:r>
    </w:p>
    <w:p w14:paraId="331CAF2B">
      <w:pPr>
        <w:framePr w:w="2640" w:wrap="auto" w:vAnchor="margin" w:hAnchor="text" w:x="1673" w:y="310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部门：中共滑县县委宣传部</w:t>
      </w:r>
    </w:p>
    <w:p w14:paraId="25F8F665">
      <w:pPr>
        <w:framePr w:w="1411" w:wrap="auto" w:vAnchor="margin" w:hAnchor="text" w:x="3823" w:y="34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022C431D">
      <w:pPr>
        <w:framePr w:w="1411" w:wrap="auto" w:vAnchor="margin" w:hAnchor="text" w:x="3823" w:y="3410"/>
        <w:widowControl w:val="0"/>
        <w:autoSpaceDE w:val="0"/>
        <w:autoSpaceDN w:val="0"/>
        <w:spacing w:before="422" w:after="0" w:line="221" w:lineRule="exact"/>
        <w:ind w:left="290" w:right="0" w:firstLine="0"/>
        <w:jc w:val="left"/>
        <w:rPr>
          <w:rFonts w:ascii="Times New Roman"/>
          <w:color w:val="000000"/>
          <w:spacing w:val="0"/>
          <w:sz w:val="22"/>
        </w:rPr>
      </w:pPr>
      <w:r>
        <w:rPr>
          <w:rFonts w:ascii="宋体" w:hAnsi="宋体" w:cs="宋体"/>
          <w:color w:val="000000"/>
          <w:spacing w:val="0"/>
          <w:sz w:val="22"/>
        </w:rPr>
        <w:t>科目名称</w:t>
      </w:r>
    </w:p>
    <w:p w14:paraId="5978EAB7">
      <w:pPr>
        <w:framePr w:w="1411" w:wrap="auto" w:vAnchor="margin" w:hAnchor="text" w:x="3823" w:y="3410"/>
        <w:widowControl w:val="0"/>
        <w:autoSpaceDE w:val="0"/>
        <w:autoSpaceDN w:val="0"/>
        <w:spacing w:before="425"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1CD998CD">
      <w:pPr>
        <w:framePr w:w="903" w:wrap="auto" w:vAnchor="margin" w:hAnchor="text" w:x="12994" w:y="358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附属单</w:t>
      </w:r>
    </w:p>
    <w:p w14:paraId="35BCE435">
      <w:pPr>
        <w:framePr w:w="903" w:wrap="auto" w:vAnchor="margin" w:hAnchor="text" w:x="12994" w:y="3580"/>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位上缴</w:t>
      </w:r>
    </w:p>
    <w:p w14:paraId="65C673E1">
      <w:pPr>
        <w:framePr w:w="903" w:wrap="auto" w:vAnchor="margin" w:hAnchor="text" w:x="12994" w:y="3580"/>
        <w:widowControl w:val="0"/>
        <w:autoSpaceDE w:val="0"/>
        <w:autoSpaceDN w:val="0"/>
        <w:spacing w:before="91" w:after="0" w:line="221" w:lineRule="exact"/>
        <w:ind w:left="110" w:right="0" w:firstLine="0"/>
        <w:jc w:val="left"/>
        <w:rPr>
          <w:rFonts w:ascii="Times New Roman"/>
          <w:color w:val="000000"/>
          <w:spacing w:val="0"/>
          <w:sz w:val="22"/>
        </w:rPr>
      </w:pPr>
      <w:r>
        <w:rPr>
          <w:rFonts w:ascii="宋体" w:hAnsi="宋体" w:cs="宋体"/>
          <w:color w:val="000000"/>
          <w:spacing w:val="1"/>
          <w:sz w:val="22"/>
        </w:rPr>
        <w:t>收入</w:t>
      </w:r>
    </w:p>
    <w:p w14:paraId="422F7681">
      <w:pPr>
        <w:framePr w:w="903" w:wrap="auto" w:vAnchor="margin" w:hAnchor="text" w:x="1745" w:y="374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功能分</w:t>
      </w:r>
    </w:p>
    <w:p w14:paraId="0C181789">
      <w:pPr>
        <w:framePr w:w="903" w:wrap="auto" w:vAnchor="margin" w:hAnchor="text" w:x="1745" w:y="3741"/>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类科目</w:t>
      </w:r>
    </w:p>
    <w:p w14:paraId="272D65F2">
      <w:pPr>
        <w:framePr w:w="903" w:wrap="auto" w:vAnchor="margin" w:hAnchor="text" w:x="1745" w:y="3741"/>
        <w:widowControl w:val="0"/>
        <w:autoSpaceDE w:val="0"/>
        <w:autoSpaceDN w:val="0"/>
        <w:spacing w:before="91" w:after="0" w:line="221" w:lineRule="exact"/>
        <w:ind w:left="108" w:right="0" w:firstLine="0"/>
        <w:jc w:val="left"/>
        <w:rPr>
          <w:rFonts w:ascii="Times New Roman"/>
          <w:color w:val="000000"/>
          <w:spacing w:val="0"/>
          <w:sz w:val="22"/>
        </w:rPr>
      </w:pPr>
      <w:r>
        <w:rPr>
          <w:rFonts w:ascii="宋体" w:hAnsi="宋体" w:cs="宋体"/>
          <w:color w:val="000000"/>
          <w:spacing w:val="1"/>
          <w:sz w:val="22"/>
        </w:rPr>
        <w:t>编码</w:t>
      </w:r>
    </w:p>
    <w:p w14:paraId="16CFFB5D">
      <w:pPr>
        <w:framePr w:w="4140" w:wrap="auto" w:vAnchor="margin" w:hAnchor="text" w:x="6674" w:y="37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本年收入合</w:t>
      </w:r>
      <w:r>
        <w:rPr>
          <w:rFonts w:ascii="Times New Roman"/>
          <w:color w:val="000000"/>
          <w:spacing w:val="243"/>
          <w:sz w:val="22"/>
        </w:rPr>
        <w:t xml:space="preserve"> </w:t>
      </w:r>
      <w:r>
        <w:rPr>
          <w:rFonts w:ascii="宋体" w:hAnsi="宋体" w:cs="宋体"/>
          <w:color w:val="000000"/>
          <w:spacing w:val="0"/>
          <w:sz w:val="22"/>
        </w:rPr>
        <w:t>财政拨款收</w:t>
      </w:r>
      <w:r>
        <w:rPr>
          <w:rFonts w:ascii="Times New Roman"/>
          <w:color w:val="000000"/>
          <w:spacing w:val="243"/>
          <w:sz w:val="22"/>
        </w:rPr>
        <w:t xml:space="preserve"> </w:t>
      </w:r>
      <w:r>
        <w:rPr>
          <w:rFonts w:ascii="宋体" w:hAnsi="宋体" w:cs="宋体"/>
          <w:color w:val="000000"/>
          <w:spacing w:val="0"/>
          <w:sz w:val="22"/>
        </w:rPr>
        <w:t>上级补助收</w:t>
      </w:r>
    </w:p>
    <w:p w14:paraId="01D65BA7">
      <w:pPr>
        <w:framePr w:w="903" w:wrap="auto" w:vAnchor="margin" w:hAnchor="text" w:x="10913" w:y="37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事业收</w:t>
      </w:r>
    </w:p>
    <w:p w14:paraId="1A8D944A">
      <w:pPr>
        <w:framePr w:w="903" w:wrap="auto" w:vAnchor="margin" w:hAnchor="text" w:x="10913" w:y="3736"/>
        <w:widowControl w:val="0"/>
        <w:autoSpaceDE w:val="0"/>
        <w:autoSpaceDN w:val="0"/>
        <w:spacing w:before="91" w:after="0" w:line="221" w:lineRule="exact"/>
        <w:ind w:left="221" w:right="0" w:firstLine="0"/>
        <w:jc w:val="left"/>
        <w:rPr>
          <w:rFonts w:ascii="Times New Roman"/>
          <w:color w:val="000000"/>
          <w:spacing w:val="0"/>
          <w:sz w:val="22"/>
        </w:rPr>
      </w:pPr>
      <w:r>
        <w:rPr>
          <w:rFonts w:ascii="宋体" w:hAnsi="宋体" w:cs="宋体"/>
          <w:color w:val="000000"/>
          <w:spacing w:val="0"/>
          <w:sz w:val="22"/>
        </w:rPr>
        <w:t>入</w:t>
      </w:r>
    </w:p>
    <w:p w14:paraId="7DCF4A6D">
      <w:pPr>
        <w:framePr w:w="903" w:wrap="auto" w:vAnchor="margin" w:hAnchor="text" w:x="11954" w:y="37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经营收</w:t>
      </w:r>
    </w:p>
    <w:p w14:paraId="3D35A0E4">
      <w:pPr>
        <w:framePr w:w="903" w:wrap="auto" w:vAnchor="margin" w:hAnchor="text" w:x="11954" w:y="3736"/>
        <w:widowControl w:val="0"/>
        <w:autoSpaceDE w:val="0"/>
        <w:autoSpaceDN w:val="0"/>
        <w:spacing w:before="91" w:after="0" w:line="221" w:lineRule="exact"/>
        <w:ind w:left="218" w:right="0" w:firstLine="0"/>
        <w:jc w:val="left"/>
        <w:rPr>
          <w:rFonts w:ascii="Times New Roman"/>
          <w:color w:val="000000"/>
          <w:spacing w:val="0"/>
          <w:sz w:val="22"/>
        </w:rPr>
      </w:pPr>
      <w:r>
        <w:rPr>
          <w:rFonts w:ascii="宋体" w:hAnsi="宋体" w:cs="宋体"/>
          <w:color w:val="000000"/>
          <w:spacing w:val="0"/>
          <w:sz w:val="22"/>
        </w:rPr>
        <w:t>入</w:t>
      </w:r>
    </w:p>
    <w:p w14:paraId="66E050A9">
      <w:pPr>
        <w:framePr w:w="1124" w:wrap="auto" w:vAnchor="margin" w:hAnchor="text" w:x="14119" w:y="38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其他收入</w:t>
      </w:r>
    </w:p>
    <w:p w14:paraId="0AF8A968">
      <w:pPr>
        <w:framePr w:w="461" w:wrap="auto" w:vAnchor="margin" w:hAnchor="text" w:x="7114" w:y="404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计</w:t>
      </w:r>
    </w:p>
    <w:p w14:paraId="3E8A441E">
      <w:pPr>
        <w:framePr w:w="461" w:wrap="auto" w:vAnchor="margin" w:hAnchor="text" w:x="8513" w:y="404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入</w:t>
      </w:r>
    </w:p>
    <w:p w14:paraId="01185A5E">
      <w:pPr>
        <w:framePr w:w="461" w:wrap="auto" w:vAnchor="margin" w:hAnchor="text" w:x="9914" w:y="404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入</w:t>
      </w:r>
    </w:p>
    <w:p w14:paraId="02D943C0">
      <w:pPr>
        <w:framePr w:w="350" w:wrap="auto" w:vAnchor="margin" w:hAnchor="text" w:x="7169"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2AEFBBBB">
      <w:pPr>
        <w:framePr w:w="350" w:wrap="auto" w:vAnchor="margin" w:hAnchor="text" w:x="8568"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w:t>
      </w:r>
    </w:p>
    <w:p w14:paraId="6408E964">
      <w:pPr>
        <w:framePr w:w="350" w:wrap="auto" w:vAnchor="margin" w:hAnchor="text" w:x="9970"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43D1E572">
      <w:pPr>
        <w:framePr w:w="350" w:wrap="auto" w:vAnchor="margin" w:hAnchor="text" w:x="11189"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w:t>
      </w:r>
    </w:p>
    <w:p w14:paraId="2DF8EA48">
      <w:pPr>
        <w:framePr w:w="350" w:wrap="auto" w:vAnchor="margin" w:hAnchor="text" w:x="12228"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w:t>
      </w:r>
    </w:p>
    <w:p w14:paraId="7498F4F9">
      <w:pPr>
        <w:framePr w:w="350" w:wrap="auto" w:vAnchor="margin" w:hAnchor="text" w:x="13270"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0D275E14">
      <w:pPr>
        <w:framePr w:w="350" w:wrap="auto" w:vAnchor="margin" w:hAnchor="text" w:x="14503"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w:t>
      </w:r>
    </w:p>
    <w:p w14:paraId="69052DB3">
      <w:pPr>
        <w:framePr w:w="2008" w:wrap="auto" w:vAnchor="margin" w:hAnchor="text" w:x="2693" w:y="5020"/>
        <w:widowControl w:val="0"/>
        <w:autoSpaceDE w:val="0"/>
        <w:autoSpaceDN w:val="0"/>
        <w:spacing w:before="0" w:after="0" w:line="221" w:lineRule="exact"/>
        <w:ind w:left="1130" w:right="0" w:firstLine="0"/>
        <w:jc w:val="left"/>
        <w:rPr>
          <w:rFonts w:ascii="Times New Roman"/>
          <w:color w:val="000000"/>
          <w:spacing w:val="0"/>
          <w:sz w:val="22"/>
        </w:rPr>
      </w:pPr>
      <w:r>
        <w:rPr>
          <w:rFonts w:ascii="宋体" w:hAnsi="宋体" w:cs="宋体"/>
          <w:color w:val="000000"/>
          <w:spacing w:val="1"/>
          <w:sz w:val="22"/>
        </w:rPr>
        <w:t>合计</w:t>
      </w:r>
    </w:p>
    <w:p w14:paraId="2BF91A79">
      <w:pPr>
        <w:framePr w:w="2008" w:wrap="auto" w:vAnchor="margin" w:hAnchor="text" w:x="2693"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一般公共服务支出</w:t>
      </w:r>
    </w:p>
    <w:p w14:paraId="770E8B97">
      <w:pPr>
        <w:framePr w:w="2008" w:wrap="auto" w:vAnchor="margin" w:hAnchor="text" w:x="2693"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宣传事务</w:t>
      </w:r>
    </w:p>
    <w:p w14:paraId="510AE671">
      <w:pPr>
        <w:framePr w:w="905" w:wrap="auto" w:vAnchor="margin" w:hAnchor="text" w:x="7157"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939.37</w:t>
      </w:r>
    </w:p>
    <w:p w14:paraId="19148078">
      <w:pPr>
        <w:framePr w:w="905" w:wrap="auto" w:vAnchor="margin" w:hAnchor="text" w:x="71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729.98</w:t>
      </w:r>
    </w:p>
    <w:p w14:paraId="2879FAEF">
      <w:pPr>
        <w:framePr w:w="905" w:wrap="auto" w:vAnchor="margin" w:hAnchor="text" w:x="71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729.98</w:t>
      </w:r>
    </w:p>
    <w:p w14:paraId="3DFFBA23">
      <w:pPr>
        <w:framePr w:w="905" w:wrap="auto" w:vAnchor="margin" w:hAnchor="text" w:x="71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327.98</w:t>
      </w:r>
    </w:p>
    <w:p w14:paraId="5ED25E46">
      <w:pPr>
        <w:framePr w:w="905" w:wrap="auto" w:vAnchor="margin" w:hAnchor="text" w:x="7157" w:y="502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402.00</w:t>
      </w:r>
    </w:p>
    <w:p w14:paraId="0B186272">
      <w:pPr>
        <w:framePr w:w="905" w:wrap="auto" w:vAnchor="margin" w:hAnchor="text" w:x="7157" w:y="5020"/>
        <w:widowControl w:val="0"/>
        <w:autoSpaceDE w:val="0"/>
        <w:autoSpaceDN w:val="0"/>
        <w:spacing w:before="101" w:after="0" w:line="221" w:lineRule="exact"/>
        <w:ind w:left="108" w:right="0" w:firstLine="0"/>
        <w:jc w:val="left"/>
        <w:rPr>
          <w:rFonts w:ascii="Times New Roman"/>
          <w:color w:val="000000"/>
          <w:spacing w:val="0"/>
          <w:sz w:val="22"/>
        </w:rPr>
      </w:pPr>
      <w:r>
        <w:rPr>
          <w:rFonts w:ascii="宋体"/>
          <w:color w:val="000000"/>
          <w:spacing w:val="0"/>
          <w:sz w:val="22"/>
        </w:rPr>
        <w:t>74.00</w:t>
      </w:r>
    </w:p>
    <w:p w14:paraId="0F1B130F">
      <w:pPr>
        <w:framePr w:w="905" w:wrap="auto" w:vAnchor="margin" w:hAnchor="text" w:x="7157" w:y="5020"/>
        <w:widowControl w:val="0"/>
        <w:autoSpaceDE w:val="0"/>
        <w:autoSpaceDN w:val="0"/>
        <w:spacing w:before="101" w:after="0" w:line="221" w:lineRule="exact"/>
        <w:ind w:left="108" w:right="0" w:firstLine="0"/>
        <w:jc w:val="left"/>
        <w:rPr>
          <w:rFonts w:ascii="Times New Roman"/>
          <w:color w:val="000000"/>
          <w:spacing w:val="0"/>
          <w:sz w:val="22"/>
        </w:rPr>
      </w:pPr>
      <w:r>
        <w:rPr>
          <w:rFonts w:ascii="宋体"/>
          <w:color w:val="000000"/>
          <w:spacing w:val="0"/>
          <w:sz w:val="22"/>
        </w:rPr>
        <w:t>10.00</w:t>
      </w:r>
    </w:p>
    <w:p w14:paraId="77F0E129">
      <w:pPr>
        <w:framePr w:w="905" w:wrap="auto" w:vAnchor="margin" w:hAnchor="text" w:x="7157" w:y="5020"/>
        <w:widowControl w:val="0"/>
        <w:autoSpaceDE w:val="0"/>
        <w:autoSpaceDN w:val="0"/>
        <w:spacing w:before="101" w:after="0" w:line="221" w:lineRule="exact"/>
        <w:ind w:left="108" w:right="0" w:firstLine="0"/>
        <w:jc w:val="left"/>
        <w:rPr>
          <w:rFonts w:ascii="Times New Roman"/>
          <w:color w:val="000000"/>
          <w:spacing w:val="0"/>
          <w:sz w:val="22"/>
        </w:rPr>
      </w:pPr>
      <w:r>
        <w:rPr>
          <w:rFonts w:ascii="宋体"/>
          <w:color w:val="000000"/>
          <w:spacing w:val="0"/>
          <w:sz w:val="22"/>
        </w:rPr>
        <w:t>10.00</w:t>
      </w:r>
    </w:p>
    <w:p w14:paraId="22BF9B6E">
      <w:pPr>
        <w:framePr w:w="905" w:wrap="auto" w:vAnchor="margin" w:hAnchor="text" w:x="7157" w:y="5020"/>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4.00</w:t>
      </w:r>
    </w:p>
    <w:p w14:paraId="667995E5">
      <w:pPr>
        <w:framePr w:w="905" w:wrap="auto" w:vAnchor="margin" w:hAnchor="text" w:x="8556"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939.37</w:t>
      </w:r>
    </w:p>
    <w:p w14:paraId="3F831BDA">
      <w:pPr>
        <w:framePr w:w="905" w:wrap="auto" w:vAnchor="margin" w:hAnchor="text" w:x="855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729.98</w:t>
      </w:r>
    </w:p>
    <w:p w14:paraId="0E69EEB5">
      <w:pPr>
        <w:framePr w:w="905" w:wrap="auto" w:vAnchor="margin" w:hAnchor="text" w:x="855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729.98</w:t>
      </w:r>
    </w:p>
    <w:p w14:paraId="3DD5C155">
      <w:pPr>
        <w:framePr w:w="905" w:wrap="auto" w:vAnchor="margin" w:hAnchor="text" w:x="855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327.98</w:t>
      </w:r>
    </w:p>
    <w:p w14:paraId="2500809A">
      <w:pPr>
        <w:framePr w:w="905" w:wrap="auto" w:vAnchor="margin" w:hAnchor="text" w:x="8556" w:y="502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402.00</w:t>
      </w:r>
    </w:p>
    <w:p w14:paraId="51C08547">
      <w:pPr>
        <w:framePr w:w="905" w:wrap="auto" w:vAnchor="margin" w:hAnchor="text" w:x="8556" w:y="502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74.00</w:t>
      </w:r>
    </w:p>
    <w:p w14:paraId="05C8A78F">
      <w:pPr>
        <w:framePr w:w="905" w:wrap="auto" w:vAnchor="margin" w:hAnchor="text" w:x="8556" w:y="502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10.00</w:t>
      </w:r>
    </w:p>
    <w:p w14:paraId="0643826A">
      <w:pPr>
        <w:framePr w:w="905" w:wrap="auto" w:vAnchor="margin" w:hAnchor="text" w:x="8556" w:y="502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10.00</w:t>
      </w:r>
    </w:p>
    <w:p w14:paraId="6A3B0C4C">
      <w:pPr>
        <w:framePr w:w="905" w:wrap="auto" w:vAnchor="margin" w:hAnchor="text" w:x="8556" w:y="5020"/>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4.00</w:t>
      </w:r>
    </w:p>
    <w:p w14:paraId="3BF5BA25">
      <w:pPr>
        <w:framePr w:w="684" w:wrap="auto" w:vAnchor="margin" w:hAnchor="text" w:x="10176"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06E4F700">
      <w:pPr>
        <w:framePr w:w="684" w:wrap="auto" w:vAnchor="margin" w:hAnchor="text" w:x="1017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EB64F1B">
      <w:pPr>
        <w:framePr w:w="684" w:wrap="auto" w:vAnchor="margin" w:hAnchor="text" w:x="1017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2ABB897">
      <w:pPr>
        <w:framePr w:w="684" w:wrap="auto" w:vAnchor="margin" w:hAnchor="text" w:x="1017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A1DEE5B">
      <w:pPr>
        <w:framePr w:w="684" w:wrap="auto" w:vAnchor="margin" w:hAnchor="text" w:x="10176" w:y="502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04A9B83A">
      <w:pPr>
        <w:framePr w:w="684" w:wrap="auto" w:vAnchor="margin" w:hAnchor="text" w:x="1017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01059A6">
      <w:pPr>
        <w:framePr w:w="684" w:wrap="auto" w:vAnchor="margin" w:hAnchor="text" w:x="1017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8F171F5">
      <w:pPr>
        <w:framePr w:w="684" w:wrap="auto" w:vAnchor="margin" w:hAnchor="text" w:x="1017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5C511D2">
      <w:pPr>
        <w:framePr w:w="684" w:wrap="auto" w:vAnchor="margin" w:hAnchor="text" w:x="1017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1812BF5">
      <w:pPr>
        <w:framePr w:w="684" w:wrap="auto" w:vAnchor="margin" w:hAnchor="text" w:x="1017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EA1B5C0">
      <w:pPr>
        <w:framePr w:w="684" w:wrap="auto" w:vAnchor="margin" w:hAnchor="text" w:x="11215"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56FF07DD">
      <w:pPr>
        <w:framePr w:w="684" w:wrap="auto" w:vAnchor="margin" w:hAnchor="text" w:x="11215"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7C1E8A7">
      <w:pPr>
        <w:framePr w:w="684" w:wrap="auto" w:vAnchor="margin" w:hAnchor="text" w:x="11215"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8D312C8">
      <w:pPr>
        <w:framePr w:w="684" w:wrap="auto" w:vAnchor="margin" w:hAnchor="text" w:x="11215"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DC99F88">
      <w:pPr>
        <w:framePr w:w="684" w:wrap="auto" w:vAnchor="margin" w:hAnchor="text" w:x="11215" w:y="502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1834D84B">
      <w:pPr>
        <w:framePr w:w="684" w:wrap="auto" w:vAnchor="margin" w:hAnchor="text" w:x="11215"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766D683">
      <w:pPr>
        <w:framePr w:w="684" w:wrap="auto" w:vAnchor="margin" w:hAnchor="text" w:x="11215"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68EBE02">
      <w:pPr>
        <w:framePr w:w="684" w:wrap="auto" w:vAnchor="margin" w:hAnchor="text" w:x="11215"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826C2A7">
      <w:pPr>
        <w:framePr w:w="684" w:wrap="auto" w:vAnchor="margin" w:hAnchor="text" w:x="11215"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688254C">
      <w:pPr>
        <w:framePr w:w="684" w:wrap="auto" w:vAnchor="margin" w:hAnchor="text" w:x="11215"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6D9FE2F">
      <w:pPr>
        <w:framePr w:w="684" w:wrap="auto" w:vAnchor="margin" w:hAnchor="text" w:x="12257"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5FDCDC50">
      <w:pPr>
        <w:framePr w:w="684" w:wrap="auto" w:vAnchor="margin" w:hAnchor="text" w:x="122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BBFBB68">
      <w:pPr>
        <w:framePr w:w="684" w:wrap="auto" w:vAnchor="margin" w:hAnchor="text" w:x="122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46FD071">
      <w:pPr>
        <w:framePr w:w="684" w:wrap="auto" w:vAnchor="margin" w:hAnchor="text" w:x="122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C77321E">
      <w:pPr>
        <w:framePr w:w="684" w:wrap="auto" w:vAnchor="margin" w:hAnchor="text" w:x="12257" w:y="502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5D6B3793">
      <w:pPr>
        <w:framePr w:w="684" w:wrap="auto" w:vAnchor="margin" w:hAnchor="text" w:x="122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1E80462">
      <w:pPr>
        <w:framePr w:w="684" w:wrap="auto" w:vAnchor="margin" w:hAnchor="text" w:x="122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C859C37">
      <w:pPr>
        <w:framePr w:w="684" w:wrap="auto" w:vAnchor="margin" w:hAnchor="text" w:x="122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EDB2F18">
      <w:pPr>
        <w:framePr w:w="684" w:wrap="auto" w:vAnchor="margin" w:hAnchor="text" w:x="122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5F52E61">
      <w:pPr>
        <w:framePr w:w="684" w:wrap="auto" w:vAnchor="margin" w:hAnchor="text" w:x="12257"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496B83B">
      <w:pPr>
        <w:framePr w:w="684" w:wrap="auto" w:vAnchor="margin" w:hAnchor="text" w:x="13296"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7F5A047D">
      <w:pPr>
        <w:framePr w:w="684" w:wrap="auto" w:vAnchor="margin" w:hAnchor="text" w:x="1329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69D484C">
      <w:pPr>
        <w:framePr w:w="684" w:wrap="auto" w:vAnchor="margin" w:hAnchor="text" w:x="1329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1405D9B">
      <w:pPr>
        <w:framePr w:w="684" w:wrap="auto" w:vAnchor="margin" w:hAnchor="text" w:x="1329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8220CA0">
      <w:pPr>
        <w:framePr w:w="684" w:wrap="auto" w:vAnchor="margin" w:hAnchor="text" w:x="13296" w:y="502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31CF8A43">
      <w:pPr>
        <w:framePr w:w="684" w:wrap="auto" w:vAnchor="margin" w:hAnchor="text" w:x="1329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177FE1E">
      <w:pPr>
        <w:framePr w:w="684" w:wrap="auto" w:vAnchor="margin" w:hAnchor="text" w:x="1329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64D15C3">
      <w:pPr>
        <w:framePr w:w="684" w:wrap="auto" w:vAnchor="margin" w:hAnchor="text" w:x="1329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2ED9B22">
      <w:pPr>
        <w:framePr w:w="684" w:wrap="auto" w:vAnchor="margin" w:hAnchor="text" w:x="1329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6F6DD09">
      <w:pPr>
        <w:framePr w:w="684" w:wrap="auto" w:vAnchor="margin" w:hAnchor="text" w:x="1329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A650E5E">
      <w:pPr>
        <w:framePr w:w="684" w:wrap="auto" w:vAnchor="margin" w:hAnchor="text" w:x="14726"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358003F6">
      <w:pPr>
        <w:framePr w:w="684" w:wrap="auto" w:vAnchor="margin" w:hAnchor="text" w:x="1472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AE13D59">
      <w:pPr>
        <w:framePr w:w="684" w:wrap="auto" w:vAnchor="margin" w:hAnchor="text" w:x="1472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FDCC150">
      <w:pPr>
        <w:framePr w:w="684" w:wrap="auto" w:vAnchor="margin" w:hAnchor="text" w:x="1472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2ADC0D1">
      <w:pPr>
        <w:framePr w:w="684" w:wrap="auto" w:vAnchor="margin" w:hAnchor="text" w:x="14726" w:y="502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1F600176">
      <w:pPr>
        <w:framePr w:w="684" w:wrap="auto" w:vAnchor="margin" w:hAnchor="text" w:x="1472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DD25754">
      <w:pPr>
        <w:framePr w:w="684" w:wrap="auto" w:vAnchor="margin" w:hAnchor="text" w:x="1472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D5DF20B">
      <w:pPr>
        <w:framePr w:w="684" w:wrap="auto" w:vAnchor="margin" w:hAnchor="text" w:x="1472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6438FBE">
      <w:pPr>
        <w:framePr w:w="684" w:wrap="auto" w:vAnchor="margin" w:hAnchor="text" w:x="1472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DE08F0D">
      <w:pPr>
        <w:framePr w:w="684" w:wrap="auto" w:vAnchor="margin" w:hAnchor="text" w:x="14726"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8D17C08">
      <w:pPr>
        <w:framePr w:w="571" w:wrap="auto" w:vAnchor="margin" w:hAnchor="text" w:x="1673" w:y="53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201</w:t>
      </w:r>
    </w:p>
    <w:p w14:paraId="49CDBFDD">
      <w:pPr>
        <w:framePr w:w="1013" w:wrap="auto" w:vAnchor="margin" w:hAnchor="text" w:x="1673" w:y="566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20133</w:t>
      </w:r>
    </w:p>
    <w:p w14:paraId="34D458B4">
      <w:pPr>
        <w:framePr w:w="1013" w:wrap="auto" w:vAnchor="margin" w:hAnchor="text" w:x="1673" w:y="566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2013301</w:t>
      </w:r>
    </w:p>
    <w:p w14:paraId="6174D4C6">
      <w:pPr>
        <w:framePr w:w="1013" w:wrap="auto" w:vAnchor="margin" w:hAnchor="text" w:x="1673" w:y="5663"/>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2013399</w:t>
      </w:r>
    </w:p>
    <w:p w14:paraId="48494900">
      <w:pPr>
        <w:framePr w:w="1013" w:wrap="auto" w:vAnchor="margin" w:hAnchor="text" w:x="1673" w:y="566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207</w:t>
      </w:r>
    </w:p>
    <w:p w14:paraId="62A05DD8">
      <w:pPr>
        <w:framePr w:w="1124" w:wrap="auto" w:vAnchor="margin" w:hAnchor="text" w:x="2911" w:y="59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行政运行</w:t>
      </w:r>
    </w:p>
    <w:p w14:paraId="3A4557FD">
      <w:pPr>
        <w:framePr w:w="2671" w:wrap="auto" w:vAnchor="margin" w:hAnchor="text" w:x="2693" w:y="6309"/>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其他宣传事务支出</w:t>
      </w:r>
    </w:p>
    <w:p w14:paraId="5A22BB52">
      <w:pPr>
        <w:framePr w:w="2671" w:wrap="auto" w:vAnchor="margin" w:hAnchor="text" w:x="2693" w:y="630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文化旅游体育与传媒支出</w:t>
      </w:r>
    </w:p>
    <w:p w14:paraId="62FFAAB3">
      <w:pPr>
        <w:framePr w:w="2671" w:wrap="auto" w:vAnchor="margin" w:hAnchor="text" w:x="2693" w:y="630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文化和旅游</w:t>
      </w:r>
    </w:p>
    <w:p w14:paraId="67B6CB92">
      <w:pPr>
        <w:framePr w:w="1013" w:wrap="auto" w:vAnchor="margin" w:hAnchor="text" w:x="1673" w:y="695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20701</w:t>
      </w:r>
    </w:p>
    <w:p w14:paraId="242F6137">
      <w:pPr>
        <w:framePr w:w="1013" w:wrap="auto" w:vAnchor="margin" w:hAnchor="text" w:x="1673" w:y="695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2070199</w:t>
      </w:r>
    </w:p>
    <w:p w14:paraId="039D68BD">
      <w:pPr>
        <w:framePr w:w="1013" w:wrap="auto" w:vAnchor="margin" w:hAnchor="text" w:x="1673" w:y="695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20706</w:t>
      </w:r>
    </w:p>
    <w:p w14:paraId="7E860603">
      <w:pPr>
        <w:framePr w:w="1013" w:wrap="auto" w:vAnchor="margin" w:hAnchor="text" w:x="1673" w:y="695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2070699</w:t>
      </w:r>
    </w:p>
    <w:p w14:paraId="158C4338">
      <w:pPr>
        <w:framePr w:w="2439" w:wrap="auto" w:vAnchor="margin" w:hAnchor="text" w:x="2693" w:y="7274"/>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其他文化和旅游支出</w:t>
      </w:r>
    </w:p>
    <w:p w14:paraId="3D136347">
      <w:pPr>
        <w:framePr w:w="2439" w:wrap="auto" w:vAnchor="margin" w:hAnchor="text" w:x="2693" w:y="7274"/>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新闻出版电影</w:t>
      </w:r>
    </w:p>
    <w:p w14:paraId="6204274E">
      <w:pPr>
        <w:framePr w:w="3776" w:wrap="auto" w:vAnchor="margin" w:hAnchor="text" w:x="2693" w:y="7917"/>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其他新闻出版电影支出</w:t>
      </w:r>
    </w:p>
    <w:p w14:paraId="1EA72508">
      <w:pPr>
        <w:framePr w:w="3776" w:wrap="auto" w:vAnchor="margin" w:hAnchor="text" w:x="2693" w:y="7917"/>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国家电影事业发展专项资金安排的支</w:t>
      </w:r>
    </w:p>
    <w:p w14:paraId="70698102">
      <w:pPr>
        <w:framePr w:w="3776" w:wrap="auto" w:vAnchor="margin" w:hAnchor="text" w:x="2693" w:y="7917"/>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3DF4E62B">
      <w:pPr>
        <w:framePr w:w="682" w:wrap="auto" w:vAnchor="margin" w:hAnchor="text" w:x="7375" w:y="791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4.00</w:t>
      </w:r>
    </w:p>
    <w:p w14:paraId="5B522F1F">
      <w:pPr>
        <w:framePr w:w="682" w:wrap="auto" w:vAnchor="margin" w:hAnchor="text" w:x="8777" w:y="791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4.00</w:t>
      </w:r>
    </w:p>
    <w:p w14:paraId="308A89E3">
      <w:pPr>
        <w:framePr w:w="792" w:wrap="auto" w:vAnchor="margin" w:hAnchor="text" w:x="1673" w:y="83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20707</w:t>
      </w:r>
    </w:p>
    <w:p w14:paraId="4BC76BD8">
      <w:pPr>
        <w:framePr w:w="792" w:wrap="auto" w:vAnchor="margin" w:hAnchor="text" w:x="7265" w:y="83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60.00</w:t>
      </w:r>
    </w:p>
    <w:p w14:paraId="16EE98B7">
      <w:pPr>
        <w:framePr w:w="792" w:wrap="auto" w:vAnchor="margin" w:hAnchor="text" w:x="7265"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30.00</w:t>
      </w:r>
    </w:p>
    <w:p w14:paraId="76887F04">
      <w:pPr>
        <w:framePr w:w="792" w:wrap="auto" w:vAnchor="margin" w:hAnchor="text" w:x="7265"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30.00</w:t>
      </w:r>
    </w:p>
    <w:p w14:paraId="673669AE">
      <w:pPr>
        <w:framePr w:w="792" w:wrap="auto" w:vAnchor="margin" w:hAnchor="text" w:x="8666" w:y="83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60.00</w:t>
      </w:r>
    </w:p>
    <w:p w14:paraId="4A52ABF5">
      <w:pPr>
        <w:framePr w:w="792" w:wrap="auto" w:vAnchor="margin" w:hAnchor="text" w:x="8666"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30.00</w:t>
      </w:r>
    </w:p>
    <w:p w14:paraId="3FBCE12D">
      <w:pPr>
        <w:framePr w:w="792" w:wrap="auto" w:vAnchor="margin" w:hAnchor="text" w:x="8666"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30.00</w:t>
      </w:r>
    </w:p>
    <w:p w14:paraId="48E324EF">
      <w:pPr>
        <w:framePr w:w="682" w:wrap="auto" w:vAnchor="margin" w:hAnchor="text" w:x="10176" w:y="83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28F772E">
      <w:pPr>
        <w:framePr w:w="682" w:wrap="auto" w:vAnchor="margin" w:hAnchor="text" w:x="10176"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5D24387A">
      <w:pPr>
        <w:framePr w:w="682" w:wrap="auto" w:vAnchor="margin" w:hAnchor="text" w:x="10176"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720457EA">
      <w:pPr>
        <w:framePr w:w="682" w:wrap="auto" w:vAnchor="margin" w:hAnchor="text" w:x="11215" w:y="83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1202CCA">
      <w:pPr>
        <w:framePr w:w="682" w:wrap="auto" w:vAnchor="margin" w:hAnchor="text" w:x="11215"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6814AFCF">
      <w:pPr>
        <w:framePr w:w="682" w:wrap="auto" w:vAnchor="margin" w:hAnchor="text" w:x="11215"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29DAF4D5">
      <w:pPr>
        <w:framePr w:w="682" w:wrap="auto" w:vAnchor="margin" w:hAnchor="text" w:x="12257" w:y="83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A3FD17F">
      <w:pPr>
        <w:framePr w:w="682" w:wrap="auto" w:vAnchor="margin" w:hAnchor="text" w:x="12257"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4598706F">
      <w:pPr>
        <w:framePr w:w="682" w:wrap="auto" w:vAnchor="margin" w:hAnchor="text" w:x="12257"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2C240811">
      <w:pPr>
        <w:framePr w:w="682" w:wrap="auto" w:vAnchor="margin" w:hAnchor="text" w:x="13296" w:y="83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2AAFE12">
      <w:pPr>
        <w:framePr w:w="682" w:wrap="auto" w:vAnchor="margin" w:hAnchor="text" w:x="13296"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5BE3C140">
      <w:pPr>
        <w:framePr w:w="682" w:wrap="auto" w:vAnchor="margin" w:hAnchor="text" w:x="13296"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22DF0266">
      <w:pPr>
        <w:framePr w:w="682" w:wrap="auto" w:vAnchor="margin" w:hAnchor="text" w:x="14726" w:y="83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63396B7">
      <w:pPr>
        <w:framePr w:w="682" w:wrap="auto" w:vAnchor="margin" w:hAnchor="text" w:x="14726"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21C46102">
      <w:pPr>
        <w:framePr w:w="682" w:wrap="auto" w:vAnchor="margin" w:hAnchor="text" w:x="14726" w:y="839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1C8A22BD">
      <w:pPr>
        <w:framePr w:w="1013" w:wrap="auto" w:vAnchor="margin" w:hAnchor="text" w:x="1673" w:y="887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2070701</w:t>
      </w:r>
    </w:p>
    <w:p w14:paraId="7166CB83">
      <w:pPr>
        <w:framePr w:w="1013" w:wrap="auto" w:vAnchor="margin" w:hAnchor="text" w:x="1673" w:y="8875"/>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2070799</w:t>
      </w:r>
    </w:p>
    <w:p w14:paraId="33925DA0">
      <w:pPr>
        <w:framePr w:w="3759" w:wrap="auto" w:vAnchor="margin" w:hAnchor="text" w:x="2693" w:y="8875"/>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资助国产影片放映</w:t>
      </w:r>
    </w:p>
    <w:p w14:paraId="298871C1">
      <w:pPr>
        <w:framePr w:w="3759" w:wrap="auto" w:vAnchor="margin" w:hAnchor="text" w:x="2693" w:y="8875"/>
        <w:widowControl w:val="0"/>
        <w:autoSpaceDE w:val="0"/>
        <w:autoSpaceDN w:val="0"/>
        <w:spacing w:before="101" w:after="0" w:line="221" w:lineRule="exact"/>
        <w:ind w:left="218" w:right="0" w:firstLine="0"/>
        <w:jc w:val="left"/>
        <w:rPr>
          <w:rFonts w:ascii="Times New Roman"/>
          <w:color w:val="000000"/>
          <w:spacing w:val="0"/>
          <w:sz w:val="22"/>
        </w:rPr>
      </w:pPr>
      <w:r>
        <w:rPr>
          <w:rFonts w:ascii="宋体" w:hAnsi="宋体" w:cs="宋体"/>
          <w:color w:val="000000"/>
          <w:spacing w:val="0"/>
          <w:sz w:val="22"/>
        </w:rPr>
        <w:t>其他国家电影事业发展专项资金支</w:t>
      </w:r>
    </w:p>
    <w:p w14:paraId="415B5913">
      <w:pPr>
        <w:framePr w:w="3759" w:wrap="auto" w:vAnchor="margin" w:hAnchor="text" w:x="2693" w:y="8875"/>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643AE5DA">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10</w:t>
      </w:r>
      <w:r>
        <w:rPr>
          <w:rFonts w:ascii="Times New Roman"/>
          <w:color w:val="000000"/>
          <w:spacing w:val="-2"/>
          <w:sz w:val="21"/>
        </w:rPr>
        <w:t xml:space="preserve"> </w:t>
      </w:r>
      <w:r>
        <w:rPr>
          <w:rFonts w:ascii="GQLSRW+TimesNewRomanPSMT"/>
          <w:color w:val="000000"/>
          <w:spacing w:val="0"/>
          <w:sz w:val="21"/>
        </w:rPr>
        <w:t>-</w:t>
      </w:r>
    </w:p>
    <w:p w14:paraId="62DCB6B8">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76.9pt;margin-top:166.65pt;height:324.1pt;width:688.7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Arial"/>
          <w:color w:val="FF0000"/>
          <w:spacing w:val="0"/>
          <w:sz w:val="2"/>
        </w:rPr>
        <w:br w:type="page"/>
      </w:r>
    </w:p>
    <w:p w14:paraId="054ADF5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1DBF29B">
      <w:pPr>
        <w:framePr w:w="571" w:wrap="auto" w:vAnchor="margin" w:hAnchor="text" w:x="1673"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w:t>
      </w:r>
    </w:p>
    <w:p w14:paraId="494CC697">
      <w:pPr>
        <w:framePr w:w="3759" w:wrap="auto" w:vAnchor="margin" w:hAnchor="text" w:x="2693"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社会保障和就业支出</w:t>
      </w:r>
    </w:p>
    <w:p w14:paraId="6BB92C17">
      <w:pPr>
        <w:framePr w:w="3759" w:wrap="auto" w:vAnchor="margin" w:hAnchor="text" w:x="269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行政事业单位离退休</w:t>
      </w:r>
    </w:p>
    <w:p w14:paraId="0F523E39">
      <w:pPr>
        <w:framePr w:w="3759" w:wrap="auto" w:vAnchor="margin" w:hAnchor="text" w:x="2693" w:y="1850"/>
        <w:widowControl w:val="0"/>
        <w:autoSpaceDE w:val="0"/>
        <w:autoSpaceDN w:val="0"/>
        <w:spacing w:before="101" w:after="0" w:line="221" w:lineRule="exact"/>
        <w:ind w:left="218" w:right="0" w:firstLine="0"/>
        <w:jc w:val="left"/>
        <w:rPr>
          <w:rFonts w:ascii="Times New Roman"/>
          <w:color w:val="000000"/>
          <w:spacing w:val="0"/>
          <w:sz w:val="22"/>
        </w:rPr>
      </w:pPr>
      <w:r>
        <w:rPr>
          <w:rFonts w:ascii="宋体" w:hAnsi="宋体" w:cs="宋体"/>
          <w:color w:val="000000"/>
          <w:spacing w:val="0"/>
          <w:sz w:val="22"/>
        </w:rPr>
        <w:t>归口管理的行政单位离退休</w:t>
      </w:r>
    </w:p>
    <w:p w14:paraId="394E3BF8">
      <w:pPr>
        <w:framePr w:w="3759" w:wrap="auto" w:vAnchor="margin" w:hAnchor="text" w:x="2693" w:y="1850"/>
        <w:widowControl w:val="0"/>
        <w:autoSpaceDE w:val="0"/>
        <w:autoSpaceDN w:val="0"/>
        <w:spacing w:before="103" w:after="0" w:line="221" w:lineRule="exact"/>
        <w:ind w:left="218" w:right="0" w:firstLine="0"/>
        <w:jc w:val="left"/>
        <w:rPr>
          <w:rFonts w:ascii="Times New Roman"/>
          <w:color w:val="000000"/>
          <w:spacing w:val="0"/>
          <w:sz w:val="22"/>
        </w:rPr>
      </w:pPr>
      <w:r>
        <w:rPr>
          <w:rFonts w:ascii="宋体" w:hAnsi="宋体" w:cs="宋体"/>
          <w:color w:val="000000"/>
          <w:spacing w:val="0"/>
          <w:sz w:val="22"/>
        </w:rPr>
        <w:t>机关事业单位基本养老保险缴费支</w:t>
      </w:r>
    </w:p>
    <w:p w14:paraId="38BC8601">
      <w:pPr>
        <w:framePr w:w="3759" w:wrap="auto" w:vAnchor="margin" w:hAnchor="text" w:x="2693" w:y="1850"/>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463A2D47">
      <w:pPr>
        <w:framePr w:w="792" w:wrap="auto" w:vAnchor="margin" w:hAnchor="text" w:x="7265"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28.98</w:t>
      </w:r>
    </w:p>
    <w:p w14:paraId="6A68DFE1">
      <w:pPr>
        <w:framePr w:w="792" w:wrap="auto" w:vAnchor="margin" w:hAnchor="text" w:x="726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28.62</w:t>
      </w:r>
    </w:p>
    <w:p w14:paraId="366E9D04">
      <w:pPr>
        <w:framePr w:w="792" w:wrap="auto" w:vAnchor="margin" w:hAnchor="text" w:x="7265"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1.23</w:t>
      </w:r>
    </w:p>
    <w:p w14:paraId="5774B8F6">
      <w:pPr>
        <w:framePr w:w="792" w:wrap="auto" w:vAnchor="margin" w:hAnchor="text" w:x="8666"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28.98</w:t>
      </w:r>
    </w:p>
    <w:p w14:paraId="2614FD45">
      <w:pPr>
        <w:framePr w:w="792" w:wrap="auto" w:vAnchor="margin" w:hAnchor="text" w:x="866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28.62</w:t>
      </w:r>
    </w:p>
    <w:p w14:paraId="0DCCE402">
      <w:pPr>
        <w:framePr w:w="792" w:wrap="auto" w:vAnchor="margin" w:hAnchor="text" w:x="8666"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1.23</w:t>
      </w:r>
    </w:p>
    <w:p w14:paraId="0F9D9C90">
      <w:pPr>
        <w:framePr w:w="682" w:wrap="auto" w:vAnchor="margin" w:hAnchor="text" w:x="10176"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849D5EF">
      <w:pPr>
        <w:framePr w:w="682" w:wrap="auto" w:vAnchor="margin" w:hAnchor="text" w:x="1017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0C06A45">
      <w:pPr>
        <w:framePr w:w="682" w:wrap="auto" w:vAnchor="margin" w:hAnchor="text" w:x="1017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E934D0C">
      <w:pPr>
        <w:framePr w:w="682" w:wrap="auto" w:vAnchor="margin" w:hAnchor="text" w:x="11215"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0317FDF">
      <w:pPr>
        <w:framePr w:w="682" w:wrap="auto" w:vAnchor="margin" w:hAnchor="text" w:x="1121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4555A28">
      <w:pPr>
        <w:framePr w:w="682" w:wrap="auto" w:vAnchor="margin" w:hAnchor="text" w:x="1121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3632676">
      <w:pPr>
        <w:framePr w:w="682" w:wrap="auto" w:vAnchor="margin" w:hAnchor="text" w:x="12257"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8E51F5F">
      <w:pPr>
        <w:framePr w:w="682" w:wrap="auto" w:vAnchor="margin" w:hAnchor="text" w:x="12257"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367CDD5">
      <w:pPr>
        <w:framePr w:w="682" w:wrap="auto" w:vAnchor="margin" w:hAnchor="text" w:x="12257"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BED3A0F">
      <w:pPr>
        <w:framePr w:w="682" w:wrap="auto" w:vAnchor="margin" w:hAnchor="text" w:x="13296"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A2D87BC">
      <w:pPr>
        <w:framePr w:w="682" w:wrap="auto" w:vAnchor="margin" w:hAnchor="text" w:x="1329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7168246">
      <w:pPr>
        <w:framePr w:w="682" w:wrap="auto" w:vAnchor="margin" w:hAnchor="text" w:x="1329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308262F">
      <w:pPr>
        <w:framePr w:w="682" w:wrap="auto" w:vAnchor="margin" w:hAnchor="text" w:x="14726"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62FFA6C">
      <w:pPr>
        <w:framePr w:w="682" w:wrap="auto" w:vAnchor="margin" w:hAnchor="text" w:x="1472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F45C158">
      <w:pPr>
        <w:framePr w:w="682" w:wrap="auto" w:vAnchor="margin" w:hAnchor="text" w:x="1472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AA659E4">
      <w:pPr>
        <w:framePr w:w="1013" w:wrap="auto" w:vAnchor="margin" w:hAnchor="text" w:x="1673" w:y="217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w:t>
      </w:r>
    </w:p>
    <w:p w14:paraId="310C8367">
      <w:pPr>
        <w:framePr w:w="1013" w:wrap="auto" w:vAnchor="margin" w:hAnchor="text" w:x="1673" w:y="217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2080501</w:t>
      </w:r>
    </w:p>
    <w:p w14:paraId="47CAA913">
      <w:pPr>
        <w:framePr w:w="1013" w:wrap="auto" w:vAnchor="margin" w:hAnchor="text" w:x="1673" w:y="29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2080505</w:t>
      </w:r>
    </w:p>
    <w:p w14:paraId="54375823">
      <w:pPr>
        <w:framePr w:w="792" w:wrap="auto" w:vAnchor="margin" w:hAnchor="text" w:x="7265" w:y="29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27.38</w:t>
      </w:r>
    </w:p>
    <w:p w14:paraId="3D0A7BEC">
      <w:pPr>
        <w:framePr w:w="792" w:wrap="auto" w:vAnchor="margin" w:hAnchor="text" w:x="8666" w:y="29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27.38</w:t>
      </w:r>
    </w:p>
    <w:p w14:paraId="7357DD77">
      <w:pPr>
        <w:framePr w:w="682" w:wrap="auto" w:vAnchor="margin" w:hAnchor="text" w:x="10176" w:y="29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AA43B4B">
      <w:pPr>
        <w:framePr w:w="682" w:wrap="auto" w:vAnchor="margin" w:hAnchor="text" w:x="11215" w:y="29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CE46F7B">
      <w:pPr>
        <w:framePr w:w="682" w:wrap="auto" w:vAnchor="margin" w:hAnchor="text" w:x="12257" w:y="29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C259474">
      <w:pPr>
        <w:framePr w:w="682" w:wrap="auto" w:vAnchor="margin" w:hAnchor="text" w:x="13296" w:y="29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AC1A258">
      <w:pPr>
        <w:framePr w:w="682" w:wrap="auto" w:vAnchor="margin" w:hAnchor="text" w:x="14726" w:y="29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F84F8E6">
      <w:pPr>
        <w:framePr w:w="1013" w:wrap="auto" w:vAnchor="margin" w:hAnchor="text" w:x="1673" w:y="34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20899</w:t>
      </w:r>
    </w:p>
    <w:p w14:paraId="1E508E0E">
      <w:pPr>
        <w:framePr w:w="1013" w:wrap="auto" w:vAnchor="margin" w:hAnchor="text" w:x="1673"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2089901</w:t>
      </w:r>
    </w:p>
    <w:p w14:paraId="151B9DF5">
      <w:pPr>
        <w:framePr w:w="1013" w:wrap="auto" w:vAnchor="margin" w:hAnchor="text" w:x="1673"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210</w:t>
      </w:r>
    </w:p>
    <w:p w14:paraId="379C81E4">
      <w:pPr>
        <w:framePr w:w="2880" w:wrap="auto" w:vAnchor="margin" w:hAnchor="text" w:x="2693" w:y="34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7ACC5CAB">
      <w:pPr>
        <w:framePr w:w="2880" w:wrap="auto" w:vAnchor="margin" w:hAnchor="text" w:x="2693" w:y="3451"/>
        <w:widowControl w:val="0"/>
        <w:autoSpaceDE w:val="0"/>
        <w:autoSpaceDN w:val="0"/>
        <w:spacing w:before="101" w:after="0" w:line="221" w:lineRule="exact"/>
        <w:ind w:left="218"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7413A850">
      <w:pPr>
        <w:framePr w:w="2880" w:wrap="auto" w:vAnchor="margin" w:hAnchor="text" w:x="2693"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卫生健康支出</w:t>
      </w:r>
    </w:p>
    <w:p w14:paraId="366E760B">
      <w:pPr>
        <w:framePr w:w="682" w:wrap="auto" w:vAnchor="margin" w:hAnchor="text" w:x="7375" w:y="34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0.36</w:t>
      </w:r>
    </w:p>
    <w:p w14:paraId="45E28647">
      <w:pPr>
        <w:framePr w:w="682" w:wrap="auto" w:vAnchor="margin" w:hAnchor="text" w:x="737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0.36</w:t>
      </w:r>
    </w:p>
    <w:p w14:paraId="16305561">
      <w:pPr>
        <w:framePr w:w="682" w:wrap="auto" w:vAnchor="margin" w:hAnchor="text" w:x="8777" w:y="34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0.36</w:t>
      </w:r>
    </w:p>
    <w:p w14:paraId="59FC8287">
      <w:pPr>
        <w:framePr w:w="682" w:wrap="auto" w:vAnchor="margin" w:hAnchor="text" w:x="877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0.36</w:t>
      </w:r>
    </w:p>
    <w:p w14:paraId="4B4FE04C">
      <w:pPr>
        <w:framePr w:w="682" w:wrap="auto" w:vAnchor="margin" w:hAnchor="text" w:x="10176" w:y="34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A6ADBFD">
      <w:pPr>
        <w:framePr w:w="682" w:wrap="auto" w:vAnchor="margin" w:hAnchor="text" w:x="1017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785AA7B">
      <w:pPr>
        <w:framePr w:w="682" w:wrap="auto" w:vAnchor="margin" w:hAnchor="text" w:x="1017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E575146">
      <w:pPr>
        <w:framePr w:w="682" w:wrap="auto" w:vAnchor="margin" w:hAnchor="text" w:x="1017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A498E36">
      <w:pPr>
        <w:framePr w:w="682" w:wrap="auto" w:vAnchor="margin" w:hAnchor="text" w:x="1017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70A5E17">
      <w:pPr>
        <w:framePr w:w="682" w:wrap="auto" w:vAnchor="margin" w:hAnchor="text" w:x="10176"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23D24F2B">
      <w:pPr>
        <w:framePr w:w="682" w:wrap="auto" w:vAnchor="margin" w:hAnchor="text" w:x="1017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9974B49">
      <w:pPr>
        <w:framePr w:w="682" w:wrap="auto" w:vAnchor="margin" w:hAnchor="text" w:x="1017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4B6F574">
      <w:pPr>
        <w:framePr w:w="682" w:wrap="auto" w:vAnchor="margin" w:hAnchor="text" w:x="1017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820F57B">
      <w:pPr>
        <w:framePr w:w="682" w:wrap="auto" w:vAnchor="margin" w:hAnchor="text" w:x="1017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666AEAA">
      <w:pPr>
        <w:framePr w:w="682" w:wrap="auto" w:vAnchor="margin" w:hAnchor="text" w:x="1017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BD2DA6C">
      <w:pPr>
        <w:framePr w:w="682" w:wrap="auto" w:vAnchor="margin" w:hAnchor="text" w:x="10176"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4255E18D">
      <w:pPr>
        <w:framePr w:w="682" w:wrap="auto" w:vAnchor="margin" w:hAnchor="text" w:x="11215" w:y="34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1527C1A">
      <w:pPr>
        <w:framePr w:w="682" w:wrap="auto" w:vAnchor="margin" w:hAnchor="text" w:x="1121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380B30F">
      <w:pPr>
        <w:framePr w:w="682" w:wrap="auto" w:vAnchor="margin" w:hAnchor="text" w:x="1121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D2898F7">
      <w:pPr>
        <w:framePr w:w="682" w:wrap="auto" w:vAnchor="margin" w:hAnchor="text" w:x="1121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9851366">
      <w:pPr>
        <w:framePr w:w="682" w:wrap="auto" w:vAnchor="margin" w:hAnchor="text" w:x="1121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18E9E1D">
      <w:pPr>
        <w:framePr w:w="682" w:wrap="auto" w:vAnchor="margin" w:hAnchor="text" w:x="11215"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205E8889">
      <w:pPr>
        <w:framePr w:w="682" w:wrap="auto" w:vAnchor="margin" w:hAnchor="text" w:x="1121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4021A9E">
      <w:pPr>
        <w:framePr w:w="682" w:wrap="auto" w:vAnchor="margin" w:hAnchor="text" w:x="1121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109EA1E">
      <w:pPr>
        <w:framePr w:w="682" w:wrap="auto" w:vAnchor="margin" w:hAnchor="text" w:x="1121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111053E">
      <w:pPr>
        <w:framePr w:w="682" w:wrap="auto" w:vAnchor="margin" w:hAnchor="text" w:x="1121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A0299E8">
      <w:pPr>
        <w:framePr w:w="682" w:wrap="auto" w:vAnchor="margin" w:hAnchor="text" w:x="11215"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D594AFC">
      <w:pPr>
        <w:framePr w:w="682" w:wrap="auto" w:vAnchor="margin" w:hAnchor="text" w:x="11215"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1E4CA58D">
      <w:pPr>
        <w:framePr w:w="682" w:wrap="auto" w:vAnchor="margin" w:hAnchor="text" w:x="12257" w:y="34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9FD88E0">
      <w:pPr>
        <w:framePr w:w="682" w:wrap="auto" w:vAnchor="margin" w:hAnchor="text" w:x="1225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948264A">
      <w:pPr>
        <w:framePr w:w="682" w:wrap="auto" w:vAnchor="margin" w:hAnchor="text" w:x="1225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C4542E1">
      <w:pPr>
        <w:framePr w:w="682" w:wrap="auto" w:vAnchor="margin" w:hAnchor="text" w:x="1225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4B98BA9">
      <w:pPr>
        <w:framePr w:w="682" w:wrap="auto" w:vAnchor="margin" w:hAnchor="text" w:x="1225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2918C0E">
      <w:pPr>
        <w:framePr w:w="682" w:wrap="auto" w:vAnchor="margin" w:hAnchor="text" w:x="12257"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72EF1152">
      <w:pPr>
        <w:framePr w:w="682" w:wrap="auto" w:vAnchor="margin" w:hAnchor="text" w:x="1225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1DDCFC8">
      <w:pPr>
        <w:framePr w:w="682" w:wrap="auto" w:vAnchor="margin" w:hAnchor="text" w:x="1225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A0AED18">
      <w:pPr>
        <w:framePr w:w="682" w:wrap="auto" w:vAnchor="margin" w:hAnchor="text" w:x="1225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3D2F72B">
      <w:pPr>
        <w:framePr w:w="682" w:wrap="auto" w:vAnchor="margin" w:hAnchor="text" w:x="1225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8333550">
      <w:pPr>
        <w:framePr w:w="682" w:wrap="auto" w:vAnchor="margin" w:hAnchor="text" w:x="12257"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4EFCCB6">
      <w:pPr>
        <w:framePr w:w="682" w:wrap="auto" w:vAnchor="margin" w:hAnchor="text" w:x="12257"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2182D51D">
      <w:pPr>
        <w:framePr w:w="682" w:wrap="auto" w:vAnchor="margin" w:hAnchor="text" w:x="13296" w:y="34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4C3C8E4">
      <w:pPr>
        <w:framePr w:w="682" w:wrap="auto" w:vAnchor="margin" w:hAnchor="text" w:x="1329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C64B4C6">
      <w:pPr>
        <w:framePr w:w="682" w:wrap="auto" w:vAnchor="margin" w:hAnchor="text" w:x="1329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9FC7DFB">
      <w:pPr>
        <w:framePr w:w="682" w:wrap="auto" w:vAnchor="margin" w:hAnchor="text" w:x="1329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54257C0">
      <w:pPr>
        <w:framePr w:w="682" w:wrap="auto" w:vAnchor="margin" w:hAnchor="text" w:x="1329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A8A9ADC">
      <w:pPr>
        <w:framePr w:w="682" w:wrap="auto" w:vAnchor="margin" w:hAnchor="text" w:x="13296"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458A1531">
      <w:pPr>
        <w:framePr w:w="682" w:wrap="auto" w:vAnchor="margin" w:hAnchor="text" w:x="1329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6B4C927">
      <w:pPr>
        <w:framePr w:w="682" w:wrap="auto" w:vAnchor="margin" w:hAnchor="text" w:x="1329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A89F28C">
      <w:pPr>
        <w:framePr w:w="682" w:wrap="auto" w:vAnchor="margin" w:hAnchor="text" w:x="1329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555AA30">
      <w:pPr>
        <w:framePr w:w="682" w:wrap="auto" w:vAnchor="margin" w:hAnchor="text" w:x="1329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7B123A8">
      <w:pPr>
        <w:framePr w:w="682" w:wrap="auto" w:vAnchor="margin" w:hAnchor="text" w:x="1329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09E2177">
      <w:pPr>
        <w:framePr w:w="682" w:wrap="auto" w:vAnchor="margin" w:hAnchor="text" w:x="13296"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214E5787">
      <w:pPr>
        <w:framePr w:w="682" w:wrap="auto" w:vAnchor="margin" w:hAnchor="text" w:x="14726" w:y="34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88B4D22">
      <w:pPr>
        <w:framePr w:w="682" w:wrap="auto" w:vAnchor="margin" w:hAnchor="text" w:x="1472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84D9EFA">
      <w:pPr>
        <w:framePr w:w="682" w:wrap="auto" w:vAnchor="margin" w:hAnchor="text" w:x="1472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DB9D95F">
      <w:pPr>
        <w:framePr w:w="682" w:wrap="auto" w:vAnchor="margin" w:hAnchor="text" w:x="1472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D4330A1">
      <w:pPr>
        <w:framePr w:w="682" w:wrap="auto" w:vAnchor="margin" w:hAnchor="text" w:x="1472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CAB1375">
      <w:pPr>
        <w:framePr w:w="682" w:wrap="auto" w:vAnchor="margin" w:hAnchor="text" w:x="14726"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690EE210">
      <w:pPr>
        <w:framePr w:w="682" w:wrap="auto" w:vAnchor="margin" w:hAnchor="text" w:x="1472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7BF0AE9">
      <w:pPr>
        <w:framePr w:w="682" w:wrap="auto" w:vAnchor="margin" w:hAnchor="text" w:x="1472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6137F83">
      <w:pPr>
        <w:framePr w:w="682" w:wrap="auto" w:vAnchor="margin" w:hAnchor="text" w:x="1472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FEA9D03">
      <w:pPr>
        <w:framePr w:w="682" w:wrap="auto" w:vAnchor="margin" w:hAnchor="text" w:x="1472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0503B75">
      <w:pPr>
        <w:framePr w:w="682" w:wrap="auto" w:vAnchor="margin" w:hAnchor="text" w:x="14726" w:y="345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4A5910D">
      <w:pPr>
        <w:framePr w:w="682" w:wrap="auto" w:vAnchor="margin" w:hAnchor="text" w:x="14726" w:y="345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364476F8">
      <w:pPr>
        <w:framePr w:w="792" w:wrap="auto" w:vAnchor="margin" w:hAnchor="text" w:x="7265" w:y="409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12.28</w:t>
      </w:r>
    </w:p>
    <w:p w14:paraId="321389D3">
      <w:pPr>
        <w:framePr w:w="792" w:wrap="auto" w:vAnchor="margin" w:hAnchor="text" w:x="7265" w:y="409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12.28</w:t>
      </w:r>
    </w:p>
    <w:p w14:paraId="0650E5F3">
      <w:pPr>
        <w:framePr w:w="792" w:wrap="auto" w:vAnchor="margin" w:hAnchor="text" w:x="7265" w:y="409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11.17</w:t>
      </w:r>
    </w:p>
    <w:p w14:paraId="503E77C8">
      <w:pPr>
        <w:framePr w:w="792" w:wrap="auto" w:vAnchor="margin" w:hAnchor="text" w:x="7265" w:y="4094"/>
        <w:widowControl w:val="0"/>
        <w:autoSpaceDE w:val="0"/>
        <w:autoSpaceDN w:val="0"/>
        <w:spacing w:before="103" w:after="0" w:line="221" w:lineRule="exact"/>
        <w:ind w:left="110" w:right="0" w:firstLine="0"/>
        <w:jc w:val="left"/>
        <w:rPr>
          <w:rFonts w:ascii="Times New Roman"/>
          <w:color w:val="000000"/>
          <w:spacing w:val="0"/>
          <w:sz w:val="22"/>
        </w:rPr>
      </w:pPr>
      <w:r>
        <w:rPr>
          <w:rFonts w:ascii="宋体"/>
          <w:color w:val="000000"/>
          <w:spacing w:val="0"/>
          <w:sz w:val="22"/>
        </w:rPr>
        <w:t>1.11</w:t>
      </w:r>
    </w:p>
    <w:p w14:paraId="43F864C9">
      <w:pPr>
        <w:framePr w:w="792" w:wrap="auto" w:vAnchor="margin" w:hAnchor="text" w:x="8666" w:y="409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12.28</w:t>
      </w:r>
    </w:p>
    <w:p w14:paraId="34B6B80B">
      <w:pPr>
        <w:framePr w:w="792" w:wrap="auto" w:vAnchor="margin" w:hAnchor="text" w:x="8666" w:y="409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12.28</w:t>
      </w:r>
    </w:p>
    <w:p w14:paraId="31B31208">
      <w:pPr>
        <w:framePr w:w="792" w:wrap="auto" w:vAnchor="margin" w:hAnchor="text" w:x="8666" w:y="409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11.17</w:t>
      </w:r>
    </w:p>
    <w:p w14:paraId="2C9DDD87">
      <w:pPr>
        <w:framePr w:w="792" w:wrap="auto" w:vAnchor="margin" w:hAnchor="text" w:x="8666" w:y="4094"/>
        <w:widowControl w:val="0"/>
        <w:autoSpaceDE w:val="0"/>
        <w:autoSpaceDN w:val="0"/>
        <w:spacing w:before="103" w:after="0" w:line="221" w:lineRule="exact"/>
        <w:ind w:left="110" w:right="0" w:firstLine="0"/>
        <w:jc w:val="left"/>
        <w:rPr>
          <w:rFonts w:ascii="Times New Roman"/>
          <w:color w:val="000000"/>
          <w:spacing w:val="0"/>
          <w:sz w:val="22"/>
        </w:rPr>
      </w:pPr>
      <w:r>
        <w:rPr>
          <w:rFonts w:ascii="宋体"/>
          <w:color w:val="000000"/>
          <w:spacing w:val="0"/>
          <w:sz w:val="22"/>
        </w:rPr>
        <w:t>1.11</w:t>
      </w:r>
    </w:p>
    <w:p w14:paraId="2C4729C0">
      <w:pPr>
        <w:framePr w:w="1013" w:wrap="auto" w:vAnchor="margin" w:hAnchor="text" w:x="1673" w:y="441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21011</w:t>
      </w:r>
    </w:p>
    <w:p w14:paraId="162EE2D3">
      <w:pPr>
        <w:framePr w:w="1013" w:wrap="auto" w:vAnchor="margin" w:hAnchor="text" w:x="1673" w:y="441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2101101</w:t>
      </w:r>
    </w:p>
    <w:p w14:paraId="4F461995">
      <w:pPr>
        <w:framePr w:w="1013" w:wrap="auto" w:vAnchor="margin" w:hAnchor="text" w:x="1673" w:y="4415"/>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2101199</w:t>
      </w:r>
    </w:p>
    <w:p w14:paraId="03178919">
      <w:pPr>
        <w:framePr w:w="1013" w:wrap="auto" w:vAnchor="margin" w:hAnchor="text" w:x="1673" w:y="441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221</w:t>
      </w:r>
    </w:p>
    <w:p w14:paraId="0918BCD8">
      <w:pPr>
        <w:framePr w:w="2008" w:wrap="auto" w:vAnchor="margin" w:hAnchor="text" w:x="2693" w:y="441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14:paraId="46626663">
      <w:pPr>
        <w:framePr w:w="2008" w:wrap="auto" w:vAnchor="margin" w:hAnchor="text" w:x="2693" w:y="4415"/>
        <w:widowControl w:val="0"/>
        <w:autoSpaceDE w:val="0"/>
        <w:autoSpaceDN w:val="0"/>
        <w:spacing w:before="101" w:after="0" w:line="221" w:lineRule="exact"/>
        <w:ind w:left="218" w:right="0" w:firstLine="0"/>
        <w:jc w:val="left"/>
        <w:rPr>
          <w:rFonts w:ascii="Times New Roman"/>
          <w:color w:val="000000"/>
          <w:spacing w:val="0"/>
          <w:sz w:val="22"/>
        </w:rPr>
      </w:pPr>
      <w:r>
        <w:rPr>
          <w:rFonts w:ascii="宋体" w:hAnsi="宋体" w:cs="宋体"/>
          <w:color w:val="000000"/>
          <w:spacing w:val="0"/>
          <w:sz w:val="22"/>
        </w:rPr>
        <w:t>行政单位医疗</w:t>
      </w:r>
    </w:p>
    <w:p w14:paraId="7D4FA9F3">
      <w:pPr>
        <w:framePr w:w="3099" w:wrap="auto" w:vAnchor="margin" w:hAnchor="text" w:x="2693" w:y="5061"/>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其他行政事业单位医疗支出</w:t>
      </w:r>
    </w:p>
    <w:p w14:paraId="590B8915">
      <w:pPr>
        <w:framePr w:w="3099" w:wrap="auto" w:vAnchor="margin" w:hAnchor="text" w:x="2693" w:y="5061"/>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14:paraId="483805A0">
      <w:pPr>
        <w:framePr w:w="792" w:wrap="auto" w:vAnchor="margin" w:hAnchor="text" w:x="7265" w:y="53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19.14</w:t>
      </w:r>
    </w:p>
    <w:p w14:paraId="78765760">
      <w:pPr>
        <w:framePr w:w="792" w:wrap="auto" w:vAnchor="margin" w:hAnchor="text" w:x="7265" w:y="538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p>
    <w:p w14:paraId="1AD2A9B5">
      <w:pPr>
        <w:framePr w:w="792" w:wrap="auto" w:vAnchor="margin" w:hAnchor="text" w:x="7265" w:y="538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p>
    <w:p w14:paraId="29198744">
      <w:pPr>
        <w:framePr w:w="792" w:wrap="auto" w:vAnchor="margin" w:hAnchor="text" w:x="7265" w:y="538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75.00</w:t>
      </w:r>
    </w:p>
    <w:p w14:paraId="7FAE969B">
      <w:pPr>
        <w:framePr w:w="792" w:wrap="auto" w:vAnchor="margin" w:hAnchor="text" w:x="7265" w:y="538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75.00</w:t>
      </w:r>
    </w:p>
    <w:p w14:paraId="032FA7CF">
      <w:pPr>
        <w:framePr w:w="792" w:wrap="auto" w:vAnchor="margin" w:hAnchor="text" w:x="7265" w:y="5383"/>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75.00</w:t>
      </w:r>
    </w:p>
    <w:p w14:paraId="72070A3A">
      <w:pPr>
        <w:framePr w:w="792" w:wrap="auto" w:vAnchor="margin" w:hAnchor="text" w:x="8666" w:y="53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19.14</w:t>
      </w:r>
    </w:p>
    <w:p w14:paraId="43BD7E29">
      <w:pPr>
        <w:framePr w:w="792" w:wrap="auto" w:vAnchor="margin" w:hAnchor="text" w:x="8666" w:y="538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p>
    <w:p w14:paraId="2D01532C">
      <w:pPr>
        <w:framePr w:w="792" w:wrap="auto" w:vAnchor="margin" w:hAnchor="text" w:x="8666" w:y="538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p>
    <w:p w14:paraId="21BF4185">
      <w:pPr>
        <w:framePr w:w="792" w:wrap="auto" w:vAnchor="margin" w:hAnchor="text" w:x="8666" w:y="538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75.00</w:t>
      </w:r>
    </w:p>
    <w:p w14:paraId="4B9C05F4">
      <w:pPr>
        <w:framePr w:w="792" w:wrap="auto" w:vAnchor="margin" w:hAnchor="text" w:x="8666" w:y="538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75.00</w:t>
      </w:r>
    </w:p>
    <w:p w14:paraId="47CAAE5A">
      <w:pPr>
        <w:framePr w:w="792" w:wrap="auto" w:vAnchor="margin" w:hAnchor="text" w:x="8666" w:y="5383"/>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75.00</w:t>
      </w:r>
    </w:p>
    <w:p w14:paraId="12504E0A">
      <w:pPr>
        <w:framePr w:w="1013" w:wrap="auto" w:vAnchor="margin" w:hAnchor="text" w:x="1673" w:y="570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22102</w:t>
      </w:r>
    </w:p>
    <w:p w14:paraId="1F7B6A20">
      <w:pPr>
        <w:framePr w:w="1013" w:wrap="auto" w:vAnchor="margin" w:hAnchor="text" w:x="1673" w:y="570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2210201</w:t>
      </w:r>
    </w:p>
    <w:p w14:paraId="59C87D8C">
      <w:pPr>
        <w:framePr w:w="1013" w:wrap="auto" w:vAnchor="margin" w:hAnchor="text" w:x="1673" w:y="570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229</w:t>
      </w:r>
    </w:p>
    <w:p w14:paraId="671BABB7">
      <w:pPr>
        <w:framePr w:w="1566" w:wrap="auto" w:vAnchor="margin" w:hAnchor="text" w:x="2693" w:y="570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14:paraId="7903554B">
      <w:pPr>
        <w:framePr w:w="1345" w:wrap="auto" w:vAnchor="margin" w:hAnchor="text" w:x="2911" w:y="602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14:paraId="14F0B921">
      <w:pPr>
        <w:framePr w:w="1124" w:wrap="auto" w:vAnchor="margin" w:hAnchor="text" w:x="2693" w:y="634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其他支出</w:t>
      </w:r>
    </w:p>
    <w:p w14:paraId="4C4CD476">
      <w:pPr>
        <w:framePr w:w="1013" w:wrap="auto" w:vAnchor="margin" w:hAnchor="text" w:x="1673" w:y="666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22960</w:t>
      </w:r>
    </w:p>
    <w:p w14:paraId="01758E03">
      <w:pPr>
        <w:framePr w:w="1013" w:wrap="auto" w:vAnchor="margin" w:hAnchor="text" w:x="1673" w:y="6669"/>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2296004</w:t>
      </w:r>
    </w:p>
    <w:p w14:paraId="2FF3C1C6">
      <w:pPr>
        <w:framePr w:w="3540" w:wrap="auto" w:vAnchor="margin" w:hAnchor="text" w:x="2693" w:y="666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彩票公益金安排的支出</w:t>
      </w:r>
    </w:p>
    <w:p w14:paraId="372B5055">
      <w:pPr>
        <w:framePr w:w="3540" w:wrap="auto" w:vAnchor="margin" w:hAnchor="text" w:x="2693" w:y="6669"/>
        <w:widowControl w:val="0"/>
        <w:autoSpaceDE w:val="0"/>
        <w:autoSpaceDN w:val="0"/>
        <w:spacing w:before="103" w:after="0" w:line="221" w:lineRule="exact"/>
        <w:ind w:left="218" w:right="0" w:firstLine="0"/>
        <w:jc w:val="left"/>
        <w:rPr>
          <w:rFonts w:ascii="Times New Roman"/>
          <w:color w:val="000000"/>
          <w:spacing w:val="0"/>
          <w:sz w:val="22"/>
        </w:rPr>
      </w:pPr>
      <w:r>
        <w:rPr>
          <w:rFonts w:ascii="宋体" w:hAnsi="宋体" w:cs="宋体"/>
          <w:color w:val="000000"/>
          <w:spacing w:val="0"/>
          <w:sz w:val="22"/>
        </w:rPr>
        <w:t>用于教育事业的彩票公益金支出</w:t>
      </w:r>
    </w:p>
    <w:p w14:paraId="4C2D572E">
      <w:pPr>
        <w:framePr w:w="9964" w:wrap="auto" w:vAnchor="margin" w:hAnchor="text" w:x="1673" w:y="731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注：本表反映部门本年度取得的各项收入情况。本表金额转换为万元时，因四舍五入可能存在尾差。</w:t>
      </w:r>
    </w:p>
    <w:p w14:paraId="1DB338EF">
      <w:pPr>
        <w:framePr w:w="686" w:wrap="auto" w:vAnchor="margin" w:hAnchor="text" w:x="8196"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2"/>
          <w:sz w:val="21"/>
        </w:rPr>
        <w:t xml:space="preserve"> </w:t>
      </w:r>
      <w:r>
        <w:rPr>
          <w:rFonts w:ascii="GQLSRW+TimesNewRomanPSMT"/>
          <w:color w:val="000000"/>
          <w:spacing w:val="-4"/>
          <w:sz w:val="21"/>
        </w:rPr>
        <w:t>11</w:t>
      </w:r>
      <w:r>
        <w:rPr>
          <w:rFonts w:ascii="Times New Roman"/>
          <w:color w:val="000000"/>
          <w:spacing w:val="3"/>
          <w:sz w:val="21"/>
        </w:rPr>
        <w:t xml:space="preserve"> </w:t>
      </w:r>
      <w:r>
        <w:rPr>
          <w:rFonts w:ascii="GQLSRW+TimesNewRomanPSMT"/>
          <w:color w:val="000000"/>
          <w:spacing w:val="0"/>
          <w:sz w:val="21"/>
        </w:rPr>
        <w:t>-</w:t>
      </w:r>
    </w:p>
    <w:p w14:paraId="6B3EFC67">
      <w:pPr>
        <w:spacing w:before="0" w:after="0" w:line="0" w:lineRule="exact"/>
        <w:ind w:left="0" w:right="0" w:firstLine="0"/>
        <w:jc w:val="left"/>
        <w:rPr>
          <w:rFonts w:ascii="Arial"/>
          <w:color w:val="FF0000"/>
          <w:spacing w:val="0"/>
          <w:sz w:val="2"/>
        </w:rPr>
      </w:pPr>
      <w:r>
        <w:pict>
          <v:shape id="_x00003" o:spid="_x0000_s1029" o:spt="75" type="#_x0000_t75" style="position:absolute;left:0pt;margin-left:76.9pt;margin-top:88.65pt;height:276.45pt;width:688.75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14:paraId="16AB369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5C42573">
      <w:pPr>
        <w:framePr w:w="1740" w:wrap="auto" w:vAnchor="margin" w:hAnchor="text" w:x="7668" w:y="1957"/>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支出决算表</w:t>
      </w:r>
    </w:p>
    <w:p w14:paraId="6E042386">
      <w:pPr>
        <w:framePr w:w="1440" w:wrap="auto" w:vAnchor="margin" w:hAnchor="text" w:x="13963" w:y="2476"/>
        <w:widowControl w:val="0"/>
        <w:autoSpaceDE w:val="0"/>
        <w:autoSpaceDN w:val="0"/>
        <w:spacing w:before="0" w:after="0" w:line="199" w:lineRule="exact"/>
        <w:ind w:left="30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0"/>
          <w:sz w:val="20"/>
        </w:rPr>
        <w:t xml:space="preserve"> </w:t>
      </w:r>
      <w:r>
        <w:rPr>
          <w:rFonts w:ascii="宋体"/>
          <w:color w:val="000000"/>
          <w:spacing w:val="1"/>
          <w:sz w:val="20"/>
        </w:rPr>
        <w:t>03</w:t>
      </w:r>
      <w:r>
        <w:rPr>
          <w:rFonts w:ascii="Times New Roman"/>
          <w:color w:val="000000"/>
          <w:spacing w:val="0"/>
          <w:sz w:val="20"/>
        </w:rPr>
        <w:t xml:space="preserve"> </w:t>
      </w:r>
      <w:r>
        <w:rPr>
          <w:rFonts w:ascii="宋体" w:hAnsi="宋体" w:cs="宋体"/>
          <w:color w:val="000000"/>
          <w:spacing w:val="0"/>
          <w:sz w:val="20"/>
        </w:rPr>
        <w:t>表</w:t>
      </w:r>
    </w:p>
    <w:p w14:paraId="0D0A0C67">
      <w:pPr>
        <w:framePr w:w="1440" w:wrap="auto" w:vAnchor="margin" w:hAnchor="text" w:x="13963" w:y="2476"/>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w:t>
      </w:r>
    </w:p>
    <w:p w14:paraId="28559146">
      <w:pPr>
        <w:framePr w:w="1440" w:wrap="auto" w:vAnchor="margin" w:hAnchor="text" w:x="13963" w:y="2476"/>
        <w:widowControl w:val="0"/>
        <w:autoSpaceDE w:val="0"/>
        <w:autoSpaceDN w:val="0"/>
        <w:spacing w:before="113" w:after="0" w:line="199" w:lineRule="exact"/>
        <w:ind w:left="1001" w:right="0" w:firstLine="0"/>
        <w:jc w:val="left"/>
        <w:rPr>
          <w:rFonts w:ascii="Times New Roman"/>
          <w:color w:val="000000"/>
          <w:spacing w:val="0"/>
          <w:sz w:val="20"/>
        </w:rPr>
      </w:pPr>
      <w:r>
        <w:rPr>
          <w:rFonts w:ascii="宋体" w:hAnsi="宋体" w:cs="宋体"/>
          <w:color w:val="000000"/>
          <w:spacing w:val="0"/>
          <w:sz w:val="20"/>
        </w:rPr>
        <w:t>元</w:t>
      </w:r>
    </w:p>
    <w:p w14:paraId="59F24407">
      <w:pPr>
        <w:framePr w:w="2640" w:wrap="auto" w:vAnchor="margin" w:hAnchor="text" w:x="1673" w:y="310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部门：中共滑县县委宣传部</w:t>
      </w:r>
    </w:p>
    <w:p w14:paraId="3C458C3F">
      <w:pPr>
        <w:framePr w:w="1411" w:wrap="auto" w:vAnchor="margin" w:hAnchor="text" w:x="3826" w:y="34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279C43B6">
      <w:pPr>
        <w:framePr w:w="1411" w:wrap="auto" w:vAnchor="margin" w:hAnchor="text" w:x="3826" w:y="3410"/>
        <w:widowControl w:val="0"/>
        <w:autoSpaceDE w:val="0"/>
        <w:autoSpaceDN w:val="0"/>
        <w:spacing w:before="422" w:after="0" w:line="221" w:lineRule="exact"/>
        <w:ind w:left="290" w:right="0" w:firstLine="0"/>
        <w:jc w:val="left"/>
        <w:rPr>
          <w:rFonts w:ascii="Times New Roman"/>
          <w:color w:val="000000"/>
          <w:spacing w:val="0"/>
          <w:sz w:val="22"/>
        </w:rPr>
      </w:pPr>
      <w:r>
        <w:rPr>
          <w:rFonts w:ascii="宋体" w:hAnsi="宋体" w:cs="宋体"/>
          <w:color w:val="000000"/>
          <w:spacing w:val="0"/>
          <w:sz w:val="22"/>
        </w:rPr>
        <w:t>科目名称</w:t>
      </w:r>
    </w:p>
    <w:p w14:paraId="1CD8EDAF">
      <w:pPr>
        <w:framePr w:w="1411" w:wrap="auto" w:vAnchor="margin" w:hAnchor="text" w:x="3826" w:y="3410"/>
        <w:widowControl w:val="0"/>
        <w:autoSpaceDE w:val="0"/>
        <w:autoSpaceDN w:val="0"/>
        <w:spacing w:before="425"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3D938536">
      <w:pPr>
        <w:framePr w:w="903" w:wrap="auto" w:vAnchor="margin" w:hAnchor="text" w:x="1745" w:y="374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功能分</w:t>
      </w:r>
    </w:p>
    <w:p w14:paraId="75B4BE99">
      <w:pPr>
        <w:framePr w:w="903" w:wrap="auto" w:vAnchor="margin" w:hAnchor="text" w:x="1745" w:y="3741"/>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类科目</w:t>
      </w:r>
    </w:p>
    <w:p w14:paraId="0E9202D7">
      <w:pPr>
        <w:framePr w:w="903" w:wrap="auto" w:vAnchor="margin" w:hAnchor="text" w:x="1745" w:y="3741"/>
        <w:widowControl w:val="0"/>
        <w:autoSpaceDE w:val="0"/>
        <w:autoSpaceDN w:val="0"/>
        <w:spacing w:before="91" w:after="0" w:line="221" w:lineRule="exact"/>
        <w:ind w:left="110" w:right="0" w:firstLine="0"/>
        <w:jc w:val="left"/>
        <w:rPr>
          <w:rFonts w:ascii="Times New Roman"/>
          <w:color w:val="000000"/>
          <w:spacing w:val="0"/>
          <w:sz w:val="22"/>
        </w:rPr>
      </w:pPr>
      <w:r>
        <w:rPr>
          <w:rFonts w:ascii="宋体" w:hAnsi="宋体" w:cs="宋体"/>
          <w:color w:val="000000"/>
          <w:spacing w:val="1"/>
          <w:sz w:val="22"/>
        </w:rPr>
        <w:t>编码</w:t>
      </w:r>
    </w:p>
    <w:p w14:paraId="1E635371">
      <w:pPr>
        <w:framePr w:w="1124" w:wrap="auto" w:vAnchor="margin" w:hAnchor="text" w:x="6763" w:y="37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本年支出</w:t>
      </w:r>
    </w:p>
    <w:p w14:paraId="3D6635A4">
      <w:pPr>
        <w:framePr w:w="1124" w:wrap="auto" w:vAnchor="margin" w:hAnchor="text" w:x="6763" w:y="3736"/>
        <w:widowControl w:val="0"/>
        <w:autoSpaceDE w:val="0"/>
        <w:autoSpaceDN w:val="0"/>
        <w:spacing w:before="91" w:after="0" w:line="221" w:lineRule="exact"/>
        <w:ind w:left="221" w:right="0" w:firstLine="0"/>
        <w:jc w:val="left"/>
        <w:rPr>
          <w:rFonts w:ascii="Times New Roman"/>
          <w:color w:val="000000"/>
          <w:spacing w:val="0"/>
          <w:sz w:val="22"/>
        </w:rPr>
      </w:pPr>
      <w:r>
        <w:rPr>
          <w:rFonts w:ascii="宋体" w:hAnsi="宋体" w:cs="宋体"/>
          <w:color w:val="000000"/>
          <w:spacing w:val="1"/>
          <w:sz w:val="22"/>
        </w:rPr>
        <w:t>合计</w:t>
      </w:r>
    </w:p>
    <w:p w14:paraId="17B4705A">
      <w:pPr>
        <w:framePr w:w="1345" w:wrap="auto" w:vAnchor="margin" w:hAnchor="text" w:x="11021" w:y="37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上缴上级支</w:t>
      </w:r>
    </w:p>
    <w:p w14:paraId="6E2D7D4B">
      <w:pPr>
        <w:framePr w:w="1345" w:wrap="auto" w:vAnchor="margin" w:hAnchor="text" w:x="11021" w:y="3736"/>
        <w:widowControl w:val="0"/>
        <w:autoSpaceDE w:val="0"/>
        <w:autoSpaceDN w:val="0"/>
        <w:spacing w:before="91" w:after="0" w:line="221" w:lineRule="exact"/>
        <w:ind w:left="439" w:right="0" w:firstLine="0"/>
        <w:jc w:val="left"/>
        <w:rPr>
          <w:rFonts w:ascii="Times New Roman"/>
          <w:color w:val="000000"/>
          <w:spacing w:val="0"/>
          <w:sz w:val="22"/>
        </w:rPr>
      </w:pPr>
      <w:r>
        <w:rPr>
          <w:rFonts w:ascii="宋体" w:hAnsi="宋体" w:cs="宋体"/>
          <w:color w:val="000000"/>
          <w:spacing w:val="0"/>
          <w:sz w:val="22"/>
        </w:rPr>
        <w:t>出</w:t>
      </w:r>
    </w:p>
    <w:p w14:paraId="22CE7D1A">
      <w:pPr>
        <w:framePr w:w="1345" w:wrap="auto" w:vAnchor="margin" w:hAnchor="text" w:x="13980" w:y="37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对附属单位</w:t>
      </w:r>
    </w:p>
    <w:p w14:paraId="05049162">
      <w:pPr>
        <w:framePr w:w="1345" w:wrap="auto" w:vAnchor="margin" w:hAnchor="text" w:x="13980" w:y="3736"/>
        <w:widowControl w:val="0"/>
        <w:autoSpaceDE w:val="0"/>
        <w:autoSpaceDN w:val="0"/>
        <w:spacing w:before="91" w:after="0" w:line="221" w:lineRule="exact"/>
        <w:ind w:left="110" w:right="0" w:firstLine="0"/>
        <w:jc w:val="left"/>
        <w:rPr>
          <w:rFonts w:ascii="Times New Roman"/>
          <w:color w:val="000000"/>
          <w:spacing w:val="0"/>
          <w:sz w:val="22"/>
        </w:rPr>
      </w:pPr>
      <w:r>
        <w:rPr>
          <w:rFonts w:ascii="宋体" w:hAnsi="宋体" w:cs="宋体"/>
          <w:color w:val="000000"/>
          <w:spacing w:val="0"/>
          <w:sz w:val="22"/>
        </w:rPr>
        <w:t>补助支出</w:t>
      </w:r>
    </w:p>
    <w:p w14:paraId="4C14ACA1">
      <w:pPr>
        <w:framePr w:w="1124" w:wrap="auto" w:vAnchor="margin" w:hAnchor="text" w:x="8177" w:y="38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基本支出</w:t>
      </w:r>
    </w:p>
    <w:p w14:paraId="431D932A">
      <w:pPr>
        <w:framePr w:w="1124" w:wrap="auto" w:vAnchor="margin" w:hAnchor="text" w:x="8177" w:y="3892"/>
        <w:widowControl w:val="0"/>
        <w:autoSpaceDE w:val="0"/>
        <w:autoSpaceDN w:val="0"/>
        <w:spacing w:before="585" w:after="0" w:line="221" w:lineRule="exact"/>
        <w:ind w:left="384" w:right="0" w:firstLine="0"/>
        <w:jc w:val="left"/>
        <w:rPr>
          <w:rFonts w:ascii="Times New Roman"/>
          <w:color w:val="000000"/>
          <w:spacing w:val="0"/>
          <w:sz w:val="22"/>
        </w:rPr>
      </w:pPr>
      <w:r>
        <w:rPr>
          <w:rFonts w:ascii="宋体"/>
          <w:color w:val="000000"/>
          <w:spacing w:val="0"/>
          <w:sz w:val="22"/>
        </w:rPr>
        <w:t>2</w:t>
      </w:r>
    </w:p>
    <w:p w14:paraId="439BED8C">
      <w:pPr>
        <w:framePr w:w="1124" w:wrap="auto" w:vAnchor="margin" w:hAnchor="text" w:x="9650" w:y="38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项目支出</w:t>
      </w:r>
    </w:p>
    <w:p w14:paraId="4EEB489F">
      <w:pPr>
        <w:framePr w:w="1124" w:wrap="auto" w:vAnchor="margin" w:hAnchor="text" w:x="9650" w:y="3892"/>
        <w:widowControl w:val="0"/>
        <w:autoSpaceDE w:val="0"/>
        <w:autoSpaceDN w:val="0"/>
        <w:spacing w:before="585" w:after="0" w:line="221" w:lineRule="exact"/>
        <w:ind w:left="386" w:right="0" w:firstLine="0"/>
        <w:jc w:val="left"/>
        <w:rPr>
          <w:rFonts w:ascii="Times New Roman"/>
          <w:color w:val="000000"/>
          <w:spacing w:val="0"/>
          <w:sz w:val="22"/>
        </w:rPr>
      </w:pPr>
      <w:r>
        <w:rPr>
          <w:rFonts w:ascii="宋体"/>
          <w:color w:val="000000"/>
          <w:spacing w:val="0"/>
          <w:sz w:val="22"/>
        </w:rPr>
        <w:t>3</w:t>
      </w:r>
    </w:p>
    <w:p w14:paraId="714F9CB7">
      <w:pPr>
        <w:framePr w:w="1124" w:wrap="auto" w:vAnchor="margin" w:hAnchor="text" w:x="12612" w:y="38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经营支出</w:t>
      </w:r>
    </w:p>
    <w:p w14:paraId="132C75BD">
      <w:pPr>
        <w:framePr w:w="1124" w:wrap="auto" w:vAnchor="margin" w:hAnchor="text" w:x="12612" w:y="3892"/>
        <w:widowControl w:val="0"/>
        <w:autoSpaceDE w:val="0"/>
        <w:autoSpaceDN w:val="0"/>
        <w:spacing w:before="585" w:after="0" w:line="221" w:lineRule="exact"/>
        <w:ind w:left="384" w:right="0" w:firstLine="0"/>
        <w:jc w:val="left"/>
        <w:rPr>
          <w:rFonts w:ascii="Times New Roman"/>
          <w:color w:val="000000"/>
          <w:spacing w:val="0"/>
          <w:sz w:val="22"/>
        </w:rPr>
      </w:pPr>
      <w:r>
        <w:rPr>
          <w:rFonts w:ascii="宋体"/>
          <w:color w:val="000000"/>
          <w:spacing w:val="0"/>
          <w:sz w:val="22"/>
        </w:rPr>
        <w:t>5</w:t>
      </w:r>
    </w:p>
    <w:p w14:paraId="6B235F43">
      <w:pPr>
        <w:framePr w:w="350" w:wrap="auto" w:vAnchor="margin" w:hAnchor="text" w:x="7147"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05DCE408">
      <w:pPr>
        <w:framePr w:w="350" w:wrap="auto" w:vAnchor="margin" w:hAnchor="text" w:x="11515"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w:t>
      </w:r>
    </w:p>
    <w:p w14:paraId="31FFFBDC">
      <w:pPr>
        <w:framePr w:w="350" w:wrap="auto" w:vAnchor="margin" w:hAnchor="text" w:x="14477"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39E97CF0">
      <w:pPr>
        <w:framePr w:w="682" w:wrap="auto" w:vAnchor="margin" w:hAnchor="text" w:x="3826"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63A94322">
      <w:pPr>
        <w:framePr w:w="1128" w:wrap="auto" w:vAnchor="margin" w:hAnchor="text" w:x="6893"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1,066.90</w:t>
      </w:r>
    </w:p>
    <w:p w14:paraId="1FEF4A6A">
      <w:pPr>
        <w:framePr w:w="1128" w:wrap="auto" w:vAnchor="margin" w:hAnchor="text" w:x="6893" w:y="5020"/>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944.72</w:t>
      </w:r>
    </w:p>
    <w:p w14:paraId="4B822413">
      <w:pPr>
        <w:framePr w:w="1128" w:wrap="auto" w:vAnchor="margin" w:hAnchor="text" w:x="6893" w:y="5020"/>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944.72</w:t>
      </w:r>
    </w:p>
    <w:p w14:paraId="3287F157">
      <w:pPr>
        <w:framePr w:w="1128" w:wrap="auto" w:vAnchor="margin" w:hAnchor="text" w:x="6893" w:y="5020"/>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464.29</w:t>
      </w:r>
    </w:p>
    <w:p w14:paraId="289CED5C">
      <w:pPr>
        <w:framePr w:w="1128" w:wrap="auto" w:vAnchor="margin" w:hAnchor="text" w:x="6893" w:y="5020"/>
        <w:widowControl w:val="0"/>
        <w:autoSpaceDE w:val="0"/>
        <w:autoSpaceDN w:val="0"/>
        <w:spacing w:before="103" w:after="0" w:line="221" w:lineRule="exact"/>
        <w:ind w:left="331" w:right="0" w:firstLine="0"/>
        <w:jc w:val="left"/>
        <w:rPr>
          <w:rFonts w:ascii="Times New Roman"/>
          <w:color w:val="000000"/>
          <w:spacing w:val="0"/>
          <w:sz w:val="22"/>
        </w:rPr>
      </w:pPr>
      <w:r>
        <w:rPr>
          <w:rFonts w:ascii="宋体"/>
          <w:color w:val="000000"/>
          <w:spacing w:val="0"/>
          <w:sz w:val="22"/>
        </w:rPr>
        <w:t>11.80</w:t>
      </w:r>
    </w:p>
    <w:p w14:paraId="556DD7FC">
      <w:pPr>
        <w:framePr w:w="905" w:wrap="auto" w:vAnchor="margin" w:hAnchor="text" w:x="8582"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524.69</w:t>
      </w:r>
    </w:p>
    <w:p w14:paraId="30865E13">
      <w:pPr>
        <w:framePr w:w="905" w:wrap="auto" w:vAnchor="margin" w:hAnchor="text" w:x="8582"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464.29</w:t>
      </w:r>
    </w:p>
    <w:p w14:paraId="33E1B8C2">
      <w:pPr>
        <w:framePr w:w="905" w:wrap="auto" w:vAnchor="margin" w:hAnchor="text" w:x="8582"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464.29</w:t>
      </w:r>
    </w:p>
    <w:p w14:paraId="7BCBECA8">
      <w:pPr>
        <w:framePr w:w="905" w:wrap="auto" w:vAnchor="margin" w:hAnchor="text" w:x="8582"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464.29</w:t>
      </w:r>
    </w:p>
    <w:p w14:paraId="3FF4038B">
      <w:pPr>
        <w:framePr w:w="905" w:wrap="auto" w:vAnchor="margin" w:hAnchor="text" w:x="8582" w:y="5020"/>
        <w:widowControl w:val="0"/>
        <w:autoSpaceDE w:val="0"/>
        <w:autoSpaceDN w:val="0"/>
        <w:spacing w:before="103" w:after="0" w:line="221" w:lineRule="exact"/>
        <w:ind w:left="221" w:right="0" w:firstLine="0"/>
        <w:jc w:val="left"/>
        <w:rPr>
          <w:rFonts w:ascii="Times New Roman"/>
          <w:color w:val="000000"/>
          <w:spacing w:val="0"/>
          <w:sz w:val="22"/>
        </w:rPr>
      </w:pPr>
      <w:r>
        <w:rPr>
          <w:rFonts w:ascii="宋体"/>
          <w:color w:val="000000"/>
          <w:spacing w:val="0"/>
          <w:sz w:val="22"/>
        </w:rPr>
        <w:t>0.00</w:t>
      </w:r>
    </w:p>
    <w:p w14:paraId="206B1BC6">
      <w:pPr>
        <w:framePr w:w="905" w:wrap="auto" w:vAnchor="margin" w:hAnchor="text" w:x="10063"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542.22</w:t>
      </w:r>
    </w:p>
    <w:p w14:paraId="72049213">
      <w:pPr>
        <w:framePr w:w="684" w:wrap="auto" w:vAnchor="margin" w:hAnchor="text" w:x="11762"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57B4115A">
      <w:pPr>
        <w:framePr w:w="684" w:wrap="auto" w:vAnchor="margin" w:hAnchor="text" w:x="11762"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E7A1CA9">
      <w:pPr>
        <w:framePr w:w="684" w:wrap="auto" w:vAnchor="margin" w:hAnchor="text" w:x="11762"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89A5E6F">
      <w:pPr>
        <w:framePr w:w="684" w:wrap="auto" w:vAnchor="margin" w:hAnchor="text" w:x="11762"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FD8C9EF">
      <w:pPr>
        <w:framePr w:w="684" w:wrap="auto" w:vAnchor="margin" w:hAnchor="text" w:x="11762" w:y="502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1E24B0AE">
      <w:pPr>
        <w:framePr w:w="684" w:wrap="auto" w:vAnchor="margin" w:hAnchor="text" w:x="11762"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C31DB31">
      <w:pPr>
        <w:framePr w:w="684" w:wrap="auto" w:vAnchor="margin" w:hAnchor="text" w:x="11762"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6CB3F25">
      <w:pPr>
        <w:framePr w:w="684" w:wrap="auto" w:vAnchor="margin" w:hAnchor="text" w:x="13243"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14C37153">
      <w:pPr>
        <w:framePr w:w="684" w:wrap="auto" w:vAnchor="margin" w:hAnchor="text" w:x="14724"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3A383B22">
      <w:pPr>
        <w:framePr w:w="684" w:wrap="auto" w:vAnchor="margin" w:hAnchor="text" w:x="14724"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83880C3">
      <w:pPr>
        <w:framePr w:w="684" w:wrap="auto" w:vAnchor="margin" w:hAnchor="text" w:x="14724"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04BAE9F">
      <w:pPr>
        <w:framePr w:w="684" w:wrap="auto" w:vAnchor="margin" w:hAnchor="text" w:x="14724"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CF0490D">
      <w:pPr>
        <w:framePr w:w="684" w:wrap="auto" w:vAnchor="margin" w:hAnchor="text" w:x="14724" w:y="502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17AD777F">
      <w:pPr>
        <w:framePr w:w="684" w:wrap="auto" w:vAnchor="margin" w:hAnchor="text" w:x="14724"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25AFBA6">
      <w:pPr>
        <w:framePr w:w="684" w:wrap="auto" w:vAnchor="margin" w:hAnchor="text" w:x="14724" w:y="502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5A67A65">
      <w:pPr>
        <w:framePr w:w="571" w:wrap="auto" w:vAnchor="margin" w:hAnchor="text" w:x="1673" w:y="53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201</w:t>
      </w:r>
    </w:p>
    <w:p w14:paraId="3E1F4B83">
      <w:pPr>
        <w:framePr w:w="2008" w:wrap="auto" w:vAnchor="margin" w:hAnchor="text" w:x="2693" w:y="534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一般公共服务支出</w:t>
      </w:r>
    </w:p>
    <w:p w14:paraId="4B95281E">
      <w:pPr>
        <w:framePr w:w="2008" w:wrap="auto" w:vAnchor="margin" w:hAnchor="text" w:x="2693" w:y="5342"/>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宣传事务</w:t>
      </w:r>
    </w:p>
    <w:p w14:paraId="2FDCBAE6">
      <w:pPr>
        <w:framePr w:w="903" w:wrap="auto" w:vAnchor="margin" w:hAnchor="text" w:x="10063" w:y="53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480.43</w:t>
      </w:r>
    </w:p>
    <w:p w14:paraId="5799608F">
      <w:pPr>
        <w:framePr w:w="903" w:wrap="auto" w:vAnchor="margin" w:hAnchor="text" w:x="10063" w:y="534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480.43</w:t>
      </w:r>
    </w:p>
    <w:p w14:paraId="477FDE77">
      <w:pPr>
        <w:framePr w:w="903" w:wrap="auto" w:vAnchor="margin" w:hAnchor="text" w:x="10063" w:y="5342"/>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27B31635">
      <w:pPr>
        <w:framePr w:w="682" w:wrap="auto" w:vAnchor="margin" w:hAnchor="text" w:x="13243" w:y="53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974D3A7">
      <w:pPr>
        <w:framePr w:w="682" w:wrap="auto" w:vAnchor="margin" w:hAnchor="text" w:x="13243" w:y="534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570F526">
      <w:pPr>
        <w:framePr w:w="682" w:wrap="auto" w:vAnchor="margin" w:hAnchor="text" w:x="13243" w:y="534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0A1DB3A">
      <w:pPr>
        <w:framePr w:w="682" w:wrap="auto" w:vAnchor="margin" w:hAnchor="text" w:x="13243" w:y="5342"/>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0B9D7851">
      <w:pPr>
        <w:framePr w:w="682" w:wrap="auto" w:vAnchor="margin" w:hAnchor="text" w:x="13243" w:y="534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27FEC30">
      <w:pPr>
        <w:framePr w:w="682" w:wrap="auto" w:vAnchor="margin" w:hAnchor="text" w:x="13243" w:y="534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FD29A3C">
      <w:pPr>
        <w:framePr w:w="1013" w:wrap="auto" w:vAnchor="margin" w:hAnchor="text" w:x="1673" w:y="566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20133</w:t>
      </w:r>
    </w:p>
    <w:p w14:paraId="673A77E4">
      <w:pPr>
        <w:framePr w:w="1013" w:wrap="auto" w:vAnchor="margin" w:hAnchor="text" w:x="1673" w:y="566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2013301</w:t>
      </w:r>
    </w:p>
    <w:p w14:paraId="314C7DB2">
      <w:pPr>
        <w:framePr w:w="1013" w:wrap="auto" w:vAnchor="margin" w:hAnchor="text" w:x="1673" w:y="5663"/>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2013302</w:t>
      </w:r>
    </w:p>
    <w:p w14:paraId="1AB39E6E">
      <w:pPr>
        <w:framePr w:w="1013" w:wrap="auto" w:vAnchor="margin" w:hAnchor="text" w:x="1673" w:y="566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2013399</w:t>
      </w:r>
    </w:p>
    <w:p w14:paraId="2635E61C">
      <w:pPr>
        <w:framePr w:w="1013" w:wrap="auto" w:vAnchor="margin" w:hAnchor="text" w:x="1673" w:y="566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207</w:t>
      </w:r>
    </w:p>
    <w:p w14:paraId="0398DD8D">
      <w:pPr>
        <w:framePr w:w="1124" w:wrap="auto" w:vAnchor="margin" w:hAnchor="text" w:x="2914" w:y="59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行政运行</w:t>
      </w:r>
    </w:p>
    <w:p w14:paraId="5B63DC45">
      <w:pPr>
        <w:framePr w:w="3776" w:wrap="auto" w:vAnchor="margin" w:hAnchor="text" w:x="2693" w:y="6309"/>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一般行政管理事务</w:t>
      </w:r>
    </w:p>
    <w:p w14:paraId="06140B7B">
      <w:pPr>
        <w:framePr w:w="3776" w:wrap="auto" w:vAnchor="margin" w:hAnchor="text" w:x="2693" w:y="6309"/>
        <w:widowControl w:val="0"/>
        <w:autoSpaceDE w:val="0"/>
        <w:autoSpaceDN w:val="0"/>
        <w:spacing w:before="101" w:after="0" w:line="221" w:lineRule="exact"/>
        <w:ind w:left="221" w:right="0" w:firstLine="0"/>
        <w:jc w:val="left"/>
        <w:rPr>
          <w:rFonts w:ascii="Times New Roman"/>
          <w:color w:val="000000"/>
          <w:spacing w:val="0"/>
          <w:sz w:val="22"/>
        </w:rPr>
      </w:pPr>
      <w:r>
        <w:rPr>
          <w:rFonts w:ascii="宋体" w:hAnsi="宋体" w:cs="宋体"/>
          <w:color w:val="000000"/>
          <w:spacing w:val="0"/>
          <w:sz w:val="22"/>
        </w:rPr>
        <w:t>其他宣传事务支出</w:t>
      </w:r>
    </w:p>
    <w:p w14:paraId="47E72582">
      <w:pPr>
        <w:framePr w:w="3776" w:wrap="auto" w:vAnchor="margin" w:hAnchor="text" w:x="2693" w:y="630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文化旅游体育与传媒支出</w:t>
      </w:r>
    </w:p>
    <w:p w14:paraId="5A074EB3">
      <w:pPr>
        <w:framePr w:w="3776" w:wrap="auto" w:vAnchor="margin" w:hAnchor="text" w:x="2693" w:y="630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国家电影事业发展专项资金安排的支</w:t>
      </w:r>
    </w:p>
    <w:p w14:paraId="54CCFD72">
      <w:pPr>
        <w:framePr w:w="3776" w:wrap="auto" w:vAnchor="margin" w:hAnchor="text" w:x="2693" w:y="6309"/>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3B9D630F">
      <w:pPr>
        <w:framePr w:w="903" w:wrap="auto" w:vAnchor="margin" w:hAnchor="text" w:x="10063" w:y="6309"/>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11.80</w:t>
      </w:r>
    </w:p>
    <w:p w14:paraId="7AAAC7E1">
      <w:pPr>
        <w:framePr w:w="903" w:wrap="auto" w:vAnchor="margin" w:hAnchor="text" w:x="10063" w:y="630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468.63</w:t>
      </w:r>
    </w:p>
    <w:p w14:paraId="01FB16AA">
      <w:pPr>
        <w:framePr w:w="903" w:wrap="auto" w:vAnchor="margin" w:hAnchor="text" w:x="10063" w:y="6309"/>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61.79</w:t>
      </w:r>
    </w:p>
    <w:p w14:paraId="556BE3F1">
      <w:pPr>
        <w:framePr w:w="903" w:wrap="auto" w:vAnchor="margin" w:hAnchor="text" w:x="7114" w:y="663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468.63</w:t>
      </w:r>
    </w:p>
    <w:p w14:paraId="403856B8">
      <w:pPr>
        <w:framePr w:w="903" w:wrap="auto" w:vAnchor="margin" w:hAnchor="text" w:x="7114" w:y="6631"/>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61.79</w:t>
      </w:r>
    </w:p>
    <w:p w14:paraId="4185288C">
      <w:pPr>
        <w:framePr w:w="682" w:wrap="auto" w:vAnchor="margin" w:hAnchor="text" w:x="8803" w:y="663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87E6D8C">
      <w:pPr>
        <w:framePr w:w="682" w:wrap="auto" w:vAnchor="margin" w:hAnchor="text" w:x="8803" w:y="695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988776C">
      <w:pPr>
        <w:framePr w:w="792" w:wrap="auto" w:vAnchor="margin" w:hAnchor="text" w:x="1673" w:y="74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20707</w:t>
      </w:r>
    </w:p>
    <w:p w14:paraId="0B384782">
      <w:pPr>
        <w:framePr w:w="792" w:wrap="auto" w:vAnchor="margin" w:hAnchor="text" w:x="7224" w:y="74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60.00</w:t>
      </w:r>
    </w:p>
    <w:p w14:paraId="518185A9">
      <w:pPr>
        <w:framePr w:w="792" w:wrap="auto" w:vAnchor="margin" w:hAnchor="text" w:x="7224"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30.00</w:t>
      </w:r>
    </w:p>
    <w:p w14:paraId="6FFA2FFF">
      <w:pPr>
        <w:framePr w:w="792" w:wrap="auto" w:vAnchor="margin" w:hAnchor="text" w:x="7224"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30.00</w:t>
      </w:r>
    </w:p>
    <w:p w14:paraId="2BD37D45">
      <w:pPr>
        <w:framePr w:w="682" w:wrap="auto" w:vAnchor="margin" w:hAnchor="text" w:x="8803" w:y="74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53BB710">
      <w:pPr>
        <w:framePr w:w="682" w:wrap="auto" w:vAnchor="margin" w:hAnchor="text" w:x="8803"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14580670">
      <w:pPr>
        <w:framePr w:w="682" w:wrap="auto" w:vAnchor="margin" w:hAnchor="text" w:x="8803"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502C1364">
      <w:pPr>
        <w:framePr w:w="792" w:wrap="auto" w:vAnchor="margin" w:hAnchor="text" w:x="10174" w:y="74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60.00</w:t>
      </w:r>
    </w:p>
    <w:p w14:paraId="07DA1A49">
      <w:pPr>
        <w:framePr w:w="792" w:wrap="auto" w:vAnchor="margin" w:hAnchor="text" w:x="10174"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30.00</w:t>
      </w:r>
    </w:p>
    <w:p w14:paraId="645EECBD">
      <w:pPr>
        <w:framePr w:w="792" w:wrap="auto" w:vAnchor="margin" w:hAnchor="text" w:x="10174"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30.00</w:t>
      </w:r>
    </w:p>
    <w:p w14:paraId="3B2ECD87">
      <w:pPr>
        <w:framePr w:w="682" w:wrap="auto" w:vAnchor="margin" w:hAnchor="text" w:x="11762" w:y="74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2A7391E">
      <w:pPr>
        <w:framePr w:w="682" w:wrap="auto" w:vAnchor="margin" w:hAnchor="text" w:x="11762"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2FDA2D00">
      <w:pPr>
        <w:framePr w:w="682" w:wrap="auto" w:vAnchor="margin" w:hAnchor="text" w:x="11762"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61740E0B">
      <w:pPr>
        <w:framePr w:w="682" w:wrap="auto" w:vAnchor="margin" w:hAnchor="text" w:x="13243" w:y="74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CADFF5E">
      <w:pPr>
        <w:framePr w:w="682" w:wrap="auto" w:vAnchor="margin" w:hAnchor="text" w:x="13243"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7EE57C4A">
      <w:pPr>
        <w:framePr w:w="682" w:wrap="auto" w:vAnchor="margin" w:hAnchor="text" w:x="13243"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5088119E">
      <w:pPr>
        <w:framePr w:w="682" w:wrap="auto" w:vAnchor="margin" w:hAnchor="text" w:x="14724" w:y="74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E80F461">
      <w:pPr>
        <w:framePr w:w="682" w:wrap="auto" w:vAnchor="margin" w:hAnchor="text" w:x="14724"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2EA0C1ED">
      <w:pPr>
        <w:framePr w:w="682" w:wrap="auto" w:vAnchor="margin" w:hAnchor="text" w:x="14724" w:y="7430"/>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60ED4ED2">
      <w:pPr>
        <w:framePr w:w="1013" w:wrap="auto" w:vAnchor="margin" w:hAnchor="text" w:x="1673" w:y="790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2070701</w:t>
      </w:r>
    </w:p>
    <w:p w14:paraId="3132366F">
      <w:pPr>
        <w:framePr w:w="1013" w:wrap="auto" w:vAnchor="margin" w:hAnchor="text" w:x="1673" w:y="790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2070799</w:t>
      </w:r>
    </w:p>
    <w:p w14:paraId="40D63E68">
      <w:pPr>
        <w:framePr w:w="3761" w:wrap="auto" w:vAnchor="margin" w:hAnchor="text" w:x="2693" w:y="7907"/>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资助国产影片放映</w:t>
      </w:r>
    </w:p>
    <w:p w14:paraId="5EB4E929">
      <w:pPr>
        <w:framePr w:w="3761" w:wrap="auto" w:vAnchor="margin" w:hAnchor="text" w:x="2693" w:y="7907"/>
        <w:widowControl w:val="0"/>
        <w:autoSpaceDE w:val="0"/>
        <w:autoSpaceDN w:val="0"/>
        <w:spacing w:before="101" w:after="0" w:line="221" w:lineRule="exact"/>
        <w:ind w:left="221" w:right="0" w:firstLine="0"/>
        <w:jc w:val="left"/>
        <w:rPr>
          <w:rFonts w:ascii="Times New Roman"/>
          <w:color w:val="000000"/>
          <w:spacing w:val="0"/>
          <w:sz w:val="22"/>
        </w:rPr>
      </w:pPr>
      <w:r>
        <w:rPr>
          <w:rFonts w:ascii="宋体" w:hAnsi="宋体" w:cs="宋体"/>
          <w:color w:val="000000"/>
          <w:spacing w:val="0"/>
          <w:sz w:val="22"/>
        </w:rPr>
        <w:t>其他国家电影事业发展专项资金支</w:t>
      </w:r>
    </w:p>
    <w:p w14:paraId="4C953B09">
      <w:pPr>
        <w:framePr w:w="3761" w:wrap="auto" w:vAnchor="margin" w:hAnchor="text" w:x="2693" w:y="7907"/>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69F8EE52">
      <w:pPr>
        <w:framePr w:w="1013" w:wrap="auto" w:vAnchor="margin" w:hAnchor="text" w:x="1673"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20799</w:t>
      </w:r>
    </w:p>
    <w:p w14:paraId="00456E79">
      <w:pPr>
        <w:framePr w:w="1013" w:wrap="auto" w:vAnchor="margin" w:hAnchor="text" w:x="1673"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2079902</w:t>
      </w:r>
    </w:p>
    <w:p w14:paraId="1EC78A1B">
      <w:pPr>
        <w:framePr w:w="1013" w:wrap="auto" w:vAnchor="margin" w:hAnchor="text" w:x="1673"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208</w:t>
      </w:r>
    </w:p>
    <w:p w14:paraId="32983A8A">
      <w:pPr>
        <w:framePr w:w="2671" w:wrap="auto" w:vAnchor="margin" w:hAnchor="text" w:x="2693"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其他文化体育与传媒支出</w:t>
      </w:r>
    </w:p>
    <w:p w14:paraId="2A23F6DF">
      <w:pPr>
        <w:framePr w:w="2671" w:wrap="auto" w:vAnchor="margin" w:hAnchor="text" w:x="2693" w:y="8865"/>
        <w:widowControl w:val="0"/>
        <w:autoSpaceDE w:val="0"/>
        <w:autoSpaceDN w:val="0"/>
        <w:spacing w:before="101" w:after="0" w:line="221" w:lineRule="exact"/>
        <w:ind w:left="221" w:right="0" w:firstLine="0"/>
        <w:jc w:val="left"/>
        <w:rPr>
          <w:rFonts w:ascii="Times New Roman"/>
          <w:color w:val="000000"/>
          <w:spacing w:val="0"/>
          <w:sz w:val="22"/>
        </w:rPr>
      </w:pPr>
      <w:r>
        <w:rPr>
          <w:rFonts w:ascii="宋体" w:hAnsi="宋体" w:cs="宋体"/>
          <w:color w:val="000000"/>
          <w:spacing w:val="0"/>
          <w:sz w:val="22"/>
        </w:rPr>
        <w:t>宣传文化发展专项支出</w:t>
      </w:r>
    </w:p>
    <w:p w14:paraId="63D9CB00">
      <w:pPr>
        <w:framePr w:w="2671" w:wrap="auto" w:vAnchor="margin" w:hAnchor="text" w:x="2693"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社会保障和就业支出</w:t>
      </w:r>
    </w:p>
    <w:p w14:paraId="2CA58668">
      <w:pPr>
        <w:framePr w:w="682" w:wrap="auto" w:vAnchor="margin" w:hAnchor="text" w:x="7332"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1.79</w:t>
      </w:r>
    </w:p>
    <w:p w14:paraId="57C83BDD">
      <w:pPr>
        <w:framePr w:w="682" w:wrap="auto" w:vAnchor="margin" w:hAnchor="text" w:x="7332"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1.79</w:t>
      </w:r>
    </w:p>
    <w:p w14:paraId="07EA8B25">
      <w:pPr>
        <w:framePr w:w="682" w:wrap="auto" w:vAnchor="margin" w:hAnchor="text" w:x="8803"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B121C02">
      <w:pPr>
        <w:framePr w:w="682" w:wrap="auto" w:vAnchor="margin" w:hAnchor="text" w:x="8803"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D2511CA">
      <w:pPr>
        <w:framePr w:w="682" w:wrap="auto" w:vAnchor="margin" w:hAnchor="text" w:x="10284"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1.79</w:t>
      </w:r>
    </w:p>
    <w:p w14:paraId="0AF5E2A7">
      <w:pPr>
        <w:framePr w:w="682" w:wrap="auto" w:vAnchor="margin" w:hAnchor="text" w:x="10284"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1.79</w:t>
      </w:r>
    </w:p>
    <w:p w14:paraId="70DEAC74">
      <w:pPr>
        <w:framePr w:w="682" w:wrap="auto" w:vAnchor="margin" w:hAnchor="text" w:x="10284"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9B16D02">
      <w:pPr>
        <w:framePr w:w="682" w:wrap="auto" w:vAnchor="margin" w:hAnchor="text" w:x="11762"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F0AB43B">
      <w:pPr>
        <w:framePr w:w="682" w:wrap="auto" w:vAnchor="margin" w:hAnchor="text" w:x="11762"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6ED5076">
      <w:pPr>
        <w:framePr w:w="682" w:wrap="auto" w:vAnchor="margin" w:hAnchor="text" w:x="11762"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533B1F9">
      <w:pPr>
        <w:framePr w:w="682" w:wrap="auto" w:vAnchor="margin" w:hAnchor="text" w:x="13243"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62F5B88">
      <w:pPr>
        <w:framePr w:w="682" w:wrap="auto" w:vAnchor="margin" w:hAnchor="text" w:x="13243"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1328BA5">
      <w:pPr>
        <w:framePr w:w="682" w:wrap="auto" w:vAnchor="margin" w:hAnchor="text" w:x="13243"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1488B03">
      <w:pPr>
        <w:framePr w:w="682" w:wrap="auto" w:vAnchor="margin" w:hAnchor="text" w:x="14724"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FE6E869">
      <w:pPr>
        <w:framePr w:w="682" w:wrap="auto" w:vAnchor="margin" w:hAnchor="text" w:x="14724"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823F8B3">
      <w:pPr>
        <w:framePr w:w="682" w:wrap="auto" w:vAnchor="margin" w:hAnchor="text" w:x="14724"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457A329">
      <w:pPr>
        <w:framePr w:w="792" w:wrap="auto" w:vAnchor="margin" w:hAnchor="text" w:x="7224" w:y="950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28.98</w:t>
      </w:r>
    </w:p>
    <w:p w14:paraId="6AE7543A">
      <w:pPr>
        <w:framePr w:w="792" w:wrap="auto" w:vAnchor="margin" w:hAnchor="text" w:x="8693" w:y="950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28.98</w:t>
      </w:r>
    </w:p>
    <w:p w14:paraId="0011E9A3">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12</w:t>
      </w:r>
      <w:r>
        <w:rPr>
          <w:rFonts w:ascii="Times New Roman"/>
          <w:color w:val="000000"/>
          <w:spacing w:val="-2"/>
          <w:sz w:val="21"/>
        </w:rPr>
        <w:t xml:space="preserve"> </w:t>
      </w:r>
      <w:r>
        <w:rPr>
          <w:rFonts w:ascii="GQLSRW+TimesNewRomanPSMT"/>
          <w:color w:val="000000"/>
          <w:spacing w:val="0"/>
          <w:sz w:val="21"/>
        </w:rPr>
        <w:t>-</w:t>
      </w:r>
    </w:p>
    <w:p w14:paraId="59BD2ACA">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77.05pt;margin-top:166.65pt;height:324.1pt;width:688.5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14:paraId="5149CB7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CB23ACF">
      <w:pPr>
        <w:framePr w:w="792" w:wrap="auto" w:vAnchor="margin" w:hAnchor="text" w:x="1673"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w:t>
      </w:r>
    </w:p>
    <w:p w14:paraId="39D3C229">
      <w:pPr>
        <w:framePr w:w="3761" w:wrap="auto" w:vAnchor="margin" w:hAnchor="text" w:x="2693"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行政事业单位离退休</w:t>
      </w:r>
    </w:p>
    <w:p w14:paraId="2753CCDD">
      <w:pPr>
        <w:framePr w:w="3761" w:wrap="auto" w:vAnchor="margin" w:hAnchor="text" w:x="2693" w:y="1850"/>
        <w:widowControl w:val="0"/>
        <w:autoSpaceDE w:val="0"/>
        <w:autoSpaceDN w:val="0"/>
        <w:spacing w:before="101" w:after="0" w:line="221" w:lineRule="exact"/>
        <w:ind w:left="221" w:right="0" w:firstLine="0"/>
        <w:jc w:val="left"/>
        <w:rPr>
          <w:rFonts w:ascii="Times New Roman"/>
          <w:color w:val="000000"/>
          <w:spacing w:val="0"/>
          <w:sz w:val="22"/>
        </w:rPr>
      </w:pPr>
      <w:r>
        <w:rPr>
          <w:rFonts w:ascii="宋体" w:hAnsi="宋体" w:cs="宋体"/>
          <w:color w:val="000000"/>
          <w:spacing w:val="0"/>
          <w:sz w:val="22"/>
        </w:rPr>
        <w:t>归口管理的行政单位离退休</w:t>
      </w:r>
    </w:p>
    <w:p w14:paraId="3EC2AC8F">
      <w:pPr>
        <w:framePr w:w="3761" w:wrap="auto" w:vAnchor="margin" w:hAnchor="text" w:x="2693" w:y="1850"/>
        <w:widowControl w:val="0"/>
        <w:autoSpaceDE w:val="0"/>
        <w:autoSpaceDN w:val="0"/>
        <w:spacing w:before="101" w:after="0" w:line="221" w:lineRule="exact"/>
        <w:ind w:left="221" w:right="0" w:firstLine="0"/>
        <w:jc w:val="left"/>
        <w:rPr>
          <w:rFonts w:ascii="Times New Roman"/>
          <w:color w:val="000000"/>
          <w:spacing w:val="0"/>
          <w:sz w:val="22"/>
        </w:rPr>
      </w:pPr>
      <w:r>
        <w:rPr>
          <w:rFonts w:ascii="宋体" w:hAnsi="宋体" w:cs="宋体"/>
          <w:color w:val="000000"/>
          <w:spacing w:val="0"/>
          <w:sz w:val="22"/>
        </w:rPr>
        <w:t>机关事业单位基本养老保险缴费支</w:t>
      </w:r>
    </w:p>
    <w:p w14:paraId="5A1BC928">
      <w:pPr>
        <w:framePr w:w="3761" w:wrap="auto" w:vAnchor="margin" w:hAnchor="text" w:x="2693" w:y="1850"/>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0E9CC614">
      <w:pPr>
        <w:framePr w:w="792" w:wrap="auto" w:vAnchor="margin" w:hAnchor="text" w:x="7224"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28.62</w:t>
      </w:r>
    </w:p>
    <w:p w14:paraId="3DBC7A30">
      <w:pPr>
        <w:framePr w:w="792" w:wrap="auto" w:vAnchor="margin" w:hAnchor="text" w:x="7224" w:y="1850"/>
        <w:widowControl w:val="0"/>
        <w:autoSpaceDE w:val="0"/>
        <w:autoSpaceDN w:val="0"/>
        <w:spacing w:before="101" w:after="0" w:line="221" w:lineRule="exact"/>
        <w:ind w:left="108" w:right="0" w:firstLine="0"/>
        <w:jc w:val="left"/>
        <w:rPr>
          <w:rFonts w:ascii="Times New Roman"/>
          <w:color w:val="000000"/>
          <w:spacing w:val="0"/>
          <w:sz w:val="22"/>
        </w:rPr>
      </w:pPr>
      <w:r>
        <w:rPr>
          <w:rFonts w:ascii="宋体"/>
          <w:color w:val="000000"/>
          <w:spacing w:val="0"/>
          <w:sz w:val="22"/>
        </w:rPr>
        <w:t>1.23</w:t>
      </w:r>
    </w:p>
    <w:p w14:paraId="492C6605">
      <w:pPr>
        <w:framePr w:w="792" w:wrap="auto" w:vAnchor="margin" w:hAnchor="text" w:x="8693"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28.62</w:t>
      </w:r>
    </w:p>
    <w:p w14:paraId="737747E8">
      <w:pPr>
        <w:framePr w:w="792" w:wrap="auto" w:vAnchor="margin" w:hAnchor="text" w:x="8693"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1.23</w:t>
      </w:r>
    </w:p>
    <w:p w14:paraId="3E2EB85A">
      <w:pPr>
        <w:framePr w:w="682" w:wrap="auto" w:vAnchor="margin" w:hAnchor="text" w:x="10284"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B037A04">
      <w:pPr>
        <w:framePr w:w="682" w:wrap="auto" w:vAnchor="margin" w:hAnchor="text" w:x="1028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C51D0E7">
      <w:pPr>
        <w:framePr w:w="682" w:wrap="auto" w:vAnchor="margin" w:hAnchor="text" w:x="11762"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0145A83">
      <w:pPr>
        <w:framePr w:w="682" w:wrap="auto" w:vAnchor="margin" w:hAnchor="text" w:x="11762"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7B4529B">
      <w:pPr>
        <w:framePr w:w="682" w:wrap="auto" w:vAnchor="margin" w:hAnchor="text" w:x="13243"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FB1F66D">
      <w:pPr>
        <w:framePr w:w="682" w:wrap="auto" w:vAnchor="margin" w:hAnchor="text" w:x="1324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8C10AB3">
      <w:pPr>
        <w:framePr w:w="682" w:wrap="auto" w:vAnchor="margin" w:hAnchor="text" w:x="14724"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4AA81B6">
      <w:pPr>
        <w:framePr w:w="682" w:wrap="auto" w:vAnchor="margin" w:hAnchor="text" w:x="1472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9E0C20F">
      <w:pPr>
        <w:framePr w:w="1013" w:wrap="auto" w:vAnchor="margin" w:hAnchor="text" w:x="1673" w:y="217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2080501</w:t>
      </w:r>
    </w:p>
    <w:p w14:paraId="61A37736">
      <w:pPr>
        <w:framePr w:w="1013" w:wrap="auto" w:vAnchor="margin" w:hAnchor="text" w:x="1673" w:y="26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2080505</w:t>
      </w:r>
    </w:p>
    <w:p w14:paraId="00A56076">
      <w:pPr>
        <w:framePr w:w="792" w:wrap="auto" w:vAnchor="margin" w:hAnchor="text" w:x="7224" w:y="26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27.38</w:t>
      </w:r>
    </w:p>
    <w:p w14:paraId="79A22476">
      <w:pPr>
        <w:framePr w:w="792" w:wrap="auto" w:vAnchor="margin" w:hAnchor="text" w:x="8693" w:y="26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27.38</w:t>
      </w:r>
    </w:p>
    <w:p w14:paraId="0BAFAD79">
      <w:pPr>
        <w:framePr w:w="682" w:wrap="auto" w:vAnchor="margin" w:hAnchor="text" w:x="10284" w:y="26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1936E26">
      <w:pPr>
        <w:framePr w:w="682" w:wrap="auto" w:vAnchor="margin" w:hAnchor="text" w:x="11762" w:y="26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CFE8284">
      <w:pPr>
        <w:framePr w:w="682" w:wrap="auto" w:vAnchor="margin" w:hAnchor="text" w:x="13243" w:y="26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CB849E9">
      <w:pPr>
        <w:framePr w:w="682" w:wrap="auto" w:vAnchor="margin" w:hAnchor="text" w:x="14724" w:y="26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3D45B0D">
      <w:pPr>
        <w:framePr w:w="1013" w:wrap="auto" w:vAnchor="margin" w:hAnchor="text" w:x="1673" w:y="312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20899</w:t>
      </w:r>
    </w:p>
    <w:p w14:paraId="26BD93D7">
      <w:pPr>
        <w:framePr w:w="1013" w:wrap="auto" w:vAnchor="margin" w:hAnchor="text" w:x="167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2089901</w:t>
      </w:r>
    </w:p>
    <w:p w14:paraId="38DB5F51">
      <w:pPr>
        <w:framePr w:w="1013" w:wrap="auto" w:vAnchor="margin" w:hAnchor="text" w:x="167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210</w:t>
      </w:r>
    </w:p>
    <w:p w14:paraId="65A07EA1">
      <w:pPr>
        <w:framePr w:w="2883" w:wrap="auto" w:vAnchor="margin" w:hAnchor="text" w:x="2693" w:y="312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123FBB57">
      <w:pPr>
        <w:framePr w:w="2883" w:wrap="auto" w:vAnchor="margin" w:hAnchor="text" w:x="2693" w:y="3129"/>
        <w:widowControl w:val="0"/>
        <w:autoSpaceDE w:val="0"/>
        <w:autoSpaceDN w:val="0"/>
        <w:spacing w:before="101" w:after="0" w:line="221" w:lineRule="exact"/>
        <w:ind w:left="221"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7CE1DCA4">
      <w:pPr>
        <w:framePr w:w="2883" w:wrap="auto" w:vAnchor="margin" w:hAnchor="text" w:x="269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卫生健康支出</w:t>
      </w:r>
    </w:p>
    <w:p w14:paraId="374148F1">
      <w:pPr>
        <w:framePr w:w="682" w:wrap="auto" w:vAnchor="margin" w:hAnchor="text" w:x="7332" w:y="312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0.36</w:t>
      </w:r>
    </w:p>
    <w:p w14:paraId="227AEEC2">
      <w:pPr>
        <w:framePr w:w="682" w:wrap="auto" w:vAnchor="margin" w:hAnchor="text" w:x="7332"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0.36</w:t>
      </w:r>
    </w:p>
    <w:p w14:paraId="7ADF865F">
      <w:pPr>
        <w:framePr w:w="682" w:wrap="auto" w:vAnchor="margin" w:hAnchor="text" w:x="8803" w:y="312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0.36</w:t>
      </w:r>
    </w:p>
    <w:p w14:paraId="301926DE">
      <w:pPr>
        <w:framePr w:w="682" w:wrap="auto" w:vAnchor="margin" w:hAnchor="text" w:x="880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0.36</w:t>
      </w:r>
    </w:p>
    <w:p w14:paraId="205F6FB0">
      <w:pPr>
        <w:framePr w:w="682" w:wrap="auto" w:vAnchor="margin" w:hAnchor="text" w:x="10284" w:y="312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9EA8AC6">
      <w:pPr>
        <w:framePr w:w="682" w:wrap="auto" w:vAnchor="margin" w:hAnchor="text" w:x="1028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4340704">
      <w:pPr>
        <w:framePr w:w="682" w:wrap="auto" w:vAnchor="margin" w:hAnchor="text" w:x="1028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23609EC">
      <w:pPr>
        <w:framePr w:w="682" w:wrap="auto" w:vAnchor="margin" w:hAnchor="text" w:x="1028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74C2218">
      <w:pPr>
        <w:framePr w:w="682" w:wrap="auto" w:vAnchor="margin" w:hAnchor="text" w:x="1028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C9205B9">
      <w:pPr>
        <w:framePr w:w="682" w:wrap="auto" w:vAnchor="margin" w:hAnchor="text" w:x="1028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EE2EAB8">
      <w:pPr>
        <w:framePr w:w="682" w:wrap="auto" w:vAnchor="margin" w:hAnchor="text" w:x="10284" w:y="3129"/>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42D15CF0">
      <w:pPr>
        <w:framePr w:w="682" w:wrap="auto" w:vAnchor="margin" w:hAnchor="text" w:x="1028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0F96B3A">
      <w:pPr>
        <w:framePr w:w="682" w:wrap="auto" w:vAnchor="margin" w:hAnchor="text" w:x="1028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6FFE200">
      <w:pPr>
        <w:framePr w:w="682" w:wrap="auto" w:vAnchor="margin" w:hAnchor="text" w:x="11762" w:y="312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923DC0D">
      <w:pPr>
        <w:framePr w:w="682" w:wrap="auto" w:vAnchor="margin" w:hAnchor="text" w:x="11762"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4E4F2BA">
      <w:pPr>
        <w:framePr w:w="682" w:wrap="auto" w:vAnchor="margin" w:hAnchor="text" w:x="11762"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1967388">
      <w:pPr>
        <w:framePr w:w="682" w:wrap="auto" w:vAnchor="margin" w:hAnchor="text" w:x="11762"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FF6EB4C">
      <w:pPr>
        <w:framePr w:w="682" w:wrap="auto" w:vAnchor="margin" w:hAnchor="text" w:x="11762"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0B3EC43">
      <w:pPr>
        <w:framePr w:w="682" w:wrap="auto" w:vAnchor="margin" w:hAnchor="text" w:x="11762"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9465CCE">
      <w:pPr>
        <w:framePr w:w="682" w:wrap="auto" w:vAnchor="margin" w:hAnchor="text" w:x="11762" w:y="3129"/>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6D4491BC">
      <w:pPr>
        <w:framePr w:w="682" w:wrap="auto" w:vAnchor="margin" w:hAnchor="text" w:x="11762"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9986321">
      <w:pPr>
        <w:framePr w:w="682" w:wrap="auto" w:vAnchor="margin" w:hAnchor="text" w:x="11762"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AF4D9E9">
      <w:pPr>
        <w:framePr w:w="682" w:wrap="auto" w:vAnchor="margin" w:hAnchor="text" w:x="13243" w:y="312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A660AE9">
      <w:pPr>
        <w:framePr w:w="682" w:wrap="auto" w:vAnchor="margin" w:hAnchor="text" w:x="1324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7B680CA">
      <w:pPr>
        <w:framePr w:w="682" w:wrap="auto" w:vAnchor="margin" w:hAnchor="text" w:x="1324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5652372">
      <w:pPr>
        <w:framePr w:w="682" w:wrap="auto" w:vAnchor="margin" w:hAnchor="text" w:x="1324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E3C6EF0">
      <w:pPr>
        <w:framePr w:w="682" w:wrap="auto" w:vAnchor="margin" w:hAnchor="text" w:x="1324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6F399C4">
      <w:pPr>
        <w:framePr w:w="682" w:wrap="auto" w:vAnchor="margin" w:hAnchor="text" w:x="1324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C6192D6">
      <w:pPr>
        <w:framePr w:w="682" w:wrap="auto" w:vAnchor="margin" w:hAnchor="text" w:x="13243" w:y="3129"/>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0908283E">
      <w:pPr>
        <w:framePr w:w="682" w:wrap="auto" w:vAnchor="margin" w:hAnchor="text" w:x="1324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7647E69">
      <w:pPr>
        <w:framePr w:w="682" w:wrap="auto" w:vAnchor="margin" w:hAnchor="text" w:x="13243"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C9BCFD7">
      <w:pPr>
        <w:framePr w:w="682" w:wrap="auto" w:vAnchor="margin" w:hAnchor="text" w:x="14724" w:y="312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6587D6C">
      <w:pPr>
        <w:framePr w:w="682" w:wrap="auto" w:vAnchor="margin" w:hAnchor="text" w:x="1472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EDB55B8">
      <w:pPr>
        <w:framePr w:w="682" w:wrap="auto" w:vAnchor="margin" w:hAnchor="text" w:x="1472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5DEEE5C">
      <w:pPr>
        <w:framePr w:w="682" w:wrap="auto" w:vAnchor="margin" w:hAnchor="text" w:x="1472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1E0FA12">
      <w:pPr>
        <w:framePr w:w="682" w:wrap="auto" w:vAnchor="margin" w:hAnchor="text" w:x="1472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1593F10">
      <w:pPr>
        <w:framePr w:w="682" w:wrap="auto" w:vAnchor="margin" w:hAnchor="text" w:x="1472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CACA67D">
      <w:pPr>
        <w:framePr w:w="682" w:wrap="auto" w:vAnchor="margin" w:hAnchor="text" w:x="14724" w:y="3129"/>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2A01CA20">
      <w:pPr>
        <w:framePr w:w="682" w:wrap="auto" w:vAnchor="margin" w:hAnchor="text" w:x="1472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E036DFB">
      <w:pPr>
        <w:framePr w:w="682" w:wrap="auto" w:vAnchor="margin" w:hAnchor="text" w:x="14724" w:y="312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64F5EBBB">
      <w:pPr>
        <w:framePr w:w="792" w:wrap="auto" w:vAnchor="margin" w:hAnchor="text" w:x="7224" w:y="377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12.28</w:t>
      </w:r>
    </w:p>
    <w:p w14:paraId="44EDA05C">
      <w:pPr>
        <w:framePr w:w="792" w:wrap="auto" w:vAnchor="margin" w:hAnchor="text" w:x="7224" w:y="377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12.28</w:t>
      </w:r>
    </w:p>
    <w:p w14:paraId="0638507A">
      <w:pPr>
        <w:framePr w:w="792" w:wrap="auto" w:vAnchor="margin" w:hAnchor="text" w:x="7224" w:y="377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11.17</w:t>
      </w:r>
    </w:p>
    <w:p w14:paraId="0EEB9543">
      <w:pPr>
        <w:framePr w:w="792" w:wrap="auto" w:vAnchor="margin" w:hAnchor="text" w:x="7224" w:y="3772"/>
        <w:widowControl w:val="0"/>
        <w:autoSpaceDE w:val="0"/>
        <w:autoSpaceDN w:val="0"/>
        <w:spacing w:before="101" w:after="0" w:line="221" w:lineRule="exact"/>
        <w:ind w:left="108" w:right="0" w:firstLine="0"/>
        <w:jc w:val="left"/>
        <w:rPr>
          <w:rFonts w:ascii="Times New Roman"/>
          <w:color w:val="000000"/>
          <w:spacing w:val="0"/>
          <w:sz w:val="22"/>
        </w:rPr>
      </w:pPr>
      <w:r>
        <w:rPr>
          <w:rFonts w:ascii="宋体"/>
          <w:color w:val="000000"/>
          <w:spacing w:val="0"/>
          <w:sz w:val="22"/>
        </w:rPr>
        <w:t>1.11</w:t>
      </w:r>
    </w:p>
    <w:p w14:paraId="5AFF2C12">
      <w:pPr>
        <w:framePr w:w="792" w:wrap="auto" w:vAnchor="margin" w:hAnchor="text" w:x="8693" w:y="377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12.28</w:t>
      </w:r>
    </w:p>
    <w:p w14:paraId="27B7E69B">
      <w:pPr>
        <w:framePr w:w="792" w:wrap="auto" w:vAnchor="margin" w:hAnchor="text" w:x="8693" w:y="377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12.28</w:t>
      </w:r>
    </w:p>
    <w:p w14:paraId="118C7554">
      <w:pPr>
        <w:framePr w:w="792" w:wrap="auto" w:vAnchor="margin" w:hAnchor="text" w:x="8693" w:y="377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11.17</w:t>
      </w:r>
    </w:p>
    <w:p w14:paraId="3681A97B">
      <w:pPr>
        <w:framePr w:w="792" w:wrap="auto" w:vAnchor="margin" w:hAnchor="text" w:x="8693" w:y="3772"/>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1.11</w:t>
      </w:r>
    </w:p>
    <w:p w14:paraId="33CB28E6">
      <w:pPr>
        <w:framePr w:w="1013" w:wrap="auto" w:vAnchor="margin" w:hAnchor="text" w:x="1673" w:y="409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21011</w:t>
      </w:r>
    </w:p>
    <w:p w14:paraId="1FFC7804">
      <w:pPr>
        <w:framePr w:w="1013" w:wrap="auto" w:vAnchor="margin" w:hAnchor="text" w:x="1673" w:y="409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2101101</w:t>
      </w:r>
    </w:p>
    <w:p w14:paraId="0913D794">
      <w:pPr>
        <w:framePr w:w="1013" w:wrap="auto" w:vAnchor="margin" w:hAnchor="text" w:x="1673" w:y="4094"/>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2101199</w:t>
      </w:r>
    </w:p>
    <w:p w14:paraId="2DF2BC79">
      <w:pPr>
        <w:framePr w:w="1013" w:wrap="auto" w:vAnchor="margin" w:hAnchor="text" w:x="1673" w:y="4094"/>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221</w:t>
      </w:r>
    </w:p>
    <w:p w14:paraId="3496CE5A">
      <w:pPr>
        <w:framePr w:w="2008" w:wrap="auto" w:vAnchor="margin" w:hAnchor="text" w:x="2693" w:y="409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14:paraId="0712F931">
      <w:pPr>
        <w:framePr w:w="2008" w:wrap="auto" w:vAnchor="margin" w:hAnchor="text" w:x="2693" w:y="4094"/>
        <w:widowControl w:val="0"/>
        <w:autoSpaceDE w:val="0"/>
        <w:autoSpaceDN w:val="0"/>
        <w:spacing w:before="101" w:after="0" w:line="221" w:lineRule="exact"/>
        <w:ind w:left="221" w:right="0" w:firstLine="0"/>
        <w:jc w:val="left"/>
        <w:rPr>
          <w:rFonts w:ascii="Times New Roman"/>
          <w:color w:val="000000"/>
          <w:spacing w:val="0"/>
          <w:sz w:val="22"/>
        </w:rPr>
      </w:pPr>
      <w:r>
        <w:rPr>
          <w:rFonts w:ascii="宋体" w:hAnsi="宋体" w:cs="宋体"/>
          <w:color w:val="000000"/>
          <w:spacing w:val="0"/>
          <w:sz w:val="22"/>
        </w:rPr>
        <w:t>行政单位医疗</w:t>
      </w:r>
    </w:p>
    <w:p w14:paraId="78366A09">
      <w:pPr>
        <w:framePr w:w="3101" w:wrap="auto" w:vAnchor="margin" w:hAnchor="text" w:x="2693" w:y="4737"/>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其他行政事业单位医疗支出</w:t>
      </w:r>
    </w:p>
    <w:p w14:paraId="0982DA1A">
      <w:pPr>
        <w:framePr w:w="3101" w:wrap="auto" w:vAnchor="margin" w:hAnchor="text" w:x="2693" w:y="4737"/>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14:paraId="15730490">
      <w:pPr>
        <w:framePr w:w="792" w:wrap="auto" w:vAnchor="margin" w:hAnchor="text" w:x="7224" w:y="506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19.14</w:t>
      </w:r>
    </w:p>
    <w:p w14:paraId="2160CF5E">
      <w:pPr>
        <w:framePr w:w="792" w:wrap="auto" w:vAnchor="margin" w:hAnchor="text" w:x="7224" w:y="506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p>
    <w:p w14:paraId="195FC0AF">
      <w:pPr>
        <w:framePr w:w="792" w:wrap="auto" w:vAnchor="margin" w:hAnchor="text" w:x="7224" w:y="506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p>
    <w:p w14:paraId="400D3A8A">
      <w:pPr>
        <w:framePr w:w="792" w:wrap="auto" w:vAnchor="margin" w:hAnchor="text" w:x="8693" w:y="506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19.14</w:t>
      </w:r>
    </w:p>
    <w:p w14:paraId="4926B95E">
      <w:pPr>
        <w:framePr w:w="792" w:wrap="auto" w:vAnchor="margin" w:hAnchor="text" w:x="8693" w:y="506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p>
    <w:p w14:paraId="6CD999E5">
      <w:pPr>
        <w:framePr w:w="792" w:wrap="auto" w:vAnchor="margin" w:hAnchor="text" w:x="8693" w:y="506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p>
    <w:p w14:paraId="4584CDBF">
      <w:pPr>
        <w:framePr w:w="1013" w:wrap="auto" w:vAnchor="margin" w:hAnchor="text" w:x="1673" w:y="53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22102</w:t>
      </w:r>
    </w:p>
    <w:p w14:paraId="6F8940D9">
      <w:pPr>
        <w:framePr w:w="1013" w:wrap="auto" w:vAnchor="margin" w:hAnchor="text" w:x="1673" w:y="538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2210201</w:t>
      </w:r>
    </w:p>
    <w:p w14:paraId="41C5821C">
      <w:pPr>
        <w:framePr w:w="1566" w:wrap="auto" w:vAnchor="margin" w:hAnchor="text" w:x="2693" w:y="538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14:paraId="49C30B69">
      <w:pPr>
        <w:framePr w:w="1345" w:wrap="auto" w:vAnchor="margin" w:hAnchor="text" w:x="2914" w:y="570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14:paraId="01E8F3DC">
      <w:pPr>
        <w:framePr w:w="9301" w:wrap="auto" w:vAnchor="margin" w:hAnchor="text" w:x="1673" w:y="602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注：本表反映部门本年度各项支出情况。本表金额转换为万元时，因四舍五入可能存在尾差。</w:t>
      </w:r>
    </w:p>
    <w:p w14:paraId="591BA311">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13</w:t>
      </w:r>
      <w:r>
        <w:rPr>
          <w:rFonts w:ascii="Times New Roman"/>
          <w:color w:val="000000"/>
          <w:spacing w:val="-2"/>
          <w:sz w:val="21"/>
        </w:rPr>
        <w:t xml:space="preserve"> </w:t>
      </w:r>
      <w:r>
        <w:rPr>
          <w:rFonts w:ascii="GQLSRW+TimesNewRomanPSMT"/>
          <w:color w:val="000000"/>
          <w:spacing w:val="0"/>
          <w:sz w:val="21"/>
        </w:rPr>
        <w:t>-</w:t>
      </w:r>
    </w:p>
    <w:p w14:paraId="0E99AD09">
      <w:pPr>
        <w:spacing w:before="0" w:after="0" w:line="0" w:lineRule="exact"/>
        <w:ind w:left="0" w:right="0" w:firstLine="0"/>
        <w:jc w:val="left"/>
        <w:rPr>
          <w:rFonts w:ascii="Arial"/>
          <w:color w:val="FF0000"/>
          <w:spacing w:val="0"/>
          <w:sz w:val="2"/>
        </w:rPr>
      </w:pPr>
      <w:r>
        <w:pict>
          <v:shape id="_x00005" o:spid="_x0000_s1031" o:spt="75" type="#_x0000_t75" style="position:absolute;left:0pt;margin-left:77.05pt;margin-top:88.65pt;height:212.05pt;width:688.5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color w:val="FF0000"/>
          <w:spacing w:val="0"/>
          <w:sz w:val="2"/>
        </w:rPr>
        <w:br w:type="page"/>
      </w:r>
    </w:p>
    <w:p w14:paraId="1FFC4822">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82004B6">
      <w:pPr>
        <w:framePr w:w="3840" w:wrap="auto" w:vAnchor="margin" w:hAnchor="text" w:x="6619" w:y="1957"/>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财政拨款收入支出决算总表</w:t>
      </w:r>
    </w:p>
    <w:p w14:paraId="232C304E">
      <w:pPr>
        <w:framePr w:w="1440" w:wrap="auto" w:vAnchor="margin" w:hAnchor="text" w:x="13666" w:y="2476"/>
        <w:widowControl w:val="0"/>
        <w:autoSpaceDE w:val="0"/>
        <w:autoSpaceDN w:val="0"/>
        <w:spacing w:before="0" w:after="0" w:line="199" w:lineRule="exact"/>
        <w:ind w:left="30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3"/>
          <w:sz w:val="20"/>
        </w:rPr>
        <w:t xml:space="preserve"> </w:t>
      </w:r>
      <w:r>
        <w:rPr>
          <w:rFonts w:ascii="宋体"/>
          <w:color w:val="000000"/>
          <w:spacing w:val="1"/>
          <w:sz w:val="20"/>
        </w:rPr>
        <w:t>04</w:t>
      </w:r>
      <w:r>
        <w:rPr>
          <w:rFonts w:ascii="Times New Roman"/>
          <w:color w:val="000000"/>
          <w:spacing w:val="-2"/>
          <w:sz w:val="20"/>
        </w:rPr>
        <w:t xml:space="preserve"> </w:t>
      </w:r>
      <w:r>
        <w:rPr>
          <w:rFonts w:ascii="宋体" w:hAnsi="宋体" w:cs="宋体"/>
          <w:color w:val="000000"/>
          <w:spacing w:val="0"/>
          <w:sz w:val="20"/>
        </w:rPr>
        <w:t>表</w:t>
      </w:r>
    </w:p>
    <w:p w14:paraId="7D36B150">
      <w:pPr>
        <w:framePr w:w="1440" w:wrap="auto" w:vAnchor="margin" w:hAnchor="text" w:x="13666" w:y="2476"/>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w:t>
      </w:r>
    </w:p>
    <w:p w14:paraId="15E93C20">
      <w:pPr>
        <w:framePr w:w="1440" w:wrap="auto" w:vAnchor="margin" w:hAnchor="text" w:x="13666" w:y="2476"/>
        <w:widowControl w:val="0"/>
        <w:autoSpaceDE w:val="0"/>
        <w:autoSpaceDN w:val="0"/>
        <w:spacing w:before="113" w:after="0" w:line="199" w:lineRule="exact"/>
        <w:ind w:left="1001" w:right="0" w:firstLine="0"/>
        <w:jc w:val="left"/>
        <w:rPr>
          <w:rFonts w:ascii="Times New Roman"/>
          <w:color w:val="000000"/>
          <w:spacing w:val="0"/>
          <w:sz w:val="20"/>
        </w:rPr>
      </w:pPr>
      <w:r>
        <w:rPr>
          <w:rFonts w:ascii="宋体" w:hAnsi="宋体" w:cs="宋体"/>
          <w:color w:val="000000"/>
          <w:spacing w:val="0"/>
          <w:sz w:val="20"/>
        </w:rPr>
        <w:t>元</w:t>
      </w:r>
    </w:p>
    <w:p w14:paraId="294C6CE5">
      <w:pPr>
        <w:framePr w:w="2640" w:wrap="auto" w:vAnchor="margin" w:hAnchor="text" w:x="1973" w:y="310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部门：中共滑县县委宣传部</w:t>
      </w:r>
    </w:p>
    <w:p w14:paraId="065D0654">
      <w:pPr>
        <w:framePr w:w="2640" w:wrap="auto" w:vAnchor="margin" w:hAnchor="text" w:x="1973" w:y="3100"/>
        <w:widowControl w:val="0"/>
        <w:autoSpaceDE w:val="0"/>
        <w:autoSpaceDN w:val="0"/>
        <w:spacing w:before="111" w:after="0" w:line="221" w:lineRule="exact"/>
        <w:ind w:left="1997" w:right="0" w:firstLine="0"/>
        <w:jc w:val="left"/>
        <w:rPr>
          <w:rFonts w:ascii="Times New Roman"/>
          <w:color w:val="000000"/>
          <w:spacing w:val="0"/>
          <w:sz w:val="22"/>
        </w:rPr>
      </w:pPr>
      <w:r>
        <w:rPr>
          <w:rFonts w:ascii="宋体" w:hAnsi="宋体" w:cs="宋体"/>
          <w:color w:val="000000"/>
          <w:spacing w:val="0"/>
          <w:sz w:val="22"/>
        </w:rPr>
        <w:t>收</w:t>
      </w:r>
    </w:p>
    <w:p w14:paraId="62FE33DF">
      <w:pPr>
        <w:framePr w:w="461" w:wrap="auto" w:vAnchor="margin" w:hAnchor="text" w:x="4740" w:y="34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入</w:t>
      </w:r>
    </w:p>
    <w:p w14:paraId="6F0F9AA4">
      <w:pPr>
        <w:framePr w:w="461" w:wrap="auto" w:vAnchor="margin" w:hAnchor="text" w:x="10524" w:y="34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支</w:t>
      </w:r>
    </w:p>
    <w:p w14:paraId="3DDB077D">
      <w:pPr>
        <w:framePr w:w="461" w:wrap="auto" w:vAnchor="margin" w:hAnchor="text" w:x="11294" w:y="34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2E5A9CED">
      <w:pPr>
        <w:framePr w:w="1124" w:wrap="auto" w:vAnchor="margin" w:hAnchor="text" w:x="12454" w:y="373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一般公共</w:t>
      </w:r>
    </w:p>
    <w:p w14:paraId="282EC157">
      <w:pPr>
        <w:framePr w:w="1124" w:wrap="auto" w:vAnchor="margin" w:hAnchor="text" w:x="12454" w:y="3731"/>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预算财政</w:t>
      </w:r>
    </w:p>
    <w:p w14:paraId="547BD0AC">
      <w:pPr>
        <w:framePr w:w="1124" w:wrap="auto" w:vAnchor="margin" w:hAnchor="text" w:x="12454" w:y="3731"/>
        <w:widowControl w:val="0"/>
        <w:autoSpaceDE w:val="0"/>
        <w:autoSpaceDN w:val="0"/>
        <w:spacing w:before="91" w:after="0" w:line="221" w:lineRule="exact"/>
        <w:ind w:left="221" w:right="0" w:firstLine="0"/>
        <w:jc w:val="left"/>
        <w:rPr>
          <w:rFonts w:ascii="Times New Roman"/>
          <w:color w:val="000000"/>
          <w:spacing w:val="0"/>
          <w:sz w:val="22"/>
        </w:rPr>
      </w:pPr>
      <w:r>
        <w:rPr>
          <w:rFonts w:ascii="宋体" w:hAnsi="宋体" w:cs="宋体"/>
          <w:color w:val="000000"/>
          <w:spacing w:val="1"/>
          <w:sz w:val="22"/>
        </w:rPr>
        <w:t>拨款</w:t>
      </w:r>
    </w:p>
    <w:p w14:paraId="28D5E63B">
      <w:pPr>
        <w:framePr w:w="1345" w:wrap="auto" w:vAnchor="margin" w:hAnchor="text" w:x="13709" w:y="373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政府性基金</w:t>
      </w:r>
    </w:p>
    <w:p w14:paraId="238BD57A">
      <w:pPr>
        <w:framePr w:w="1345" w:wrap="auto" w:vAnchor="margin" w:hAnchor="text" w:x="13709" w:y="3731"/>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预算财政拨</w:t>
      </w:r>
    </w:p>
    <w:p w14:paraId="3CC45A49">
      <w:pPr>
        <w:framePr w:w="1345" w:wrap="auto" w:vAnchor="margin" w:hAnchor="text" w:x="13709" w:y="3731"/>
        <w:widowControl w:val="0"/>
        <w:autoSpaceDE w:val="0"/>
        <w:autoSpaceDN w:val="0"/>
        <w:spacing w:before="91" w:after="0" w:line="221" w:lineRule="exact"/>
        <w:ind w:left="439" w:right="0" w:firstLine="0"/>
        <w:jc w:val="left"/>
        <w:rPr>
          <w:rFonts w:ascii="Times New Roman"/>
          <w:color w:val="000000"/>
          <w:spacing w:val="0"/>
          <w:sz w:val="22"/>
        </w:rPr>
      </w:pPr>
      <w:r>
        <w:rPr>
          <w:rFonts w:ascii="宋体" w:hAnsi="宋体" w:cs="宋体"/>
          <w:color w:val="000000"/>
          <w:spacing w:val="0"/>
          <w:sz w:val="22"/>
        </w:rPr>
        <w:t>款</w:t>
      </w:r>
    </w:p>
    <w:p w14:paraId="0DD06273">
      <w:pPr>
        <w:framePr w:w="461" w:wrap="auto" w:vAnchor="margin" w:hAnchor="text" w:x="5323" w:y="388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w:t>
      </w:r>
    </w:p>
    <w:p w14:paraId="208E9C61">
      <w:pPr>
        <w:framePr w:w="461" w:wrap="auto" w:vAnchor="margin" w:hAnchor="text" w:x="5323" w:y="3887"/>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次</w:t>
      </w:r>
    </w:p>
    <w:p w14:paraId="4FB299A7">
      <w:pPr>
        <w:framePr w:w="461" w:wrap="auto" w:vAnchor="margin" w:hAnchor="text" w:x="10745" w:y="388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w:t>
      </w:r>
    </w:p>
    <w:p w14:paraId="1CE16F38">
      <w:pPr>
        <w:framePr w:w="461" w:wrap="auto" w:vAnchor="margin" w:hAnchor="text" w:x="10745" w:y="3887"/>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次</w:t>
      </w:r>
    </w:p>
    <w:p w14:paraId="45ADE223">
      <w:pPr>
        <w:framePr w:w="682" w:wrap="auto" w:vAnchor="margin" w:hAnchor="text" w:x="3283" w:y="40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45B82635">
      <w:pPr>
        <w:framePr w:w="682" w:wrap="auto" w:vAnchor="margin" w:hAnchor="text" w:x="6173" w:y="40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金额</w:t>
      </w:r>
    </w:p>
    <w:p w14:paraId="3A2E7E05">
      <w:pPr>
        <w:framePr w:w="682" w:wrap="auto" w:vAnchor="margin" w:hAnchor="text" w:x="6173" w:y="4043"/>
        <w:widowControl w:val="0"/>
        <w:autoSpaceDE w:val="0"/>
        <w:autoSpaceDN w:val="0"/>
        <w:spacing w:before="415" w:after="0" w:line="221" w:lineRule="exact"/>
        <w:ind w:left="166" w:right="0" w:firstLine="0"/>
        <w:jc w:val="left"/>
        <w:rPr>
          <w:rFonts w:ascii="Times New Roman"/>
          <w:color w:val="000000"/>
          <w:spacing w:val="0"/>
          <w:sz w:val="22"/>
        </w:rPr>
      </w:pPr>
      <w:r>
        <w:rPr>
          <w:rFonts w:ascii="宋体"/>
          <w:color w:val="000000"/>
          <w:spacing w:val="0"/>
          <w:sz w:val="22"/>
        </w:rPr>
        <w:t>1</w:t>
      </w:r>
    </w:p>
    <w:p w14:paraId="29A3B023">
      <w:pPr>
        <w:framePr w:w="682" w:wrap="auto" w:vAnchor="margin" w:hAnchor="text" w:x="8594" w:y="40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60F97BB9">
      <w:pPr>
        <w:framePr w:w="682" w:wrap="auto" w:vAnchor="margin" w:hAnchor="text" w:x="8594" w:y="4043"/>
        <w:widowControl w:val="0"/>
        <w:autoSpaceDE w:val="0"/>
        <w:autoSpaceDN w:val="0"/>
        <w:spacing w:before="415"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03023B4C">
      <w:pPr>
        <w:framePr w:w="682" w:wrap="auto" w:vAnchor="margin" w:hAnchor="text" w:x="11474" w:y="40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1260C126">
      <w:pPr>
        <w:framePr w:w="682" w:wrap="auto" w:vAnchor="margin" w:hAnchor="text" w:x="3283" w:y="467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59DE7FD0">
      <w:pPr>
        <w:framePr w:w="350" w:wrap="auto" w:vAnchor="margin" w:hAnchor="text" w:x="11640" w:y="467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w:t>
      </w:r>
    </w:p>
    <w:p w14:paraId="72109009">
      <w:pPr>
        <w:framePr w:w="350" w:wrap="auto" w:vAnchor="margin" w:hAnchor="text" w:x="12840" w:y="467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68D8A5F7">
      <w:pPr>
        <w:framePr w:w="350" w:wrap="auto" w:vAnchor="margin" w:hAnchor="text" w:x="14203" w:y="467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w:t>
      </w:r>
    </w:p>
    <w:p w14:paraId="79440FFF">
      <w:pPr>
        <w:framePr w:w="2892" w:wrap="auto" w:vAnchor="margin" w:hAnchor="text" w:x="1973" w:y="500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一、一般公共预算财政拨款</w:t>
      </w:r>
    </w:p>
    <w:p w14:paraId="5ABF7FC5">
      <w:pPr>
        <w:framePr w:w="350" w:wrap="auto" w:vAnchor="margin" w:hAnchor="text" w:x="5378" w:y="500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745A20EB">
      <w:pPr>
        <w:framePr w:w="350" w:wrap="auto" w:vAnchor="margin" w:hAnchor="text" w:x="5378"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w:t>
      </w:r>
    </w:p>
    <w:p w14:paraId="35F72927">
      <w:pPr>
        <w:framePr w:w="3317" w:wrap="auto" w:vAnchor="margin" w:hAnchor="text" w:x="6295" w:y="500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804.37</w:t>
      </w:r>
      <w:r>
        <w:rPr>
          <w:rFonts w:ascii="Times New Roman"/>
          <w:color w:val="000000"/>
          <w:spacing w:val="159"/>
          <w:sz w:val="22"/>
        </w:rPr>
        <w:t xml:space="preserve"> </w:t>
      </w:r>
      <w:r>
        <w:rPr>
          <w:rFonts w:ascii="宋体" w:hAnsi="宋体" w:cs="宋体"/>
          <w:color w:val="000000"/>
          <w:spacing w:val="0"/>
          <w:sz w:val="22"/>
        </w:rPr>
        <w:t>一、一般公共服务支出</w:t>
      </w:r>
    </w:p>
    <w:p w14:paraId="3A96DE6F">
      <w:pPr>
        <w:framePr w:w="3317" w:wrap="auto" w:vAnchor="margin" w:hAnchor="text" w:x="629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135.00</w:t>
      </w:r>
      <w:r>
        <w:rPr>
          <w:rFonts w:ascii="Times New Roman"/>
          <w:color w:val="000000"/>
          <w:spacing w:val="159"/>
          <w:sz w:val="22"/>
        </w:rPr>
        <w:t xml:space="preserve"> </w:t>
      </w:r>
      <w:r>
        <w:rPr>
          <w:rFonts w:ascii="宋体" w:hAnsi="宋体" w:cs="宋体"/>
          <w:color w:val="000000"/>
          <w:spacing w:val="0"/>
          <w:sz w:val="22"/>
        </w:rPr>
        <w:t>二、外交支出</w:t>
      </w:r>
    </w:p>
    <w:p w14:paraId="34F0E9AE">
      <w:pPr>
        <w:framePr w:w="3317" w:wrap="auto" w:vAnchor="margin" w:hAnchor="text" w:x="6295" w:y="5001"/>
        <w:widowControl w:val="0"/>
        <w:autoSpaceDE w:val="0"/>
        <w:autoSpaceDN w:val="0"/>
        <w:spacing w:before="101" w:after="0" w:line="221" w:lineRule="exact"/>
        <w:ind w:left="876" w:right="0" w:firstLine="0"/>
        <w:jc w:val="left"/>
        <w:rPr>
          <w:rFonts w:ascii="Times New Roman"/>
          <w:color w:val="000000"/>
          <w:spacing w:val="0"/>
          <w:sz w:val="22"/>
        </w:rPr>
      </w:pPr>
      <w:r>
        <w:rPr>
          <w:rFonts w:ascii="宋体" w:hAnsi="宋体" w:cs="宋体"/>
          <w:color w:val="000000"/>
          <w:spacing w:val="0"/>
          <w:sz w:val="22"/>
        </w:rPr>
        <w:t>三、国防支出</w:t>
      </w:r>
    </w:p>
    <w:p w14:paraId="4668FA1F">
      <w:pPr>
        <w:framePr w:w="461" w:wrap="auto" w:vAnchor="margin" w:hAnchor="text" w:x="10745" w:y="500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w:t>
      </w:r>
    </w:p>
    <w:p w14:paraId="4DA9FFBF">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31</w:t>
      </w:r>
    </w:p>
    <w:p w14:paraId="213A13FA">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32</w:t>
      </w:r>
    </w:p>
    <w:p w14:paraId="2BEC8722">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33</w:t>
      </w:r>
    </w:p>
    <w:p w14:paraId="7D765512">
      <w:pPr>
        <w:framePr w:w="461" w:wrap="auto" w:vAnchor="margin" w:hAnchor="text" w:x="10745" w:y="500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34</w:t>
      </w:r>
    </w:p>
    <w:p w14:paraId="22A653F6">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35</w:t>
      </w:r>
    </w:p>
    <w:p w14:paraId="6FC20BFC">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36</w:t>
      </w:r>
    </w:p>
    <w:p w14:paraId="363C0642">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37</w:t>
      </w:r>
    </w:p>
    <w:p w14:paraId="7758DF10">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38</w:t>
      </w:r>
    </w:p>
    <w:p w14:paraId="1029F09B">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39</w:t>
      </w:r>
    </w:p>
    <w:p w14:paraId="0B8DF4D8">
      <w:pPr>
        <w:framePr w:w="461" w:wrap="auto" w:vAnchor="margin" w:hAnchor="text" w:x="10745" w:y="5001"/>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40</w:t>
      </w:r>
    </w:p>
    <w:p w14:paraId="1AE3F95C">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41</w:t>
      </w:r>
    </w:p>
    <w:p w14:paraId="60C59E4F">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42</w:t>
      </w:r>
    </w:p>
    <w:p w14:paraId="3536DF6A">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43</w:t>
      </w:r>
    </w:p>
    <w:p w14:paraId="7856DE82">
      <w:pPr>
        <w:framePr w:w="461" w:wrap="auto" w:vAnchor="margin" w:hAnchor="text" w:x="10745" w:y="5001"/>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44</w:t>
      </w:r>
    </w:p>
    <w:p w14:paraId="32F3CBB2">
      <w:pPr>
        <w:framePr w:w="903" w:wrap="auto" w:vAnchor="margin" w:hAnchor="text" w:x="11477" w:y="500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944.72</w:t>
      </w:r>
    </w:p>
    <w:p w14:paraId="6DA04ACD">
      <w:pPr>
        <w:framePr w:w="903" w:wrap="auto" w:vAnchor="margin" w:hAnchor="text" w:x="11477" w:y="5001"/>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0.00</w:t>
      </w:r>
    </w:p>
    <w:p w14:paraId="016D9178">
      <w:pPr>
        <w:framePr w:w="903" w:wrap="auto" w:vAnchor="margin" w:hAnchor="text" w:x="11477" w:y="5001"/>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0.00</w:t>
      </w:r>
    </w:p>
    <w:p w14:paraId="4BCEA87E">
      <w:pPr>
        <w:framePr w:w="903" w:wrap="auto" w:vAnchor="margin" w:hAnchor="text" w:x="11477" w:y="5001"/>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0.00</w:t>
      </w:r>
    </w:p>
    <w:p w14:paraId="453B24D0">
      <w:pPr>
        <w:framePr w:w="903" w:wrap="auto" w:vAnchor="margin" w:hAnchor="text" w:x="11477" w:y="5001"/>
        <w:widowControl w:val="0"/>
        <w:autoSpaceDE w:val="0"/>
        <w:autoSpaceDN w:val="0"/>
        <w:spacing w:before="103" w:after="0" w:line="221" w:lineRule="exact"/>
        <w:ind w:left="218" w:right="0" w:firstLine="0"/>
        <w:jc w:val="left"/>
        <w:rPr>
          <w:rFonts w:ascii="Times New Roman"/>
          <w:color w:val="000000"/>
          <w:spacing w:val="0"/>
          <w:sz w:val="22"/>
        </w:rPr>
      </w:pPr>
      <w:r>
        <w:rPr>
          <w:rFonts w:ascii="宋体"/>
          <w:color w:val="000000"/>
          <w:spacing w:val="0"/>
          <w:sz w:val="22"/>
        </w:rPr>
        <w:t>0.00</w:t>
      </w:r>
    </w:p>
    <w:p w14:paraId="193DA43B">
      <w:pPr>
        <w:framePr w:w="903" w:wrap="auto" w:vAnchor="margin" w:hAnchor="text" w:x="11477" w:y="5001"/>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0.00</w:t>
      </w:r>
    </w:p>
    <w:p w14:paraId="4564A423">
      <w:pPr>
        <w:framePr w:w="903" w:wrap="auto" w:vAnchor="margin" w:hAnchor="text" w:x="11477" w:y="5001"/>
        <w:widowControl w:val="0"/>
        <w:autoSpaceDE w:val="0"/>
        <w:autoSpaceDN w:val="0"/>
        <w:spacing w:before="101" w:after="0" w:line="221" w:lineRule="exact"/>
        <w:ind w:left="108" w:right="0" w:firstLine="0"/>
        <w:jc w:val="left"/>
        <w:rPr>
          <w:rFonts w:ascii="Times New Roman"/>
          <w:color w:val="000000"/>
          <w:spacing w:val="0"/>
          <w:sz w:val="22"/>
        </w:rPr>
      </w:pPr>
      <w:r>
        <w:rPr>
          <w:rFonts w:ascii="宋体"/>
          <w:color w:val="000000"/>
          <w:spacing w:val="0"/>
          <w:sz w:val="22"/>
        </w:rPr>
        <w:t>61.79</w:t>
      </w:r>
    </w:p>
    <w:p w14:paraId="7C47D337">
      <w:pPr>
        <w:framePr w:w="903" w:wrap="auto" w:vAnchor="margin" w:hAnchor="text" w:x="11477" w:y="5001"/>
        <w:widowControl w:val="0"/>
        <w:autoSpaceDE w:val="0"/>
        <w:autoSpaceDN w:val="0"/>
        <w:spacing w:before="101" w:after="0" w:line="221" w:lineRule="exact"/>
        <w:ind w:left="108" w:right="0" w:firstLine="0"/>
        <w:jc w:val="left"/>
        <w:rPr>
          <w:rFonts w:ascii="Times New Roman"/>
          <w:color w:val="000000"/>
          <w:spacing w:val="0"/>
          <w:sz w:val="22"/>
        </w:rPr>
      </w:pPr>
      <w:r>
        <w:rPr>
          <w:rFonts w:ascii="宋体"/>
          <w:color w:val="000000"/>
          <w:spacing w:val="0"/>
          <w:sz w:val="22"/>
        </w:rPr>
        <w:t>28.98</w:t>
      </w:r>
    </w:p>
    <w:p w14:paraId="35254F54">
      <w:pPr>
        <w:framePr w:w="903" w:wrap="auto" w:vAnchor="margin" w:hAnchor="text" w:x="11477" w:y="5001"/>
        <w:widowControl w:val="0"/>
        <w:autoSpaceDE w:val="0"/>
        <w:autoSpaceDN w:val="0"/>
        <w:spacing w:before="101" w:after="0" w:line="221" w:lineRule="exact"/>
        <w:ind w:left="108" w:right="0" w:firstLine="0"/>
        <w:jc w:val="left"/>
        <w:rPr>
          <w:rFonts w:ascii="Times New Roman"/>
          <w:color w:val="000000"/>
          <w:spacing w:val="0"/>
          <w:sz w:val="22"/>
        </w:rPr>
      </w:pPr>
      <w:r>
        <w:rPr>
          <w:rFonts w:ascii="宋体"/>
          <w:color w:val="000000"/>
          <w:spacing w:val="0"/>
          <w:sz w:val="22"/>
        </w:rPr>
        <w:t>12.28</w:t>
      </w:r>
    </w:p>
    <w:p w14:paraId="1DC07878">
      <w:pPr>
        <w:framePr w:w="903" w:wrap="auto" w:vAnchor="margin" w:hAnchor="text" w:x="11477" w:y="5001"/>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0.00</w:t>
      </w:r>
    </w:p>
    <w:p w14:paraId="432417FF">
      <w:pPr>
        <w:framePr w:w="903" w:wrap="auto" w:vAnchor="margin" w:hAnchor="text" w:x="11477" w:y="5001"/>
        <w:widowControl w:val="0"/>
        <w:autoSpaceDE w:val="0"/>
        <w:autoSpaceDN w:val="0"/>
        <w:spacing w:before="103" w:after="0" w:line="221" w:lineRule="exact"/>
        <w:ind w:left="218" w:right="0" w:firstLine="0"/>
        <w:jc w:val="left"/>
        <w:rPr>
          <w:rFonts w:ascii="Times New Roman"/>
          <w:color w:val="000000"/>
          <w:spacing w:val="0"/>
          <w:sz w:val="22"/>
        </w:rPr>
      </w:pPr>
      <w:r>
        <w:rPr>
          <w:rFonts w:ascii="宋体"/>
          <w:color w:val="000000"/>
          <w:spacing w:val="0"/>
          <w:sz w:val="22"/>
        </w:rPr>
        <w:t>0.00</w:t>
      </w:r>
    </w:p>
    <w:p w14:paraId="65A43A1C">
      <w:pPr>
        <w:framePr w:w="903" w:wrap="auto" w:vAnchor="margin" w:hAnchor="text" w:x="11477" w:y="5001"/>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0.00</w:t>
      </w:r>
    </w:p>
    <w:p w14:paraId="54F7CFF9">
      <w:pPr>
        <w:framePr w:w="903" w:wrap="auto" w:vAnchor="margin" w:hAnchor="text" w:x="11477" w:y="5001"/>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0.00</w:t>
      </w:r>
    </w:p>
    <w:p w14:paraId="4FCCCF65">
      <w:pPr>
        <w:framePr w:w="903" w:wrap="auto" w:vAnchor="margin" w:hAnchor="text" w:x="11477" w:y="5001"/>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0.00</w:t>
      </w:r>
    </w:p>
    <w:p w14:paraId="07364DCD">
      <w:pPr>
        <w:framePr w:w="903" w:wrap="auto" w:vAnchor="margin" w:hAnchor="text" w:x="11477" w:y="5001"/>
        <w:widowControl w:val="0"/>
        <w:autoSpaceDE w:val="0"/>
        <w:autoSpaceDN w:val="0"/>
        <w:spacing w:before="101" w:after="0" w:line="221" w:lineRule="exact"/>
        <w:ind w:left="218" w:right="0" w:firstLine="0"/>
        <w:jc w:val="left"/>
        <w:rPr>
          <w:rFonts w:ascii="Times New Roman"/>
          <w:color w:val="000000"/>
          <w:spacing w:val="0"/>
          <w:sz w:val="22"/>
        </w:rPr>
      </w:pPr>
      <w:r>
        <w:rPr>
          <w:rFonts w:ascii="宋体"/>
          <w:color w:val="000000"/>
          <w:spacing w:val="0"/>
          <w:sz w:val="22"/>
        </w:rPr>
        <w:t>0.00</w:t>
      </w:r>
    </w:p>
    <w:p w14:paraId="02BB241A">
      <w:pPr>
        <w:framePr w:w="903" w:wrap="auto" w:vAnchor="margin" w:hAnchor="text" w:x="12775" w:y="500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944.72</w:t>
      </w:r>
    </w:p>
    <w:p w14:paraId="31041455">
      <w:pPr>
        <w:framePr w:w="903" w:wrap="auto" w:vAnchor="margin" w:hAnchor="text" w:x="12775" w:y="5001"/>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79897C69">
      <w:pPr>
        <w:framePr w:w="682" w:wrap="auto" w:vAnchor="margin" w:hAnchor="text" w:x="14426" w:y="500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77FFB7F">
      <w:pPr>
        <w:framePr w:w="3113" w:wrap="auto" w:vAnchor="margin" w:hAnchor="text" w:x="1973" w:y="532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二、政府性基金预算财政拨款</w:t>
      </w:r>
    </w:p>
    <w:p w14:paraId="58C49578">
      <w:pPr>
        <w:framePr w:w="682" w:wrap="auto" w:vAnchor="margin" w:hAnchor="text" w:x="14426" w:y="532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842E4B5">
      <w:pPr>
        <w:framePr w:w="350" w:wrap="auto" w:vAnchor="margin" w:hAnchor="text" w:x="5378" w:y="564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5070CEA1">
      <w:pPr>
        <w:framePr w:w="682" w:wrap="auto" w:vAnchor="margin" w:hAnchor="text" w:x="12996" w:y="564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76774F9">
      <w:pPr>
        <w:framePr w:w="682" w:wrap="auto" w:vAnchor="margin" w:hAnchor="text" w:x="14426" w:y="564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5166D43">
      <w:pPr>
        <w:framePr w:w="350" w:wrap="auto" w:vAnchor="margin" w:hAnchor="text" w:x="5378" w:y="596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w:t>
      </w:r>
    </w:p>
    <w:p w14:paraId="62AA950F">
      <w:pPr>
        <w:framePr w:w="2008" w:wrap="auto" w:vAnchor="margin" w:hAnchor="text" w:x="7171" w:y="596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四、公共安全支出</w:t>
      </w:r>
    </w:p>
    <w:p w14:paraId="5D6F1AED">
      <w:pPr>
        <w:framePr w:w="682" w:wrap="auto" w:vAnchor="margin" w:hAnchor="text" w:x="12996" w:y="596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3B29560">
      <w:pPr>
        <w:framePr w:w="682" w:wrap="auto" w:vAnchor="margin" w:hAnchor="text" w:x="14426" w:y="596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AE6049B">
      <w:pPr>
        <w:framePr w:w="350" w:wrap="auto" w:vAnchor="margin" w:hAnchor="text" w:x="5378" w:y="62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w:t>
      </w:r>
    </w:p>
    <w:p w14:paraId="3B46D952">
      <w:pPr>
        <w:framePr w:w="1566" w:wrap="auto" w:vAnchor="margin" w:hAnchor="text" w:x="7171" w:y="629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五、教育支出</w:t>
      </w:r>
    </w:p>
    <w:p w14:paraId="55B1F2CA">
      <w:pPr>
        <w:framePr w:w="682" w:wrap="auto" w:vAnchor="margin" w:hAnchor="text" w:x="12996" w:y="62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79C41EE">
      <w:pPr>
        <w:framePr w:w="682" w:wrap="auto" w:vAnchor="margin" w:hAnchor="text" w:x="14426" w:y="62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45F0AC8">
      <w:pPr>
        <w:framePr w:w="350" w:wrap="auto" w:vAnchor="margin" w:hAnchor="text" w:x="5378" w:y="661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71747ED3">
      <w:pPr>
        <w:framePr w:w="2008" w:wrap="auto" w:vAnchor="margin" w:hAnchor="text" w:x="7171" w:y="661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六、科学技术支出</w:t>
      </w:r>
    </w:p>
    <w:p w14:paraId="19D76FAB">
      <w:pPr>
        <w:framePr w:w="682" w:wrap="auto" w:vAnchor="margin" w:hAnchor="text" w:x="12996" w:y="661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EE95D45">
      <w:pPr>
        <w:framePr w:w="682" w:wrap="auto" w:vAnchor="margin" w:hAnchor="text" w:x="14426" w:y="661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7912EEF">
      <w:pPr>
        <w:framePr w:w="350" w:wrap="auto" w:vAnchor="margin" w:hAnchor="text" w:x="5378" w:y="693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w:t>
      </w:r>
    </w:p>
    <w:p w14:paraId="5BCEC61C">
      <w:pPr>
        <w:framePr w:w="3113" w:wrap="auto" w:vAnchor="margin" w:hAnchor="text" w:x="7171" w:y="693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七、文化旅游体育与传媒支出</w:t>
      </w:r>
    </w:p>
    <w:p w14:paraId="28FCC586">
      <w:pPr>
        <w:framePr w:w="3113" w:wrap="auto" w:vAnchor="margin" w:hAnchor="text" w:x="7171" w:y="6933"/>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八、社会保障和就业支出</w:t>
      </w:r>
    </w:p>
    <w:p w14:paraId="0B696669">
      <w:pPr>
        <w:framePr w:w="3113" w:wrap="auto" w:vAnchor="margin" w:hAnchor="text" w:x="7171" w:y="6933"/>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九、卫生健康支出</w:t>
      </w:r>
    </w:p>
    <w:p w14:paraId="6A2E37D3">
      <w:pPr>
        <w:framePr w:w="682" w:wrap="auto" w:vAnchor="margin" w:hAnchor="text" w:x="12996" w:y="693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1.79</w:t>
      </w:r>
    </w:p>
    <w:p w14:paraId="57C9D501">
      <w:pPr>
        <w:framePr w:w="792" w:wrap="auto" w:vAnchor="margin" w:hAnchor="text" w:x="14316" w:y="693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60.00</w:t>
      </w:r>
    </w:p>
    <w:p w14:paraId="6F27C44F">
      <w:pPr>
        <w:framePr w:w="792" w:wrap="auto" w:vAnchor="margin" w:hAnchor="text" w:x="14316" w:y="6933"/>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6C064CEC">
      <w:pPr>
        <w:framePr w:w="350" w:wrap="auto" w:vAnchor="margin" w:hAnchor="text" w:x="5378" w:y="725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8</w:t>
      </w:r>
    </w:p>
    <w:p w14:paraId="13597CEB">
      <w:pPr>
        <w:framePr w:w="792" w:wrap="auto" w:vAnchor="margin" w:hAnchor="text" w:x="12886" w:y="725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28.98</w:t>
      </w:r>
    </w:p>
    <w:p w14:paraId="264E0A0F">
      <w:pPr>
        <w:framePr w:w="792" w:wrap="auto" w:vAnchor="margin" w:hAnchor="text" w:x="12886" w:y="725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12.28</w:t>
      </w:r>
    </w:p>
    <w:p w14:paraId="336608E2">
      <w:pPr>
        <w:framePr w:w="792" w:wrap="auto" w:vAnchor="margin" w:hAnchor="text" w:x="12886" w:y="7255"/>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00C9155F">
      <w:pPr>
        <w:framePr w:w="350" w:wrap="auto" w:vAnchor="margin" w:hAnchor="text" w:x="5378" w:y="757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w:t>
      </w:r>
    </w:p>
    <w:p w14:paraId="3F799C58">
      <w:pPr>
        <w:framePr w:w="682" w:wrap="auto" w:vAnchor="margin" w:hAnchor="text" w:x="14426" w:y="757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2DF5EDD">
      <w:pPr>
        <w:framePr w:w="461" w:wrap="auto" w:vAnchor="margin" w:hAnchor="text" w:x="5323" w:y="789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w:t>
      </w:r>
    </w:p>
    <w:p w14:paraId="54C7549B">
      <w:pPr>
        <w:framePr w:w="461" w:wrap="auto" w:vAnchor="margin" w:hAnchor="text" w:x="5323" w:y="7898"/>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11</w:t>
      </w:r>
    </w:p>
    <w:p w14:paraId="0CCDDD42">
      <w:pPr>
        <w:framePr w:w="461" w:wrap="auto" w:vAnchor="margin" w:hAnchor="text" w:x="5323" w:y="7898"/>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12</w:t>
      </w:r>
    </w:p>
    <w:p w14:paraId="6DD635D1">
      <w:pPr>
        <w:framePr w:w="461" w:wrap="auto" w:vAnchor="margin" w:hAnchor="text" w:x="5323" w:y="7898"/>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13</w:t>
      </w:r>
    </w:p>
    <w:p w14:paraId="6023980A">
      <w:pPr>
        <w:framePr w:w="461" w:wrap="auto" w:vAnchor="margin" w:hAnchor="text" w:x="5323" w:y="7898"/>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14</w:t>
      </w:r>
    </w:p>
    <w:p w14:paraId="1443E62A">
      <w:pPr>
        <w:framePr w:w="461" w:wrap="auto" w:vAnchor="margin" w:hAnchor="text" w:x="5323" w:y="7898"/>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15</w:t>
      </w:r>
    </w:p>
    <w:p w14:paraId="539F417B">
      <w:pPr>
        <w:framePr w:w="2008" w:wrap="auto" w:vAnchor="margin" w:hAnchor="text" w:x="7171" w:y="789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十、节能环保支出</w:t>
      </w:r>
    </w:p>
    <w:p w14:paraId="037B1DDA">
      <w:pPr>
        <w:framePr w:w="682" w:wrap="auto" w:vAnchor="margin" w:hAnchor="text" w:x="14426" w:y="789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2B3BD46">
      <w:pPr>
        <w:framePr w:w="2229" w:wrap="auto" w:vAnchor="margin" w:hAnchor="text" w:x="7171" w:y="822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十一、城乡社区支出</w:t>
      </w:r>
    </w:p>
    <w:p w14:paraId="084CC644">
      <w:pPr>
        <w:framePr w:w="2229" w:wrap="auto" w:vAnchor="margin" w:hAnchor="text" w:x="7171" w:y="8222"/>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十二、农林水支出</w:t>
      </w:r>
    </w:p>
    <w:p w14:paraId="5AF06AE1">
      <w:pPr>
        <w:framePr w:w="682" w:wrap="auto" w:vAnchor="margin" w:hAnchor="text" w:x="12996" w:y="822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8ADAAAC">
      <w:pPr>
        <w:framePr w:w="682" w:wrap="auto" w:vAnchor="margin" w:hAnchor="text" w:x="14426" w:y="822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F84A5F3">
      <w:pPr>
        <w:framePr w:w="682" w:wrap="auto" w:vAnchor="margin" w:hAnchor="text" w:x="12996" w:y="85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0299774">
      <w:pPr>
        <w:framePr w:w="682" w:wrap="auto" w:vAnchor="margin" w:hAnchor="text" w:x="14426" w:y="85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823FCDC">
      <w:pPr>
        <w:framePr w:w="2892" w:wrap="auto" w:vAnchor="margin" w:hAnchor="text" w:x="7171"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十三、交通运输支出</w:t>
      </w:r>
    </w:p>
    <w:p w14:paraId="6C2E71CC">
      <w:pPr>
        <w:framePr w:w="2892" w:wrap="auto" w:vAnchor="margin" w:hAnchor="text" w:x="7171"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十四、资源勘探信息等支出</w:t>
      </w:r>
    </w:p>
    <w:p w14:paraId="2098D48E">
      <w:pPr>
        <w:framePr w:w="2892" w:wrap="auto" w:vAnchor="margin" w:hAnchor="text" w:x="7171" w:y="8865"/>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十五、商业服务业等支出</w:t>
      </w:r>
    </w:p>
    <w:p w14:paraId="41751564">
      <w:pPr>
        <w:framePr w:w="682" w:wrap="auto" w:vAnchor="margin" w:hAnchor="text" w:x="12996"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F188234">
      <w:pPr>
        <w:framePr w:w="682" w:wrap="auto" w:vAnchor="margin" w:hAnchor="text" w:x="14426"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48D46E7">
      <w:pPr>
        <w:framePr w:w="682" w:wrap="auto" w:vAnchor="margin" w:hAnchor="text" w:x="12996" w:y="918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6803902">
      <w:pPr>
        <w:framePr w:w="682" w:wrap="auto" w:vAnchor="margin" w:hAnchor="text" w:x="14426" w:y="918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68BA26D">
      <w:pPr>
        <w:framePr w:w="682" w:wrap="auto" w:vAnchor="margin" w:hAnchor="text" w:x="12996" w:y="950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F21305B">
      <w:pPr>
        <w:framePr w:w="682" w:wrap="auto" w:vAnchor="margin" w:hAnchor="text" w:x="14426" w:y="950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55309EB">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14</w:t>
      </w:r>
      <w:r>
        <w:rPr>
          <w:rFonts w:ascii="Times New Roman"/>
          <w:color w:val="000000"/>
          <w:spacing w:val="-2"/>
          <w:sz w:val="21"/>
        </w:rPr>
        <w:t xml:space="preserve"> </w:t>
      </w:r>
      <w:r>
        <w:rPr>
          <w:rFonts w:ascii="GQLSRW+TimesNewRomanPSMT"/>
          <w:color w:val="000000"/>
          <w:spacing w:val="0"/>
          <w:sz w:val="21"/>
        </w:rPr>
        <w:t>-</w:t>
      </w:r>
    </w:p>
    <w:p w14:paraId="3E925291">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91.9pt;margin-top:166.65pt;height:324.2pt;width:658.75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color w:val="FF0000"/>
          <w:spacing w:val="0"/>
          <w:sz w:val="2"/>
        </w:rPr>
        <w:br w:type="page"/>
      </w:r>
    </w:p>
    <w:p w14:paraId="0FC19D4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100EB82">
      <w:pPr>
        <w:framePr w:w="461" w:wrap="auto" w:vAnchor="margin" w:hAnchor="text" w:x="5323"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16</w:t>
      </w:r>
    </w:p>
    <w:p w14:paraId="2AFBE19B">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17</w:t>
      </w:r>
    </w:p>
    <w:p w14:paraId="02830154">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18</w:t>
      </w:r>
    </w:p>
    <w:p w14:paraId="299A438D">
      <w:pPr>
        <w:framePr w:w="461" w:wrap="auto" w:vAnchor="margin" w:hAnchor="text" w:x="5323"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19</w:t>
      </w:r>
    </w:p>
    <w:p w14:paraId="154FA0A1">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20</w:t>
      </w:r>
    </w:p>
    <w:p w14:paraId="4E603A50">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21</w:t>
      </w:r>
    </w:p>
    <w:p w14:paraId="6A259025">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22</w:t>
      </w:r>
    </w:p>
    <w:p w14:paraId="0F104585">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23</w:t>
      </w:r>
    </w:p>
    <w:p w14:paraId="3D16BEF7">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24</w:t>
      </w:r>
    </w:p>
    <w:p w14:paraId="7F2D75A1">
      <w:pPr>
        <w:framePr w:w="461" w:wrap="auto" w:vAnchor="margin" w:hAnchor="text" w:x="5323"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25</w:t>
      </w:r>
    </w:p>
    <w:p w14:paraId="4B8C22BF">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26</w:t>
      </w:r>
    </w:p>
    <w:p w14:paraId="6167D4BB">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27</w:t>
      </w:r>
    </w:p>
    <w:p w14:paraId="06DCB6CC">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28</w:t>
      </w:r>
    </w:p>
    <w:p w14:paraId="0BF00C6D">
      <w:pPr>
        <w:framePr w:w="461" w:wrap="auto" w:vAnchor="margin" w:hAnchor="text" w:x="5323"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29</w:t>
      </w:r>
    </w:p>
    <w:p w14:paraId="09901F4B">
      <w:pPr>
        <w:framePr w:w="1787" w:wrap="auto" w:vAnchor="margin" w:hAnchor="text" w:x="7171"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十六、金融支出</w:t>
      </w:r>
    </w:p>
    <w:p w14:paraId="6DE9347E">
      <w:pPr>
        <w:framePr w:w="461" w:wrap="auto" w:vAnchor="margin" w:hAnchor="text" w:x="10745"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w:t>
      </w:r>
    </w:p>
    <w:p w14:paraId="702D3F99">
      <w:pPr>
        <w:framePr w:w="461" w:wrap="auto" w:vAnchor="margin" w:hAnchor="text" w:x="1074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46</w:t>
      </w:r>
    </w:p>
    <w:p w14:paraId="574BED56">
      <w:pPr>
        <w:framePr w:w="461" w:wrap="auto" w:vAnchor="margin" w:hAnchor="text" w:x="1074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47</w:t>
      </w:r>
    </w:p>
    <w:p w14:paraId="7C4CD363">
      <w:pPr>
        <w:framePr w:w="461" w:wrap="auto" w:vAnchor="margin" w:hAnchor="text" w:x="10745"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48</w:t>
      </w:r>
    </w:p>
    <w:p w14:paraId="251A54FB">
      <w:pPr>
        <w:framePr w:w="461" w:wrap="auto" w:vAnchor="margin" w:hAnchor="text" w:x="10745"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49</w:t>
      </w:r>
    </w:p>
    <w:p w14:paraId="318E1F39">
      <w:pPr>
        <w:framePr w:w="792" w:wrap="auto" w:vAnchor="margin" w:hAnchor="text" w:x="11585" w:y="1850"/>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0.00</w:t>
      </w:r>
    </w:p>
    <w:p w14:paraId="4D4656D8">
      <w:pPr>
        <w:framePr w:w="792" w:wrap="auto" w:vAnchor="margin" w:hAnchor="text" w:x="11585"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583B97B9">
      <w:pPr>
        <w:framePr w:w="792" w:wrap="auto" w:vAnchor="margin" w:hAnchor="text" w:x="11585"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6BAC1ECD">
      <w:pPr>
        <w:framePr w:w="792" w:wrap="auto" w:vAnchor="margin" w:hAnchor="text" w:x="11585"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19.14</w:t>
      </w:r>
    </w:p>
    <w:p w14:paraId="0FC7A7F8">
      <w:pPr>
        <w:framePr w:w="792" w:wrap="auto" w:vAnchor="margin" w:hAnchor="text" w:x="11585"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3A9CD613">
      <w:pPr>
        <w:framePr w:w="792" w:wrap="auto" w:vAnchor="margin" w:hAnchor="text" w:x="11585"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276054C4">
      <w:pPr>
        <w:framePr w:w="792" w:wrap="auto" w:vAnchor="margin" w:hAnchor="text" w:x="11585"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62EAA4C5">
      <w:pPr>
        <w:framePr w:w="792" w:wrap="auto" w:vAnchor="margin" w:hAnchor="text" w:x="12886" w:y="1850"/>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0.00</w:t>
      </w:r>
    </w:p>
    <w:p w14:paraId="03FA1056">
      <w:pPr>
        <w:framePr w:w="792" w:wrap="auto" w:vAnchor="margin" w:hAnchor="text" w:x="12886"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5B88A8AC">
      <w:pPr>
        <w:framePr w:w="792" w:wrap="auto" w:vAnchor="margin" w:hAnchor="text" w:x="12886"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4429FC97">
      <w:pPr>
        <w:framePr w:w="792" w:wrap="auto" w:vAnchor="margin" w:hAnchor="text" w:x="12886"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19.14</w:t>
      </w:r>
    </w:p>
    <w:p w14:paraId="0DB4FD73">
      <w:pPr>
        <w:framePr w:w="792" w:wrap="auto" w:vAnchor="margin" w:hAnchor="text" w:x="12886"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65B9CF96">
      <w:pPr>
        <w:framePr w:w="792" w:wrap="auto" w:vAnchor="margin" w:hAnchor="text" w:x="12886"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576FAEED">
      <w:pPr>
        <w:framePr w:w="792" w:wrap="auto" w:vAnchor="margin" w:hAnchor="text" w:x="12886"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p>
    <w:p w14:paraId="4F0AEA60">
      <w:pPr>
        <w:framePr w:w="682" w:wrap="auto" w:vAnchor="margin" w:hAnchor="text" w:x="14426"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4C539C3">
      <w:pPr>
        <w:framePr w:w="682" w:wrap="auto" w:vAnchor="margin" w:hAnchor="text" w:x="1442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118D5DED">
      <w:pPr>
        <w:framePr w:w="682" w:wrap="auto" w:vAnchor="margin" w:hAnchor="text" w:x="1442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24052FE4">
      <w:pPr>
        <w:framePr w:w="682" w:wrap="auto" w:vAnchor="margin" w:hAnchor="text" w:x="14426"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2A0F45B7">
      <w:pPr>
        <w:framePr w:w="682" w:wrap="auto" w:vAnchor="margin" w:hAnchor="text" w:x="1442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5E1D1E6">
      <w:pPr>
        <w:framePr w:w="682" w:wrap="auto" w:vAnchor="margin" w:hAnchor="text" w:x="1442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A8A98BA">
      <w:pPr>
        <w:framePr w:w="682" w:wrap="auto" w:vAnchor="margin" w:hAnchor="text" w:x="14426"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7B1E1D60">
      <w:pPr>
        <w:framePr w:w="3334" w:wrap="auto" w:vAnchor="margin" w:hAnchor="text" w:x="7171" w:y="217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十七、援助其他地区支出</w:t>
      </w:r>
    </w:p>
    <w:p w14:paraId="45B57735">
      <w:pPr>
        <w:framePr w:w="3334" w:wrap="auto" w:vAnchor="margin" w:hAnchor="text" w:x="7171" w:y="2171"/>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十八、自然资源海洋气象等支出</w:t>
      </w:r>
    </w:p>
    <w:p w14:paraId="45D5AF4A">
      <w:pPr>
        <w:framePr w:w="3334" w:wrap="auto" w:vAnchor="margin" w:hAnchor="text" w:x="7171" w:y="2171"/>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十九、住房保障支出</w:t>
      </w:r>
    </w:p>
    <w:p w14:paraId="79A45AD5">
      <w:pPr>
        <w:framePr w:w="2671" w:wrap="auto" w:vAnchor="margin" w:hAnchor="text" w:x="7171" w:y="313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二十、粮油物资储备支出</w:t>
      </w:r>
    </w:p>
    <w:p w14:paraId="5E75EF91">
      <w:pPr>
        <w:framePr w:w="4035" w:wrap="auto" w:vAnchor="margin" w:hAnchor="text" w:x="7171" w:y="346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二十一、灾害防治及应急管理支出</w:t>
      </w:r>
      <w:r>
        <w:rPr>
          <w:rFonts w:ascii="Times New Roman"/>
          <w:color w:val="000000"/>
          <w:spacing w:val="235"/>
          <w:sz w:val="22"/>
        </w:rPr>
        <w:t xml:space="preserve"> </w:t>
      </w:r>
      <w:r>
        <w:rPr>
          <w:rFonts w:ascii="宋体"/>
          <w:color w:val="000000"/>
          <w:spacing w:val="0"/>
          <w:sz w:val="22"/>
        </w:rPr>
        <w:t>50</w:t>
      </w:r>
    </w:p>
    <w:p w14:paraId="024C0DF3">
      <w:pPr>
        <w:framePr w:w="2008" w:wrap="auto" w:vAnchor="margin" w:hAnchor="text" w:x="7171"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二十二、其他支出</w:t>
      </w:r>
    </w:p>
    <w:p w14:paraId="25F9038D">
      <w:pPr>
        <w:framePr w:w="461" w:wrap="auto" w:vAnchor="margin" w:hAnchor="text" w:x="10745"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51</w:t>
      </w:r>
    </w:p>
    <w:p w14:paraId="2807C35D">
      <w:pPr>
        <w:framePr w:w="461" w:wrap="auto" w:vAnchor="margin" w:hAnchor="text" w:x="10745" w:y="378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52</w:t>
      </w:r>
    </w:p>
    <w:p w14:paraId="1305BC19">
      <w:pPr>
        <w:framePr w:w="1566" w:wrap="auto" w:vAnchor="margin" w:hAnchor="text" w:x="2844" w:y="442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本年收入合计</w:t>
      </w:r>
    </w:p>
    <w:p w14:paraId="50200233">
      <w:pPr>
        <w:framePr w:w="903" w:wrap="auto" w:vAnchor="margin" w:hAnchor="text" w:x="6295" w:y="442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939.37</w:t>
      </w:r>
    </w:p>
    <w:p w14:paraId="3C983BCF">
      <w:pPr>
        <w:framePr w:w="1566" w:wrap="auto" w:vAnchor="margin" w:hAnchor="text" w:x="8153" w:y="442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本年支出合计</w:t>
      </w:r>
    </w:p>
    <w:p w14:paraId="792D049B">
      <w:pPr>
        <w:framePr w:w="1632" w:wrap="auto" w:vAnchor="margin" w:hAnchor="text" w:x="10745" w:y="442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53</w:t>
      </w:r>
      <w:r>
        <w:rPr>
          <w:rFonts w:ascii="Times New Roman"/>
          <w:color w:val="000000"/>
          <w:spacing w:val="235"/>
          <w:sz w:val="22"/>
        </w:rPr>
        <w:t xml:space="preserve"> </w:t>
      </w:r>
      <w:r>
        <w:rPr>
          <w:rFonts w:ascii="宋体"/>
          <w:color w:val="000000"/>
          <w:spacing w:val="0"/>
          <w:sz w:val="22"/>
        </w:rPr>
        <w:t>1,066.90</w:t>
      </w:r>
    </w:p>
    <w:p w14:paraId="54B2A175">
      <w:pPr>
        <w:framePr w:w="1124" w:wrap="auto" w:vAnchor="margin" w:hAnchor="text" w:x="12557" w:y="442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1,006.90</w:t>
      </w:r>
    </w:p>
    <w:p w14:paraId="6A6EC2B3">
      <w:pPr>
        <w:framePr w:w="1124" w:wrap="auto" w:vAnchor="margin" w:hAnchor="text" w:x="12557" w:y="4425"/>
        <w:widowControl w:val="0"/>
        <w:autoSpaceDE w:val="0"/>
        <w:autoSpaceDN w:val="0"/>
        <w:spacing w:before="103" w:after="0" w:line="221" w:lineRule="exact"/>
        <w:ind w:left="218" w:right="0" w:firstLine="0"/>
        <w:jc w:val="left"/>
        <w:rPr>
          <w:rFonts w:ascii="Times New Roman"/>
          <w:color w:val="000000"/>
          <w:spacing w:val="0"/>
          <w:sz w:val="22"/>
        </w:rPr>
      </w:pPr>
      <w:r>
        <w:rPr>
          <w:rFonts w:ascii="宋体"/>
          <w:color w:val="000000"/>
          <w:spacing w:val="0"/>
          <w:sz w:val="22"/>
        </w:rPr>
        <w:t>156.10</w:t>
      </w:r>
    </w:p>
    <w:p w14:paraId="45575E4F">
      <w:pPr>
        <w:framePr w:w="792" w:wrap="auto" w:vAnchor="margin" w:hAnchor="text" w:x="14316" w:y="442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60.00</w:t>
      </w:r>
    </w:p>
    <w:p w14:paraId="11B012DF">
      <w:pPr>
        <w:framePr w:w="792" w:wrap="auto" w:vAnchor="margin" w:hAnchor="text" w:x="14316" w:y="4425"/>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75.00</w:t>
      </w:r>
    </w:p>
    <w:p w14:paraId="6C731D74">
      <w:pPr>
        <w:framePr w:w="3113" w:wrap="auto" w:vAnchor="margin" w:hAnchor="text" w:x="1973" w:y="474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年初财政拨款结转和结余</w:t>
      </w:r>
    </w:p>
    <w:p w14:paraId="668AF6D3">
      <w:pPr>
        <w:framePr w:w="3113" w:wrap="auto" w:vAnchor="margin" w:hAnchor="text" w:x="1973" w:y="474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一、一般公共预算财政拨款</w:t>
      </w:r>
    </w:p>
    <w:p w14:paraId="78FC8D65">
      <w:pPr>
        <w:framePr w:w="3113" w:wrap="auto" w:vAnchor="margin" w:hAnchor="text" w:x="1973" w:y="474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二、政府性基金预算财政拨款</w:t>
      </w:r>
    </w:p>
    <w:p w14:paraId="411F35DD">
      <w:pPr>
        <w:framePr w:w="3538" w:wrap="auto" w:vAnchor="margin" w:hAnchor="text" w:x="6295" w:y="47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358.63</w:t>
      </w:r>
      <w:r>
        <w:rPr>
          <w:rFonts w:ascii="Times New Roman"/>
          <w:color w:val="000000"/>
          <w:spacing w:val="159"/>
          <w:sz w:val="22"/>
        </w:rPr>
        <w:t xml:space="preserve"> </w:t>
      </w:r>
      <w:r>
        <w:rPr>
          <w:rFonts w:ascii="宋体" w:hAnsi="宋体" w:cs="宋体"/>
          <w:color w:val="000000"/>
          <w:spacing w:val="0"/>
          <w:sz w:val="22"/>
        </w:rPr>
        <w:t>年末财政拨款结转和结余</w:t>
      </w:r>
    </w:p>
    <w:p w14:paraId="6D70D5E3">
      <w:pPr>
        <w:framePr w:w="461" w:wrap="auto" w:vAnchor="margin" w:hAnchor="text" w:x="10745" w:y="47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54</w:t>
      </w:r>
    </w:p>
    <w:p w14:paraId="649632E5">
      <w:pPr>
        <w:framePr w:w="461" w:wrap="auto" w:vAnchor="margin" w:hAnchor="text" w:x="10745" w:y="474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55</w:t>
      </w:r>
    </w:p>
    <w:p w14:paraId="6FBF1FD2">
      <w:pPr>
        <w:framePr w:w="461" w:wrap="auto" w:vAnchor="margin" w:hAnchor="text" w:x="10745" w:y="474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56</w:t>
      </w:r>
    </w:p>
    <w:p w14:paraId="2A6B45BC">
      <w:pPr>
        <w:framePr w:w="461" w:wrap="auto" w:vAnchor="margin" w:hAnchor="text" w:x="10745" w:y="474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57</w:t>
      </w:r>
    </w:p>
    <w:p w14:paraId="3F899339">
      <w:pPr>
        <w:framePr w:w="903" w:wrap="auto" w:vAnchor="margin" w:hAnchor="text" w:x="11477" w:y="474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231.10</w:t>
      </w:r>
    </w:p>
    <w:p w14:paraId="60A98395">
      <w:pPr>
        <w:framePr w:w="903" w:wrap="auto" w:vAnchor="margin" w:hAnchor="text" w:x="6295" w:y="507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358.63</w:t>
      </w:r>
    </w:p>
    <w:p w14:paraId="199D7259">
      <w:pPr>
        <w:framePr w:w="903" w:wrap="auto" w:vAnchor="margin" w:hAnchor="text" w:x="6295" w:y="5071"/>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0.00</w:t>
      </w:r>
    </w:p>
    <w:p w14:paraId="2E515177">
      <w:pPr>
        <w:framePr w:w="682" w:wrap="auto" w:vAnchor="margin" w:hAnchor="text" w:x="3283" w:y="603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总计</w:t>
      </w:r>
    </w:p>
    <w:p w14:paraId="5EDB5BEF">
      <w:pPr>
        <w:framePr w:w="1124" w:wrap="auto" w:vAnchor="margin" w:hAnchor="text" w:x="6077" w:y="603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1,298.01</w:t>
      </w:r>
    </w:p>
    <w:p w14:paraId="1ED78096">
      <w:pPr>
        <w:framePr w:w="682" w:wrap="auto" w:vAnchor="margin" w:hAnchor="text" w:x="8594" w:y="603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总计</w:t>
      </w:r>
    </w:p>
    <w:p w14:paraId="4AFAC6F5">
      <w:pPr>
        <w:framePr w:w="1632" w:wrap="auto" w:vAnchor="margin" w:hAnchor="text" w:x="10745" w:y="603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58</w:t>
      </w:r>
      <w:r>
        <w:rPr>
          <w:rFonts w:ascii="Times New Roman"/>
          <w:color w:val="000000"/>
          <w:spacing w:val="235"/>
          <w:sz w:val="22"/>
        </w:rPr>
        <w:t xml:space="preserve"> </w:t>
      </w:r>
      <w:r>
        <w:rPr>
          <w:rFonts w:ascii="宋体"/>
          <w:color w:val="000000"/>
          <w:spacing w:val="0"/>
          <w:sz w:val="22"/>
        </w:rPr>
        <w:t>1,298.01</w:t>
      </w:r>
    </w:p>
    <w:p w14:paraId="0295B6AB">
      <w:pPr>
        <w:framePr w:w="1124" w:wrap="auto" w:vAnchor="margin" w:hAnchor="text" w:x="12557" w:y="603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1,163.01</w:t>
      </w:r>
    </w:p>
    <w:p w14:paraId="1F4F2F8B">
      <w:pPr>
        <w:framePr w:w="903" w:wrap="auto" w:vAnchor="margin" w:hAnchor="text" w:x="14206" w:y="603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135.00</w:t>
      </w:r>
    </w:p>
    <w:p w14:paraId="5B6D1D65">
      <w:pPr>
        <w:framePr w:w="13279" w:wrap="auto" w:vAnchor="margin" w:hAnchor="text" w:x="1973" w:y="635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2"/>
          <w:sz w:val="22"/>
        </w:rPr>
        <w:t>注：本表反映部门本年度一般公共预算财政拨款和政府性基金预算财政拨款的总收支和年末结转结余情况。本表金额转换为万元时，因</w:t>
      </w:r>
    </w:p>
    <w:p w14:paraId="46536348">
      <w:pPr>
        <w:framePr w:w="13279" w:wrap="auto" w:vAnchor="margin" w:hAnchor="text" w:x="1973" w:y="6357"/>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四舍五入可能存在尾差。</w:t>
      </w:r>
    </w:p>
    <w:p w14:paraId="0DD79F16">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15</w:t>
      </w:r>
      <w:r>
        <w:rPr>
          <w:rFonts w:ascii="Times New Roman"/>
          <w:color w:val="000000"/>
          <w:spacing w:val="-2"/>
          <w:sz w:val="21"/>
        </w:rPr>
        <w:t xml:space="preserve"> </w:t>
      </w:r>
      <w:r>
        <w:rPr>
          <w:rFonts w:ascii="GQLSRW+TimesNewRomanPSMT"/>
          <w:color w:val="000000"/>
          <w:spacing w:val="0"/>
          <w:sz w:val="21"/>
        </w:rPr>
        <w:t>-</w:t>
      </w:r>
    </w:p>
    <w:p w14:paraId="25248653">
      <w:pPr>
        <w:spacing w:before="0" w:after="0" w:line="0" w:lineRule="exact"/>
        <w:ind w:left="0" w:right="0" w:firstLine="0"/>
        <w:jc w:val="left"/>
        <w:rPr>
          <w:rFonts w:ascii="Arial"/>
          <w:color w:val="FF0000"/>
          <w:spacing w:val="0"/>
          <w:sz w:val="2"/>
        </w:rPr>
      </w:pPr>
      <w:r>
        <w:pict>
          <v:shape id="_x00007" o:spid="_x0000_s1033" o:spt="75" type="#_x0000_t75" style="position:absolute;left:0pt;margin-left:91.9pt;margin-top:88.55pt;height:228.75pt;width:658.75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14:paraId="46B5B0C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54BB60C">
      <w:pPr>
        <w:framePr w:w="4740" w:wrap="auto" w:vAnchor="margin" w:hAnchor="text" w:x="6127" w:y="1957"/>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一般公共预算财政拨款支出决算表</w:t>
      </w:r>
    </w:p>
    <w:p w14:paraId="1D2C0F21">
      <w:pPr>
        <w:framePr w:w="1140" w:wrap="auto" w:vAnchor="margin" w:hAnchor="text" w:x="14323" w:y="247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0"/>
          <w:sz w:val="20"/>
        </w:rPr>
        <w:t xml:space="preserve"> </w:t>
      </w:r>
      <w:r>
        <w:rPr>
          <w:rFonts w:ascii="宋体"/>
          <w:color w:val="000000"/>
          <w:spacing w:val="1"/>
          <w:sz w:val="20"/>
        </w:rPr>
        <w:t>05</w:t>
      </w:r>
      <w:r>
        <w:rPr>
          <w:rFonts w:ascii="Times New Roman"/>
          <w:color w:val="000000"/>
          <w:spacing w:val="0"/>
          <w:sz w:val="20"/>
        </w:rPr>
        <w:t xml:space="preserve"> </w:t>
      </w:r>
      <w:r>
        <w:rPr>
          <w:rFonts w:ascii="宋体" w:hAnsi="宋体" w:cs="宋体"/>
          <w:color w:val="000000"/>
          <w:spacing w:val="0"/>
          <w:sz w:val="20"/>
        </w:rPr>
        <w:t>表</w:t>
      </w:r>
    </w:p>
    <w:p w14:paraId="421EA222">
      <w:pPr>
        <w:framePr w:w="2640" w:wrap="auto" w:vAnchor="margin" w:hAnchor="text" w:x="1534" w:y="278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部门：中共滑县县委宣传部</w:t>
      </w:r>
    </w:p>
    <w:p w14:paraId="6465BE03">
      <w:pPr>
        <w:framePr w:w="1639" w:wrap="auto" w:vAnchor="margin" w:hAnchor="text" w:x="13824" w:y="278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14:paraId="179DF742">
      <w:pPr>
        <w:framePr w:w="682" w:wrap="auto" w:vAnchor="margin" w:hAnchor="text" w:x="4142" w:y="311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5978E95D">
      <w:pPr>
        <w:framePr w:w="1124" w:wrap="auto" w:vAnchor="margin" w:hAnchor="text" w:x="10874" w:y="311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本年支出</w:t>
      </w:r>
    </w:p>
    <w:p w14:paraId="5916F7FA">
      <w:pPr>
        <w:framePr w:w="1124" w:wrap="auto" w:vAnchor="margin" w:hAnchor="text" w:x="10874" w:y="3112"/>
        <w:widowControl w:val="0"/>
        <w:autoSpaceDE w:val="0"/>
        <w:autoSpaceDN w:val="0"/>
        <w:spacing w:before="492" w:after="0" w:line="221" w:lineRule="exact"/>
        <w:ind w:left="0" w:right="0" w:firstLine="0"/>
        <w:jc w:val="left"/>
        <w:rPr>
          <w:rFonts w:ascii="Times New Roman"/>
          <w:color w:val="000000"/>
          <w:spacing w:val="0"/>
          <w:sz w:val="22"/>
        </w:rPr>
      </w:pPr>
      <w:r>
        <w:rPr>
          <w:rFonts w:ascii="宋体" w:hAnsi="宋体" w:cs="宋体"/>
          <w:color w:val="000000"/>
          <w:spacing w:val="0"/>
          <w:sz w:val="22"/>
        </w:rPr>
        <w:t>基本支出</w:t>
      </w:r>
    </w:p>
    <w:p w14:paraId="1345C7F3">
      <w:pPr>
        <w:framePr w:w="1124" w:wrap="auto" w:vAnchor="margin" w:hAnchor="text" w:x="10874" w:y="3112"/>
        <w:widowControl w:val="0"/>
        <w:autoSpaceDE w:val="0"/>
        <w:autoSpaceDN w:val="0"/>
        <w:spacing w:before="492" w:after="0" w:line="221" w:lineRule="exact"/>
        <w:ind w:left="386" w:right="0" w:firstLine="0"/>
        <w:jc w:val="left"/>
        <w:rPr>
          <w:rFonts w:ascii="Times New Roman"/>
          <w:color w:val="000000"/>
          <w:spacing w:val="0"/>
          <w:sz w:val="22"/>
        </w:rPr>
      </w:pPr>
      <w:r>
        <w:rPr>
          <w:rFonts w:ascii="宋体"/>
          <w:color w:val="000000"/>
          <w:spacing w:val="0"/>
          <w:sz w:val="22"/>
        </w:rPr>
        <w:t>2</w:t>
      </w:r>
    </w:p>
    <w:p w14:paraId="3600A756">
      <w:pPr>
        <w:framePr w:w="1124" w:wrap="auto" w:vAnchor="margin" w:hAnchor="text" w:x="1589" w:y="366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功能分类</w:t>
      </w:r>
    </w:p>
    <w:p w14:paraId="462E52A3">
      <w:pPr>
        <w:framePr w:w="1124" w:wrap="auto" w:vAnchor="margin" w:hAnchor="text" w:x="1589" w:y="3669"/>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科目编码</w:t>
      </w:r>
    </w:p>
    <w:p w14:paraId="4BDF6F39">
      <w:pPr>
        <w:framePr w:w="1124" w:wrap="auto" w:vAnchor="margin" w:hAnchor="text" w:x="4526" w:y="382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科目名称</w:t>
      </w:r>
    </w:p>
    <w:p w14:paraId="6D2DF95D">
      <w:pPr>
        <w:framePr w:w="682" w:wrap="auto" w:vAnchor="margin" w:hAnchor="text" w:x="8417" w:y="382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小计</w:t>
      </w:r>
    </w:p>
    <w:p w14:paraId="58594BCA">
      <w:pPr>
        <w:framePr w:w="1124" w:wrap="auto" w:vAnchor="margin" w:hAnchor="text" w:x="13553" w:y="382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项目支出</w:t>
      </w:r>
    </w:p>
    <w:p w14:paraId="07B549F7">
      <w:pPr>
        <w:framePr w:w="682" w:wrap="auto" w:vAnchor="margin" w:hAnchor="text" w:x="4142" w:y="453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3F1CCEC3">
      <w:pPr>
        <w:framePr w:w="682" w:wrap="auto" w:vAnchor="margin" w:hAnchor="text" w:x="4142" w:y="4538"/>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149A4CF5">
      <w:pPr>
        <w:framePr w:w="350" w:wrap="auto" w:vAnchor="margin" w:hAnchor="text" w:x="8582" w:y="453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784A7EAC">
      <w:pPr>
        <w:framePr w:w="350" w:wrap="auto" w:vAnchor="margin" w:hAnchor="text" w:x="13937" w:y="453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3C0483C6">
      <w:pPr>
        <w:framePr w:w="1128" w:wrap="auto" w:vAnchor="margin" w:hAnchor="text" w:x="8988" w:y="489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1,006.90</w:t>
      </w:r>
    </w:p>
    <w:p w14:paraId="20380FE3">
      <w:pPr>
        <w:framePr w:w="1128" w:wrap="auto" w:vAnchor="margin" w:hAnchor="text" w:x="8988" w:y="4891"/>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944.72</w:t>
      </w:r>
    </w:p>
    <w:p w14:paraId="4E83A5FB">
      <w:pPr>
        <w:framePr w:w="1128" w:wrap="auto" w:vAnchor="margin" w:hAnchor="text" w:x="8988" w:y="4891"/>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944.72</w:t>
      </w:r>
    </w:p>
    <w:p w14:paraId="335FF964">
      <w:pPr>
        <w:framePr w:w="1128" w:wrap="auto" w:vAnchor="margin" w:hAnchor="text" w:x="8988" w:y="4891"/>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464.29</w:t>
      </w:r>
    </w:p>
    <w:p w14:paraId="2F3B3577">
      <w:pPr>
        <w:framePr w:w="1128" w:wrap="auto" w:vAnchor="margin" w:hAnchor="text" w:x="8988" w:y="4891"/>
        <w:widowControl w:val="0"/>
        <w:autoSpaceDE w:val="0"/>
        <w:autoSpaceDN w:val="0"/>
        <w:spacing w:before="132" w:after="0" w:line="221" w:lineRule="exact"/>
        <w:ind w:left="331" w:right="0" w:firstLine="0"/>
        <w:jc w:val="left"/>
        <w:rPr>
          <w:rFonts w:ascii="Times New Roman"/>
          <w:color w:val="000000"/>
          <w:spacing w:val="0"/>
          <w:sz w:val="22"/>
        </w:rPr>
      </w:pPr>
      <w:r>
        <w:rPr>
          <w:rFonts w:ascii="宋体"/>
          <w:color w:val="000000"/>
          <w:spacing w:val="0"/>
          <w:sz w:val="22"/>
        </w:rPr>
        <w:t>11.80</w:t>
      </w:r>
    </w:p>
    <w:p w14:paraId="40B35E32">
      <w:pPr>
        <w:framePr w:w="1128" w:wrap="auto" w:vAnchor="margin" w:hAnchor="text" w:x="8988" w:y="4891"/>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468.63</w:t>
      </w:r>
    </w:p>
    <w:p w14:paraId="71226C1B">
      <w:pPr>
        <w:framePr w:w="1128" w:wrap="auto" w:vAnchor="margin" w:hAnchor="text" w:x="8988" w:y="4891"/>
        <w:widowControl w:val="0"/>
        <w:autoSpaceDE w:val="0"/>
        <w:autoSpaceDN w:val="0"/>
        <w:spacing w:before="132" w:after="0" w:line="221" w:lineRule="exact"/>
        <w:ind w:left="442" w:right="0" w:firstLine="0"/>
        <w:jc w:val="left"/>
        <w:rPr>
          <w:rFonts w:ascii="Times New Roman"/>
          <w:color w:val="000000"/>
          <w:spacing w:val="0"/>
          <w:sz w:val="22"/>
        </w:rPr>
      </w:pPr>
      <w:r>
        <w:rPr>
          <w:rFonts w:ascii="宋体"/>
          <w:color w:val="000000"/>
          <w:spacing w:val="0"/>
          <w:sz w:val="22"/>
        </w:rPr>
        <w:t>1.79</w:t>
      </w:r>
    </w:p>
    <w:p w14:paraId="251212DD">
      <w:pPr>
        <w:framePr w:w="905" w:wrap="auto" w:vAnchor="margin" w:hAnchor="text" w:x="11885" w:y="489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524.69</w:t>
      </w:r>
    </w:p>
    <w:p w14:paraId="53BC9B93">
      <w:pPr>
        <w:framePr w:w="905" w:wrap="auto" w:vAnchor="margin" w:hAnchor="text" w:x="11885" w:y="489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464.29</w:t>
      </w:r>
    </w:p>
    <w:p w14:paraId="69DE90B3">
      <w:pPr>
        <w:framePr w:w="905" w:wrap="auto" w:vAnchor="margin" w:hAnchor="text" w:x="11885" w:y="489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464.29</w:t>
      </w:r>
    </w:p>
    <w:p w14:paraId="3B313D71">
      <w:pPr>
        <w:framePr w:w="905" w:wrap="auto" w:vAnchor="margin" w:hAnchor="text" w:x="11885" w:y="489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464.29</w:t>
      </w:r>
    </w:p>
    <w:p w14:paraId="30628DE4">
      <w:pPr>
        <w:framePr w:w="905" w:wrap="auto" w:vAnchor="margin" w:hAnchor="text" w:x="11885" w:y="4891"/>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0.00</w:t>
      </w:r>
    </w:p>
    <w:p w14:paraId="199953CC">
      <w:pPr>
        <w:framePr w:w="905" w:wrap="auto" w:vAnchor="margin" w:hAnchor="text" w:x="14563" w:y="489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482.22</w:t>
      </w:r>
    </w:p>
    <w:p w14:paraId="7727B910">
      <w:pPr>
        <w:framePr w:w="905" w:wrap="auto" w:vAnchor="margin" w:hAnchor="text" w:x="14563" w:y="489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480.43</w:t>
      </w:r>
    </w:p>
    <w:p w14:paraId="4031B7F4">
      <w:pPr>
        <w:framePr w:w="905" w:wrap="auto" w:vAnchor="margin" w:hAnchor="text" w:x="14563" w:y="489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480.43</w:t>
      </w:r>
    </w:p>
    <w:p w14:paraId="2690B3DA">
      <w:pPr>
        <w:framePr w:w="905" w:wrap="auto" w:vAnchor="margin" w:hAnchor="text" w:x="14563" w:y="4891"/>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0.00</w:t>
      </w:r>
    </w:p>
    <w:p w14:paraId="447E51E8">
      <w:pPr>
        <w:framePr w:w="571" w:wrap="auto" w:vAnchor="margin" w:hAnchor="text" w:x="1534" w:y="52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201</w:t>
      </w:r>
    </w:p>
    <w:p w14:paraId="5AB6CD84">
      <w:pPr>
        <w:framePr w:w="2008" w:wrap="auto" w:vAnchor="margin" w:hAnchor="text" w:x="2741" w:y="52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一般公共服务支出</w:t>
      </w:r>
    </w:p>
    <w:p w14:paraId="3075396C">
      <w:pPr>
        <w:framePr w:w="2008" w:wrap="auto" w:vAnchor="margin" w:hAnchor="text" w:x="2741" w:y="5243"/>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宣传事务</w:t>
      </w:r>
    </w:p>
    <w:p w14:paraId="7EFC878A">
      <w:pPr>
        <w:framePr w:w="1013" w:wrap="auto" w:vAnchor="margin" w:hAnchor="text" w:x="1534" w:y="559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20133</w:t>
      </w:r>
    </w:p>
    <w:p w14:paraId="133B8B19">
      <w:pPr>
        <w:framePr w:w="1013" w:wrap="auto" w:vAnchor="margin" w:hAnchor="text" w:x="1534" w:y="559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2013301</w:t>
      </w:r>
    </w:p>
    <w:p w14:paraId="729B0BC8">
      <w:pPr>
        <w:framePr w:w="1013" w:wrap="auto" w:vAnchor="margin" w:hAnchor="text" w:x="1534" w:y="559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2013302</w:t>
      </w:r>
    </w:p>
    <w:p w14:paraId="2A43C069">
      <w:pPr>
        <w:framePr w:w="1013" w:wrap="auto" w:vAnchor="margin" w:hAnchor="text" w:x="1534" w:y="559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2013399</w:t>
      </w:r>
    </w:p>
    <w:p w14:paraId="1875DCCA">
      <w:pPr>
        <w:framePr w:w="1013" w:wrap="auto" w:vAnchor="margin" w:hAnchor="text" w:x="1534" w:y="559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207</w:t>
      </w:r>
    </w:p>
    <w:p w14:paraId="6ED68787">
      <w:pPr>
        <w:framePr w:w="1124" w:wrap="auto" w:vAnchor="margin" w:hAnchor="text" w:x="2962" w:y="594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行政运行</w:t>
      </w:r>
    </w:p>
    <w:p w14:paraId="3573B247">
      <w:pPr>
        <w:framePr w:w="3101" w:wrap="auto" w:vAnchor="margin" w:hAnchor="text" w:x="2741" w:y="6302"/>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一般行政管理事务</w:t>
      </w:r>
    </w:p>
    <w:p w14:paraId="2C0D8EF6">
      <w:pPr>
        <w:framePr w:w="3101" w:wrap="auto" w:vAnchor="margin" w:hAnchor="text" w:x="2741" w:y="6302"/>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其他宣传事务支出</w:t>
      </w:r>
    </w:p>
    <w:p w14:paraId="15306AF7">
      <w:pPr>
        <w:framePr w:w="3101" w:wrap="auto" w:vAnchor="margin" w:hAnchor="text" w:x="2741" w:y="6302"/>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文化旅游体育与传媒支出</w:t>
      </w:r>
    </w:p>
    <w:p w14:paraId="3CC8CBA8">
      <w:pPr>
        <w:framePr w:w="3101" w:wrap="auto" w:vAnchor="margin" w:hAnchor="text" w:x="2741" w:y="6302"/>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其他文化体育与传媒支出</w:t>
      </w:r>
    </w:p>
    <w:p w14:paraId="272ED306">
      <w:pPr>
        <w:framePr w:w="3101" w:wrap="auto" w:vAnchor="margin" w:hAnchor="text" w:x="2741" w:y="6302"/>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宣传文化发展专项支出</w:t>
      </w:r>
    </w:p>
    <w:p w14:paraId="4BCDDD68">
      <w:pPr>
        <w:framePr w:w="3101" w:wrap="auto" w:vAnchor="margin" w:hAnchor="text" w:x="2741" w:y="6302"/>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社会保障和就业支出</w:t>
      </w:r>
    </w:p>
    <w:p w14:paraId="0FBC2725">
      <w:pPr>
        <w:framePr w:w="3101" w:wrap="auto" w:vAnchor="margin" w:hAnchor="text" w:x="2741" w:y="6302"/>
        <w:widowControl w:val="0"/>
        <w:autoSpaceDE w:val="0"/>
        <w:autoSpaceDN w:val="0"/>
        <w:spacing w:before="134"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行政事业单位离退休</w:t>
      </w:r>
    </w:p>
    <w:p w14:paraId="09457724">
      <w:pPr>
        <w:framePr w:w="3101" w:wrap="auto" w:vAnchor="margin" w:hAnchor="text" w:x="2741" w:y="6302"/>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归口管理的行政单位离退休</w:t>
      </w:r>
    </w:p>
    <w:p w14:paraId="354E6710">
      <w:pPr>
        <w:framePr w:w="903" w:wrap="auto" w:vAnchor="margin" w:hAnchor="text" w:x="14563" w:y="6302"/>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11.80</w:t>
      </w:r>
    </w:p>
    <w:p w14:paraId="09679B50">
      <w:pPr>
        <w:framePr w:w="903" w:wrap="auto" w:vAnchor="margin" w:hAnchor="text" w:x="14563" w:y="6302"/>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468.63</w:t>
      </w:r>
    </w:p>
    <w:p w14:paraId="0DBC4DDE">
      <w:pPr>
        <w:framePr w:w="903" w:wrap="auto" w:vAnchor="margin" w:hAnchor="text" w:x="14563" w:y="6302"/>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1.79</w:t>
      </w:r>
    </w:p>
    <w:p w14:paraId="0FED1D52">
      <w:pPr>
        <w:framePr w:w="682" w:wrap="auto" w:vAnchor="margin" w:hAnchor="text" w:x="12106" w:y="665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D8B8B7D">
      <w:pPr>
        <w:framePr w:w="682" w:wrap="auto" w:vAnchor="margin" w:hAnchor="text" w:x="12106" w:y="700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F8708E1">
      <w:pPr>
        <w:framePr w:w="1013" w:wrap="auto" w:vAnchor="margin" w:hAnchor="text" w:x="1534" w:y="736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20799</w:t>
      </w:r>
    </w:p>
    <w:p w14:paraId="4AEB9AD9">
      <w:pPr>
        <w:framePr w:w="1013" w:wrap="auto" w:vAnchor="margin" w:hAnchor="text" w:x="1534" w:y="736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2079902</w:t>
      </w:r>
    </w:p>
    <w:p w14:paraId="18B9ADDD">
      <w:pPr>
        <w:framePr w:w="1013" w:wrap="auto" w:vAnchor="margin" w:hAnchor="text" w:x="1534" w:y="736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w:t>
      </w:r>
    </w:p>
    <w:p w14:paraId="1C381D6D">
      <w:pPr>
        <w:framePr w:w="682" w:wrap="auto" w:vAnchor="margin" w:hAnchor="text" w:x="9430" w:y="736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1.79</w:t>
      </w:r>
    </w:p>
    <w:p w14:paraId="50708A20">
      <w:pPr>
        <w:framePr w:w="682" w:wrap="auto" w:vAnchor="margin" w:hAnchor="text" w:x="12106" w:y="736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7F8A9D5">
      <w:pPr>
        <w:framePr w:w="682" w:wrap="auto" w:vAnchor="margin" w:hAnchor="text" w:x="14784" w:y="736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1.79</w:t>
      </w:r>
    </w:p>
    <w:p w14:paraId="23720C36">
      <w:pPr>
        <w:framePr w:w="682" w:wrap="auto" w:vAnchor="margin" w:hAnchor="text" w:x="9430" w:y="771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1.79</w:t>
      </w:r>
    </w:p>
    <w:p w14:paraId="400F15A9">
      <w:pPr>
        <w:framePr w:w="682" w:wrap="auto" w:vAnchor="margin" w:hAnchor="text" w:x="12106" w:y="771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872E9B1">
      <w:pPr>
        <w:framePr w:w="682" w:wrap="auto" w:vAnchor="margin" w:hAnchor="text" w:x="14784" w:y="771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1.79</w:t>
      </w:r>
    </w:p>
    <w:p w14:paraId="0321C42E">
      <w:pPr>
        <w:framePr w:w="792" w:wrap="auto" w:vAnchor="margin" w:hAnchor="text" w:x="9319" w:y="806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28.98</w:t>
      </w:r>
    </w:p>
    <w:p w14:paraId="4396D565">
      <w:pPr>
        <w:framePr w:w="792" w:wrap="auto" w:vAnchor="margin" w:hAnchor="text" w:x="9319" w:y="8066"/>
        <w:widowControl w:val="0"/>
        <w:autoSpaceDE w:val="0"/>
        <w:autoSpaceDN w:val="0"/>
        <w:spacing w:before="134" w:after="0" w:line="221" w:lineRule="exact"/>
        <w:ind w:left="0" w:right="0" w:firstLine="0"/>
        <w:jc w:val="left"/>
        <w:rPr>
          <w:rFonts w:ascii="Times New Roman"/>
          <w:color w:val="000000"/>
          <w:spacing w:val="0"/>
          <w:sz w:val="22"/>
        </w:rPr>
      </w:pPr>
      <w:r>
        <w:rPr>
          <w:rFonts w:ascii="宋体"/>
          <w:color w:val="000000"/>
          <w:spacing w:val="0"/>
          <w:sz w:val="22"/>
        </w:rPr>
        <w:t>28.62</w:t>
      </w:r>
    </w:p>
    <w:p w14:paraId="540FA3DB">
      <w:pPr>
        <w:framePr w:w="792" w:wrap="auto" w:vAnchor="margin" w:hAnchor="text" w:x="9319" w:y="8066"/>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1.23</w:t>
      </w:r>
    </w:p>
    <w:p w14:paraId="21957F87">
      <w:pPr>
        <w:framePr w:w="792" w:wrap="auto" w:vAnchor="margin" w:hAnchor="text" w:x="11995" w:y="806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28.98</w:t>
      </w:r>
    </w:p>
    <w:p w14:paraId="31D0D1A9">
      <w:pPr>
        <w:framePr w:w="792" w:wrap="auto" w:vAnchor="margin" w:hAnchor="text" w:x="11995" w:y="8066"/>
        <w:widowControl w:val="0"/>
        <w:autoSpaceDE w:val="0"/>
        <w:autoSpaceDN w:val="0"/>
        <w:spacing w:before="134" w:after="0" w:line="221" w:lineRule="exact"/>
        <w:ind w:left="0" w:right="0" w:firstLine="0"/>
        <w:jc w:val="left"/>
        <w:rPr>
          <w:rFonts w:ascii="Times New Roman"/>
          <w:color w:val="000000"/>
          <w:spacing w:val="0"/>
          <w:sz w:val="22"/>
        </w:rPr>
      </w:pPr>
      <w:r>
        <w:rPr>
          <w:rFonts w:ascii="宋体"/>
          <w:color w:val="000000"/>
          <w:spacing w:val="0"/>
          <w:sz w:val="22"/>
        </w:rPr>
        <w:t>28.62</w:t>
      </w:r>
    </w:p>
    <w:p w14:paraId="48D7672B">
      <w:pPr>
        <w:framePr w:w="792" w:wrap="auto" w:vAnchor="margin" w:hAnchor="text" w:x="11995" w:y="8066"/>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1.23</w:t>
      </w:r>
    </w:p>
    <w:p w14:paraId="49F87BA7">
      <w:pPr>
        <w:framePr w:w="682" w:wrap="auto" w:vAnchor="margin" w:hAnchor="text" w:x="14784" w:y="806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BC3E0E4">
      <w:pPr>
        <w:framePr w:w="1013" w:wrap="auto" w:vAnchor="margin" w:hAnchor="text" w:x="1534" w:y="842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w:t>
      </w:r>
    </w:p>
    <w:p w14:paraId="62E5DE2C">
      <w:pPr>
        <w:framePr w:w="1013" w:wrap="auto" w:vAnchor="margin" w:hAnchor="text" w:x="1534" w:y="842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2080501</w:t>
      </w:r>
    </w:p>
    <w:p w14:paraId="3C914E10">
      <w:pPr>
        <w:framePr w:w="1013" w:wrap="auto" w:vAnchor="margin" w:hAnchor="text" w:x="1534" w:y="842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2080505</w:t>
      </w:r>
    </w:p>
    <w:p w14:paraId="0B7476E4">
      <w:pPr>
        <w:framePr w:w="1013" w:wrap="auto" w:vAnchor="margin" w:hAnchor="text" w:x="1534" w:y="842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20899</w:t>
      </w:r>
    </w:p>
    <w:p w14:paraId="529EB1C8">
      <w:pPr>
        <w:framePr w:w="682" w:wrap="auto" w:vAnchor="margin" w:hAnchor="text" w:x="14784" w:y="842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3C84BC7">
      <w:pPr>
        <w:framePr w:w="682" w:wrap="auto" w:vAnchor="margin" w:hAnchor="text" w:x="14784" w:y="877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2A462DC">
      <w:pPr>
        <w:framePr w:w="3982" w:wrap="auto" w:vAnchor="margin" w:hAnchor="text" w:x="2741" w:y="9127"/>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机关事业单位基本养老保险缴费支出</w:t>
      </w:r>
    </w:p>
    <w:p w14:paraId="3E3DECA5">
      <w:pPr>
        <w:framePr w:w="3982" w:wrap="auto" w:vAnchor="margin" w:hAnchor="text" w:x="2741" w:y="9127"/>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7E4AC66C">
      <w:pPr>
        <w:framePr w:w="792" w:wrap="auto" w:vAnchor="margin" w:hAnchor="text" w:x="9319" w:y="912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27.38</w:t>
      </w:r>
    </w:p>
    <w:p w14:paraId="32B4B9FD">
      <w:pPr>
        <w:framePr w:w="792" w:wrap="auto" w:vAnchor="margin" w:hAnchor="text" w:x="9319" w:y="9127"/>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0.36</w:t>
      </w:r>
    </w:p>
    <w:p w14:paraId="15CD4F28">
      <w:pPr>
        <w:framePr w:w="792" w:wrap="auto" w:vAnchor="margin" w:hAnchor="text" w:x="11995" w:y="912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27.38</w:t>
      </w:r>
    </w:p>
    <w:p w14:paraId="28633034">
      <w:pPr>
        <w:framePr w:w="792" w:wrap="auto" w:vAnchor="margin" w:hAnchor="text" w:x="11995" w:y="9127"/>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0.36</w:t>
      </w:r>
    </w:p>
    <w:p w14:paraId="2793141E">
      <w:pPr>
        <w:framePr w:w="682" w:wrap="auto" w:vAnchor="margin" w:hAnchor="text" w:x="14784" w:y="912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E11B022">
      <w:pPr>
        <w:framePr w:w="682" w:wrap="auto" w:vAnchor="margin" w:hAnchor="text" w:x="14784" w:y="947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199B343">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16</w:t>
      </w:r>
      <w:r>
        <w:rPr>
          <w:rFonts w:ascii="Times New Roman"/>
          <w:color w:val="000000"/>
          <w:spacing w:val="-2"/>
          <w:sz w:val="21"/>
        </w:rPr>
        <w:t xml:space="preserve"> </w:t>
      </w:r>
      <w:r>
        <w:rPr>
          <w:rFonts w:ascii="GQLSRW+TimesNewRomanPSMT"/>
          <w:color w:val="000000"/>
          <w:spacing w:val="0"/>
          <w:sz w:val="21"/>
        </w:rPr>
        <w:t>-</w:t>
      </w:r>
    </w:p>
    <w:p w14:paraId="2A28CBEC">
      <w:pPr>
        <w:spacing w:before="0" w:after="0" w:line="0" w:lineRule="exact"/>
        <w:ind w:left="0" w:right="0" w:firstLine="0"/>
        <w:jc w:val="left"/>
        <w:rPr>
          <w:rFonts w:ascii="Arial"/>
          <w:color w:val="FF0000"/>
          <w:spacing w:val="0"/>
          <w:sz w:val="2"/>
        </w:rPr>
      </w:pPr>
      <w:r>
        <w:pict>
          <v:shape id="_x00008" o:spid="_x0000_s1034" o:spt="75" type="#_x0000_t75" style="position:absolute;left:0pt;margin-left:70pt;margin-top:151.1pt;height:339.1pt;width:698.5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color w:val="FF0000"/>
          <w:spacing w:val="0"/>
          <w:sz w:val="2"/>
        </w:rPr>
        <w:br w:type="page"/>
      </w:r>
    </w:p>
    <w:p w14:paraId="637C549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B80A091">
      <w:pPr>
        <w:framePr w:w="1013" w:wrap="auto" w:vAnchor="margin" w:hAnchor="text" w:x="1534"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2089901</w:t>
      </w:r>
    </w:p>
    <w:p w14:paraId="67B7BCA4">
      <w:pPr>
        <w:framePr w:w="1013" w:wrap="auto" w:vAnchor="margin" w:hAnchor="text" w:x="153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210</w:t>
      </w:r>
    </w:p>
    <w:p w14:paraId="54136480">
      <w:pPr>
        <w:framePr w:w="2883" w:wrap="auto" w:vAnchor="margin" w:hAnchor="text" w:x="2741" w:y="1864"/>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298C50D1">
      <w:pPr>
        <w:framePr w:w="2883" w:wrap="auto" w:vAnchor="margin" w:hAnchor="text" w:x="2741"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卫生健康支出</w:t>
      </w:r>
    </w:p>
    <w:p w14:paraId="161611C7">
      <w:pPr>
        <w:framePr w:w="792" w:wrap="auto" w:vAnchor="margin" w:hAnchor="text" w:x="9319" w:y="1864"/>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0.36</w:t>
      </w:r>
    </w:p>
    <w:p w14:paraId="5641312C">
      <w:pPr>
        <w:framePr w:w="792" w:wrap="auto" w:vAnchor="margin" w:hAnchor="text" w:x="931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12.28</w:t>
      </w:r>
    </w:p>
    <w:p w14:paraId="1E0AC0CD">
      <w:pPr>
        <w:framePr w:w="792" w:wrap="auto" w:vAnchor="margin" w:hAnchor="text" w:x="931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12.28</w:t>
      </w:r>
    </w:p>
    <w:p w14:paraId="5D6F333E">
      <w:pPr>
        <w:framePr w:w="792" w:wrap="auto" w:vAnchor="margin" w:hAnchor="text" w:x="9319" w:y="1864"/>
        <w:widowControl w:val="0"/>
        <w:autoSpaceDE w:val="0"/>
        <w:autoSpaceDN w:val="0"/>
        <w:spacing w:before="134" w:after="0" w:line="221" w:lineRule="exact"/>
        <w:ind w:left="0" w:right="0" w:firstLine="0"/>
        <w:jc w:val="left"/>
        <w:rPr>
          <w:rFonts w:ascii="Times New Roman"/>
          <w:color w:val="000000"/>
          <w:spacing w:val="0"/>
          <w:sz w:val="22"/>
        </w:rPr>
      </w:pPr>
      <w:r>
        <w:rPr>
          <w:rFonts w:ascii="宋体"/>
          <w:color w:val="000000"/>
          <w:spacing w:val="0"/>
          <w:sz w:val="22"/>
        </w:rPr>
        <w:t>11.17</w:t>
      </w:r>
    </w:p>
    <w:p w14:paraId="306111DA">
      <w:pPr>
        <w:framePr w:w="792" w:wrap="auto" w:vAnchor="margin" w:hAnchor="text" w:x="9319"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1.11</w:t>
      </w:r>
    </w:p>
    <w:p w14:paraId="0C324586">
      <w:pPr>
        <w:framePr w:w="792" w:wrap="auto" w:vAnchor="margin" w:hAnchor="text" w:x="11995" w:y="1864"/>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0.36</w:t>
      </w:r>
    </w:p>
    <w:p w14:paraId="55BE599B">
      <w:pPr>
        <w:framePr w:w="792" w:wrap="auto" w:vAnchor="margin" w:hAnchor="text" w:x="11995"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12.28</w:t>
      </w:r>
    </w:p>
    <w:p w14:paraId="14B37DDD">
      <w:pPr>
        <w:framePr w:w="792" w:wrap="auto" w:vAnchor="margin" w:hAnchor="text" w:x="11995"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12.28</w:t>
      </w:r>
    </w:p>
    <w:p w14:paraId="325E537A">
      <w:pPr>
        <w:framePr w:w="792" w:wrap="auto" w:vAnchor="margin" w:hAnchor="text" w:x="11995" w:y="1864"/>
        <w:widowControl w:val="0"/>
        <w:autoSpaceDE w:val="0"/>
        <w:autoSpaceDN w:val="0"/>
        <w:spacing w:before="134" w:after="0" w:line="221" w:lineRule="exact"/>
        <w:ind w:left="0" w:right="0" w:firstLine="0"/>
        <w:jc w:val="left"/>
        <w:rPr>
          <w:rFonts w:ascii="Times New Roman"/>
          <w:color w:val="000000"/>
          <w:spacing w:val="0"/>
          <w:sz w:val="22"/>
        </w:rPr>
      </w:pPr>
      <w:r>
        <w:rPr>
          <w:rFonts w:ascii="宋体"/>
          <w:color w:val="000000"/>
          <w:spacing w:val="0"/>
          <w:sz w:val="22"/>
        </w:rPr>
        <w:t>11.17</w:t>
      </w:r>
    </w:p>
    <w:p w14:paraId="20333C9C">
      <w:pPr>
        <w:framePr w:w="792" w:wrap="auto" w:vAnchor="margin" w:hAnchor="text" w:x="11995"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1.11</w:t>
      </w:r>
    </w:p>
    <w:p w14:paraId="6A7428EB">
      <w:pPr>
        <w:framePr w:w="682" w:wrap="auto" w:vAnchor="margin" w:hAnchor="text" w:x="14784"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F6719FD">
      <w:pPr>
        <w:framePr w:w="682" w:wrap="auto" w:vAnchor="margin" w:hAnchor="text" w:x="1478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740183D">
      <w:pPr>
        <w:framePr w:w="682" w:wrap="auto" w:vAnchor="margin" w:hAnchor="text" w:x="1478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D9F2CA1">
      <w:pPr>
        <w:framePr w:w="682" w:wrap="auto" w:vAnchor="margin" w:hAnchor="text" w:x="14784" w:y="1864"/>
        <w:widowControl w:val="0"/>
        <w:autoSpaceDE w:val="0"/>
        <w:autoSpaceDN w:val="0"/>
        <w:spacing w:before="134" w:after="0" w:line="221" w:lineRule="exact"/>
        <w:ind w:left="0" w:right="0" w:firstLine="0"/>
        <w:jc w:val="left"/>
        <w:rPr>
          <w:rFonts w:ascii="Times New Roman"/>
          <w:color w:val="000000"/>
          <w:spacing w:val="0"/>
          <w:sz w:val="22"/>
        </w:rPr>
      </w:pPr>
      <w:r>
        <w:rPr>
          <w:rFonts w:ascii="宋体"/>
          <w:color w:val="000000"/>
          <w:spacing w:val="0"/>
          <w:sz w:val="22"/>
        </w:rPr>
        <w:t>0.00</w:t>
      </w:r>
    </w:p>
    <w:p w14:paraId="64CD5D8B">
      <w:pPr>
        <w:framePr w:w="682" w:wrap="auto" w:vAnchor="margin" w:hAnchor="text" w:x="1478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7989DA3">
      <w:pPr>
        <w:framePr w:w="682" w:wrap="auto" w:vAnchor="margin" w:hAnchor="text" w:x="1478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E0C59A7">
      <w:pPr>
        <w:framePr w:w="682" w:wrap="auto" w:vAnchor="margin" w:hAnchor="text" w:x="1478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D397399">
      <w:pPr>
        <w:framePr w:w="682" w:wrap="auto" w:vAnchor="margin" w:hAnchor="text" w:x="1478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BFB4E8E">
      <w:pPr>
        <w:framePr w:w="1013" w:wrap="auto" w:vAnchor="margin" w:hAnchor="text" w:x="1534" w:y="257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21011</w:t>
      </w:r>
    </w:p>
    <w:p w14:paraId="64C3C56E">
      <w:pPr>
        <w:framePr w:w="1013" w:wrap="auto" w:vAnchor="margin" w:hAnchor="text" w:x="1534" w:y="2570"/>
        <w:widowControl w:val="0"/>
        <w:autoSpaceDE w:val="0"/>
        <w:autoSpaceDN w:val="0"/>
        <w:spacing w:before="134" w:after="0" w:line="221" w:lineRule="exact"/>
        <w:ind w:left="0" w:right="0" w:firstLine="0"/>
        <w:jc w:val="left"/>
        <w:rPr>
          <w:rFonts w:ascii="Times New Roman"/>
          <w:color w:val="000000"/>
          <w:spacing w:val="0"/>
          <w:sz w:val="22"/>
        </w:rPr>
      </w:pPr>
      <w:r>
        <w:rPr>
          <w:rFonts w:ascii="宋体"/>
          <w:color w:val="000000"/>
          <w:spacing w:val="0"/>
          <w:sz w:val="22"/>
        </w:rPr>
        <w:t>2101101</w:t>
      </w:r>
    </w:p>
    <w:p w14:paraId="1ECF7BFD">
      <w:pPr>
        <w:framePr w:w="1013" w:wrap="auto" w:vAnchor="margin" w:hAnchor="text" w:x="1534" w:y="257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2101199</w:t>
      </w:r>
    </w:p>
    <w:p w14:paraId="4482D7F6">
      <w:pPr>
        <w:framePr w:w="1013" w:wrap="auto" w:vAnchor="margin" w:hAnchor="text" w:x="1534" w:y="257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221</w:t>
      </w:r>
    </w:p>
    <w:p w14:paraId="60814B60">
      <w:pPr>
        <w:framePr w:w="2008" w:wrap="auto" w:vAnchor="margin" w:hAnchor="text" w:x="2741" w:y="257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14:paraId="4B2DA166">
      <w:pPr>
        <w:framePr w:w="2008" w:wrap="auto" w:vAnchor="margin" w:hAnchor="text" w:x="2741" w:y="2570"/>
        <w:widowControl w:val="0"/>
        <w:autoSpaceDE w:val="0"/>
        <w:autoSpaceDN w:val="0"/>
        <w:spacing w:before="134" w:after="0" w:line="221" w:lineRule="exact"/>
        <w:ind w:left="221" w:right="0" w:firstLine="0"/>
        <w:jc w:val="left"/>
        <w:rPr>
          <w:rFonts w:ascii="Times New Roman"/>
          <w:color w:val="000000"/>
          <w:spacing w:val="0"/>
          <w:sz w:val="22"/>
        </w:rPr>
      </w:pPr>
      <w:r>
        <w:rPr>
          <w:rFonts w:ascii="宋体" w:hAnsi="宋体" w:cs="宋体"/>
          <w:color w:val="000000"/>
          <w:spacing w:val="0"/>
          <w:sz w:val="22"/>
        </w:rPr>
        <w:t>行政单位医疗</w:t>
      </w:r>
    </w:p>
    <w:p w14:paraId="6B0C0840">
      <w:pPr>
        <w:framePr w:w="3101" w:wrap="auto" w:vAnchor="margin" w:hAnchor="text" w:x="2741" w:y="3278"/>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其他行政事业单位医疗支出</w:t>
      </w:r>
    </w:p>
    <w:p w14:paraId="34CE9BFF">
      <w:pPr>
        <w:framePr w:w="3101" w:wrap="auto" w:vAnchor="margin" w:hAnchor="text" w:x="2741" w:y="3278"/>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14:paraId="60D84D4E">
      <w:pPr>
        <w:framePr w:w="792" w:wrap="auto" w:vAnchor="margin" w:hAnchor="text" w:x="9319" w:y="363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19.14</w:t>
      </w:r>
    </w:p>
    <w:p w14:paraId="7E6F9690">
      <w:pPr>
        <w:framePr w:w="792" w:wrap="auto" w:vAnchor="margin" w:hAnchor="text" w:x="9319" w:y="363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19.14</w:t>
      </w:r>
    </w:p>
    <w:p w14:paraId="4041AC5F">
      <w:pPr>
        <w:framePr w:w="792" w:wrap="auto" w:vAnchor="margin" w:hAnchor="text" w:x="9319" w:y="363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19.14</w:t>
      </w:r>
    </w:p>
    <w:p w14:paraId="7811A7B5">
      <w:pPr>
        <w:framePr w:w="792" w:wrap="auto" w:vAnchor="margin" w:hAnchor="text" w:x="11995" w:y="363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19.14</w:t>
      </w:r>
    </w:p>
    <w:p w14:paraId="2CD6A101">
      <w:pPr>
        <w:framePr w:w="792" w:wrap="auto" w:vAnchor="margin" w:hAnchor="text" w:x="11995" w:y="363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19.14</w:t>
      </w:r>
    </w:p>
    <w:p w14:paraId="78822508">
      <w:pPr>
        <w:framePr w:w="792" w:wrap="auto" w:vAnchor="margin" w:hAnchor="text" w:x="11995" w:y="363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19.14</w:t>
      </w:r>
    </w:p>
    <w:p w14:paraId="28A5CA67">
      <w:pPr>
        <w:framePr w:w="1013" w:wrap="auto" w:vAnchor="margin" w:hAnchor="text" w:x="1534" w:y="39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22102</w:t>
      </w:r>
    </w:p>
    <w:p w14:paraId="64895ACE">
      <w:pPr>
        <w:framePr w:w="1013" w:wrap="auto" w:vAnchor="margin" w:hAnchor="text" w:x="1534" w:y="3983"/>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2210201</w:t>
      </w:r>
    </w:p>
    <w:p w14:paraId="26730022">
      <w:pPr>
        <w:framePr w:w="1566" w:wrap="auto" w:vAnchor="margin" w:hAnchor="text" w:x="2741" w:y="398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14:paraId="016A8499">
      <w:pPr>
        <w:framePr w:w="1345" w:wrap="auto" w:vAnchor="margin" w:hAnchor="text" w:x="2962" w:y="43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14:paraId="45F37CDE">
      <w:pPr>
        <w:framePr w:w="11069" w:wrap="auto" w:vAnchor="margin" w:hAnchor="text" w:x="1534" w:y="468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注：本表反映部门本年度一般公共预算财政拨款支出情况。本表金额转换为万元时，因四舍五入可能存在尾差。</w:t>
      </w:r>
    </w:p>
    <w:p w14:paraId="4CD5A31F">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17</w:t>
      </w:r>
      <w:r>
        <w:rPr>
          <w:rFonts w:ascii="Times New Roman"/>
          <w:color w:val="000000"/>
          <w:spacing w:val="-2"/>
          <w:sz w:val="21"/>
        </w:rPr>
        <w:t xml:space="preserve"> </w:t>
      </w:r>
      <w:r>
        <w:rPr>
          <w:rFonts w:ascii="GQLSRW+TimesNewRomanPSMT"/>
          <w:color w:val="000000"/>
          <w:spacing w:val="0"/>
          <w:sz w:val="21"/>
        </w:rPr>
        <w:t>-</w:t>
      </w:r>
    </w:p>
    <w:p w14:paraId="2B092912">
      <w:pPr>
        <w:spacing w:before="0" w:after="0" w:line="0" w:lineRule="exact"/>
        <w:ind w:left="0" w:right="0" w:firstLine="0"/>
        <w:jc w:val="left"/>
        <w:rPr>
          <w:rFonts w:ascii="Arial"/>
          <w:color w:val="FF0000"/>
          <w:spacing w:val="0"/>
          <w:sz w:val="2"/>
        </w:rPr>
      </w:pPr>
      <w:r>
        <w:pict>
          <v:shape id="_x00009" o:spid="_x0000_s1035" o:spt="75" type="#_x0000_t75" style="position:absolute;left:0pt;margin-left:70pt;margin-top:88.65pt;height:144.4pt;width:698.5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color w:val="FF0000"/>
          <w:spacing w:val="0"/>
          <w:sz w:val="2"/>
        </w:rPr>
        <w:br w:type="page"/>
      </w:r>
    </w:p>
    <w:p w14:paraId="6492413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6FD1FBB">
      <w:pPr>
        <w:framePr w:w="5340" w:wrap="auto" w:vAnchor="margin" w:hAnchor="text" w:x="5832" w:y="1957"/>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一般公共预算财政拨款基本支出决算表</w:t>
      </w:r>
    </w:p>
    <w:p w14:paraId="444799E4">
      <w:pPr>
        <w:framePr w:w="1320" w:wrap="auto" w:vAnchor="margin" w:hAnchor="text" w:x="14150" w:y="2485"/>
        <w:widowControl w:val="0"/>
        <w:autoSpaceDE w:val="0"/>
        <w:autoSpaceDN w:val="0"/>
        <w:spacing w:before="0" w:after="0" w:line="180" w:lineRule="exact"/>
        <w:ind w:left="271" w:right="0" w:firstLine="0"/>
        <w:jc w:val="left"/>
        <w:rPr>
          <w:rFonts w:ascii="Times New Roman"/>
          <w:color w:val="000000"/>
          <w:spacing w:val="0"/>
          <w:sz w:val="18"/>
        </w:rPr>
      </w:pPr>
      <w:r>
        <w:rPr>
          <w:rFonts w:ascii="宋体" w:hAnsi="宋体" w:cs="宋体"/>
          <w:color w:val="000000"/>
          <w:spacing w:val="0"/>
          <w:sz w:val="18"/>
        </w:rPr>
        <w:t>公开</w:t>
      </w:r>
      <w:r>
        <w:rPr>
          <w:rFonts w:ascii="Times New Roman"/>
          <w:color w:val="000000"/>
          <w:spacing w:val="-2"/>
          <w:sz w:val="18"/>
        </w:rPr>
        <w:t xml:space="preserve"> </w:t>
      </w:r>
      <w:r>
        <w:rPr>
          <w:rFonts w:ascii="宋体"/>
          <w:color w:val="000000"/>
          <w:spacing w:val="1"/>
          <w:sz w:val="18"/>
        </w:rPr>
        <w:t>06</w:t>
      </w:r>
      <w:r>
        <w:rPr>
          <w:rFonts w:ascii="Times New Roman"/>
          <w:color w:val="000000"/>
          <w:spacing w:val="-2"/>
          <w:sz w:val="18"/>
        </w:rPr>
        <w:t xml:space="preserve"> </w:t>
      </w:r>
      <w:r>
        <w:rPr>
          <w:rFonts w:ascii="宋体" w:hAnsi="宋体" w:cs="宋体"/>
          <w:color w:val="000000"/>
          <w:spacing w:val="0"/>
          <w:sz w:val="18"/>
        </w:rPr>
        <w:t>表</w:t>
      </w:r>
    </w:p>
    <w:p w14:paraId="6F28D419">
      <w:pPr>
        <w:framePr w:w="1320" w:wrap="auto" w:vAnchor="margin" w:hAnchor="text" w:x="14150" w:y="2485"/>
        <w:widowControl w:val="0"/>
        <w:autoSpaceDE w:val="0"/>
        <w:autoSpaceDN w:val="0"/>
        <w:spacing w:before="132" w:after="0" w:line="180" w:lineRule="exact"/>
        <w:ind w:left="0" w:right="0" w:firstLine="0"/>
        <w:jc w:val="left"/>
        <w:rPr>
          <w:rFonts w:ascii="Times New Roman"/>
          <w:color w:val="000000"/>
          <w:spacing w:val="0"/>
          <w:sz w:val="18"/>
        </w:rPr>
      </w:pPr>
      <w:r>
        <w:rPr>
          <w:rFonts w:ascii="宋体" w:hAnsi="宋体" w:cs="宋体"/>
          <w:color w:val="000000"/>
          <w:spacing w:val="0"/>
          <w:sz w:val="18"/>
        </w:rPr>
        <w:t>金额单位：万</w:t>
      </w:r>
    </w:p>
    <w:p w14:paraId="584553AB">
      <w:pPr>
        <w:framePr w:w="1320" w:wrap="auto" w:vAnchor="margin" w:hAnchor="text" w:x="14150" w:y="2485"/>
        <w:widowControl w:val="0"/>
        <w:autoSpaceDE w:val="0"/>
        <w:autoSpaceDN w:val="0"/>
        <w:spacing w:before="132" w:after="0" w:line="180" w:lineRule="exact"/>
        <w:ind w:left="900" w:right="0" w:firstLine="0"/>
        <w:jc w:val="left"/>
        <w:rPr>
          <w:rFonts w:ascii="Times New Roman"/>
          <w:color w:val="000000"/>
          <w:spacing w:val="0"/>
          <w:sz w:val="18"/>
        </w:rPr>
      </w:pPr>
      <w:r>
        <w:rPr>
          <w:rFonts w:ascii="宋体" w:hAnsi="宋体" w:cs="宋体"/>
          <w:color w:val="000000"/>
          <w:spacing w:val="0"/>
          <w:sz w:val="18"/>
        </w:rPr>
        <w:t>元</w:t>
      </w:r>
    </w:p>
    <w:p w14:paraId="222E5B3C">
      <w:pPr>
        <w:framePr w:w="2640" w:wrap="auto" w:vAnchor="margin" w:hAnchor="text" w:x="1534" w:y="310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部门：中共滑县县委宣传部</w:t>
      </w:r>
    </w:p>
    <w:p w14:paraId="27C7F892">
      <w:pPr>
        <w:framePr w:w="2208" w:wrap="auto" w:vAnchor="margin" w:hAnchor="text" w:x="2321" w:y="3410"/>
        <w:widowControl w:val="0"/>
        <w:autoSpaceDE w:val="0"/>
        <w:autoSpaceDN w:val="0"/>
        <w:spacing w:before="0" w:after="0" w:line="221" w:lineRule="exact"/>
        <w:ind w:left="1087" w:right="0" w:firstLine="0"/>
        <w:jc w:val="left"/>
        <w:rPr>
          <w:rFonts w:ascii="Times New Roman"/>
          <w:color w:val="000000"/>
          <w:spacing w:val="0"/>
          <w:sz w:val="22"/>
        </w:rPr>
      </w:pPr>
      <w:r>
        <w:rPr>
          <w:rFonts w:ascii="宋体" w:hAnsi="宋体" w:cs="宋体"/>
          <w:color w:val="000000"/>
          <w:spacing w:val="0"/>
          <w:sz w:val="22"/>
        </w:rPr>
        <w:t>人员经费</w:t>
      </w:r>
    </w:p>
    <w:p w14:paraId="6FE3A8B6">
      <w:pPr>
        <w:framePr w:w="2208" w:wrap="auto" w:vAnchor="margin" w:hAnchor="text" w:x="2321" w:y="3410"/>
        <w:widowControl w:val="0"/>
        <w:autoSpaceDE w:val="0"/>
        <w:autoSpaceDN w:val="0"/>
        <w:spacing w:before="261" w:after="0" w:line="221" w:lineRule="exact"/>
        <w:ind w:left="946" w:right="0" w:firstLine="0"/>
        <w:jc w:val="left"/>
        <w:rPr>
          <w:rFonts w:ascii="Times New Roman"/>
          <w:color w:val="000000"/>
          <w:spacing w:val="0"/>
          <w:sz w:val="22"/>
        </w:rPr>
      </w:pPr>
      <w:r>
        <w:rPr>
          <w:rFonts w:ascii="宋体" w:hAnsi="宋体" w:cs="宋体"/>
          <w:color w:val="000000"/>
          <w:spacing w:val="0"/>
          <w:sz w:val="22"/>
        </w:rPr>
        <w:t>科目名称</w:t>
      </w:r>
    </w:p>
    <w:p w14:paraId="51E0CF0F">
      <w:pPr>
        <w:framePr w:w="2208" w:wrap="auto" w:vAnchor="margin" w:hAnchor="text" w:x="2321" w:y="3410"/>
        <w:widowControl w:val="0"/>
        <w:autoSpaceDE w:val="0"/>
        <w:autoSpaceDN w:val="0"/>
        <w:spacing w:before="264" w:after="0" w:line="221" w:lineRule="exact"/>
        <w:ind w:left="0" w:right="0" w:firstLine="0"/>
        <w:jc w:val="left"/>
        <w:rPr>
          <w:rFonts w:ascii="Times New Roman"/>
          <w:color w:val="000000"/>
          <w:spacing w:val="0"/>
          <w:sz w:val="22"/>
        </w:rPr>
      </w:pPr>
      <w:r>
        <w:rPr>
          <w:rFonts w:ascii="宋体" w:hAnsi="宋体" w:cs="宋体"/>
          <w:color w:val="000000"/>
          <w:spacing w:val="0"/>
          <w:sz w:val="22"/>
        </w:rPr>
        <w:t>工资福利支出</w:t>
      </w:r>
    </w:p>
    <w:p w14:paraId="09F943D4">
      <w:pPr>
        <w:framePr w:w="1124" w:wrap="auto" w:vAnchor="margin" w:hAnchor="text" w:x="10366" w:y="34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公用经费</w:t>
      </w:r>
    </w:p>
    <w:p w14:paraId="1C115CBB">
      <w:pPr>
        <w:framePr w:w="682" w:wrap="auto" w:vAnchor="margin" w:hAnchor="text" w:x="1598" w:y="37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科目</w:t>
      </w:r>
    </w:p>
    <w:p w14:paraId="4955C48A">
      <w:pPr>
        <w:framePr w:w="682" w:wrap="auto" w:vAnchor="margin" w:hAnchor="text" w:x="1598" w:y="3736"/>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编码</w:t>
      </w:r>
    </w:p>
    <w:p w14:paraId="77F76588">
      <w:pPr>
        <w:framePr w:w="682" w:wrap="auto" w:vAnchor="margin" w:hAnchor="text" w:x="6446" w:y="37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科目</w:t>
      </w:r>
    </w:p>
    <w:p w14:paraId="1DB42C4E">
      <w:pPr>
        <w:framePr w:w="682" w:wrap="auto" w:vAnchor="margin" w:hAnchor="text" w:x="6446" w:y="3736"/>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编码</w:t>
      </w:r>
    </w:p>
    <w:p w14:paraId="2ACAA7CC">
      <w:pPr>
        <w:framePr w:w="682" w:wrap="auto" w:vAnchor="margin" w:hAnchor="text" w:x="10800" w:y="373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科目</w:t>
      </w:r>
    </w:p>
    <w:p w14:paraId="7B9FF832">
      <w:pPr>
        <w:framePr w:w="682" w:wrap="auto" w:vAnchor="margin" w:hAnchor="text" w:x="10800" w:y="3736"/>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编码</w:t>
      </w:r>
    </w:p>
    <w:p w14:paraId="43276923">
      <w:pPr>
        <w:framePr w:w="903" w:wrap="auto" w:vAnchor="margin" w:hAnchor="text" w:x="5405" w:y="38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决算数</w:t>
      </w:r>
    </w:p>
    <w:p w14:paraId="15F4EB1F">
      <w:pPr>
        <w:framePr w:w="1124" w:wrap="auto" w:vAnchor="margin" w:hAnchor="text" w:x="7786" w:y="38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科目名称</w:t>
      </w:r>
    </w:p>
    <w:p w14:paraId="07DC0E07">
      <w:pPr>
        <w:framePr w:w="903" w:wrap="auto" w:vAnchor="margin" w:hAnchor="text" w:x="9677" w:y="38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决算数</w:t>
      </w:r>
    </w:p>
    <w:p w14:paraId="1ED36DDA">
      <w:pPr>
        <w:framePr w:w="1124" w:wrap="auto" w:vAnchor="margin" w:hAnchor="text" w:x="12271" w:y="38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科目名称</w:t>
      </w:r>
    </w:p>
    <w:p w14:paraId="720676B0">
      <w:pPr>
        <w:framePr w:w="903" w:wrap="auto" w:vAnchor="margin" w:hAnchor="text" w:x="14345" w:y="389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决算数</w:t>
      </w:r>
    </w:p>
    <w:p w14:paraId="631D57A7">
      <w:pPr>
        <w:framePr w:w="571" w:wrap="auto" w:vAnchor="margin" w:hAnchor="text" w:x="1534"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w:t>
      </w:r>
    </w:p>
    <w:p w14:paraId="3D4E76B7">
      <w:pPr>
        <w:framePr w:w="1668" w:wrap="auto" w:vAnchor="margin" w:hAnchor="text" w:x="5503"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282.79</w:t>
      </w:r>
      <w:r>
        <w:rPr>
          <w:rFonts w:ascii="Times New Roman"/>
          <w:color w:val="000000"/>
          <w:spacing w:val="159"/>
          <w:sz w:val="22"/>
        </w:rPr>
        <w:t xml:space="preserve"> </w:t>
      </w:r>
      <w:r>
        <w:rPr>
          <w:rFonts w:ascii="宋体"/>
          <w:color w:val="000000"/>
          <w:spacing w:val="0"/>
          <w:sz w:val="22"/>
        </w:rPr>
        <w:t>302</w:t>
      </w:r>
    </w:p>
    <w:p w14:paraId="0F3B47C4">
      <w:pPr>
        <w:framePr w:w="1668" w:wrap="auto" w:vAnchor="margin" w:hAnchor="text" w:x="5503"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113.39</w:t>
      </w:r>
      <w:r>
        <w:rPr>
          <w:rFonts w:ascii="Times New Roman"/>
          <w:color w:val="000000"/>
          <w:spacing w:val="159"/>
          <w:sz w:val="22"/>
        </w:rPr>
        <w:t xml:space="preserve"> </w:t>
      </w:r>
      <w:r>
        <w:rPr>
          <w:rFonts w:ascii="宋体"/>
          <w:color w:val="000000"/>
          <w:spacing w:val="0"/>
          <w:sz w:val="22"/>
        </w:rPr>
        <w:t>30201</w:t>
      </w:r>
    </w:p>
    <w:p w14:paraId="4D9B61A6">
      <w:pPr>
        <w:framePr w:w="1668" w:wrap="auto" w:vAnchor="margin" w:hAnchor="text" w:x="5503" w:y="4377"/>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62.04</w:t>
      </w:r>
      <w:r>
        <w:rPr>
          <w:rFonts w:ascii="Times New Roman"/>
          <w:color w:val="000000"/>
          <w:spacing w:val="159"/>
          <w:sz w:val="22"/>
        </w:rPr>
        <w:t xml:space="preserve"> </w:t>
      </w:r>
      <w:r>
        <w:rPr>
          <w:rFonts w:ascii="宋体"/>
          <w:color w:val="000000"/>
          <w:spacing w:val="0"/>
          <w:sz w:val="22"/>
        </w:rPr>
        <w:t>30202</w:t>
      </w:r>
    </w:p>
    <w:p w14:paraId="42A3869D">
      <w:pPr>
        <w:framePr w:w="1668" w:wrap="auto" w:vAnchor="margin" w:hAnchor="text" w:x="5503" w:y="4377"/>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42.82</w:t>
      </w:r>
      <w:r>
        <w:rPr>
          <w:rFonts w:ascii="Times New Roman"/>
          <w:color w:val="000000"/>
          <w:spacing w:val="159"/>
          <w:sz w:val="22"/>
        </w:rPr>
        <w:t xml:space="preserve"> </w:t>
      </w:r>
      <w:r>
        <w:rPr>
          <w:rFonts w:ascii="宋体"/>
          <w:color w:val="000000"/>
          <w:spacing w:val="0"/>
          <w:sz w:val="22"/>
        </w:rPr>
        <w:t>30203</w:t>
      </w:r>
    </w:p>
    <w:p w14:paraId="4F698AD3">
      <w:pPr>
        <w:framePr w:w="1668" w:wrap="auto" w:vAnchor="margin" w:hAnchor="text" w:x="5503"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0.05</w:t>
      </w:r>
      <w:r>
        <w:rPr>
          <w:rFonts w:ascii="Times New Roman"/>
          <w:color w:val="000000"/>
          <w:spacing w:val="159"/>
          <w:sz w:val="22"/>
        </w:rPr>
        <w:t xml:space="preserve"> </w:t>
      </w:r>
      <w:r>
        <w:rPr>
          <w:rFonts w:ascii="宋体"/>
          <w:color w:val="000000"/>
          <w:spacing w:val="0"/>
          <w:sz w:val="22"/>
        </w:rPr>
        <w:t>30204</w:t>
      </w:r>
    </w:p>
    <w:p w14:paraId="6392617E">
      <w:pPr>
        <w:framePr w:w="1668" w:wrap="auto" w:vAnchor="margin" w:hAnchor="text" w:x="5503"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color w:val="000000"/>
          <w:spacing w:val="0"/>
          <w:sz w:val="22"/>
        </w:rPr>
        <w:t>5.33</w:t>
      </w:r>
      <w:r>
        <w:rPr>
          <w:rFonts w:ascii="Times New Roman"/>
          <w:color w:val="000000"/>
          <w:spacing w:val="159"/>
          <w:sz w:val="22"/>
        </w:rPr>
        <w:t xml:space="preserve"> </w:t>
      </w:r>
      <w:r>
        <w:rPr>
          <w:rFonts w:ascii="宋体"/>
          <w:color w:val="000000"/>
          <w:spacing w:val="0"/>
          <w:sz w:val="22"/>
        </w:rPr>
        <w:t>30205</w:t>
      </w:r>
    </w:p>
    <w:p w14:paraId="40ECF43E">
      <w:pPr>
        <w:framePr w:w="1787" w:wrap="auto" w:vAnchor="margin" w:hAnchor="text" w:x="7169"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商品和服务支出</w:t>
      </w:r>
    </w:p>
    <w:p w14:paraId="362361DA">
      <w:pPr>
        <w:framePr w:w="1787" w:wrap="auto" w:vAnchor="margin" w:hAnchor="text" w:x="7169" w:y="4377"/>
        <w:widowControl w:val="0"/>
        <w:autoSpaceDE w:val="0"/>
        <w:autoSpaceDN w:val="0"/>
        <w:spacing w:before="101" w:after="0" w:line="221" w:lineRule="exact"/>
        <w:ind w:left="221" w:right="0" w:firstLine="0"/>
        <w:jc w:val="left"/>
        <w:rPr>
          <w:rFonts w:ascii="Times New Roman"/>
          <w:color w:val="000000"/>
          <w:spacing w:val="0"/>
          <w:sz w:val="22"/>
        </w:rPr>
      </w:pPr>
      <w:r>
        <w:rPr>
          <w:rFonts w:ascii="宋体" w:hAnsi="宋体" w:cs="宋体"/>
          <w:color w:val="000000"/>
          <w:spacing w:val="0"/>
          <w:sz w:val="22"/>
        </w:rPr>
        <w:t>办公费</w:t>
      </w:r>
    </w:p>
    <w:p w14:paraId="7C9D99E7">
      <w:pPr>
        <w:framePr w:w="1447" w:wrap="auto" w:vAnchor="margin" w:hAnchor="text" w:x="9857"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238.86</w:t>
      </w:r>
      <w:r>
        <w:rPr>
          <w:rFonts w:ascii="Times New Roman"/>
          <w:color w:val="000000"/>
          <w:spacing w:val="159"/>
          <w:sz w:val="22"/>
        </w:rPr>
        <w:t xml:space="preserve"> </w:t>
      </w:r>
      <w:r>
        <w:rPr>
          <w:rFonts w:ascii="宋体"/>
          <w:color w:val="000000"/>
          <w:spacing w:val="0"/>
          <w:sz w:val="22"/>
        </w:rPr>
        <w:t>307</w:t>
      </w:r>
    </w:p>
    <w:p w14:paraId="630CB898">
      <w:pPr>
        <w:framePr w:w="2229" w:wrap="auto" w:vAnchor="margin" w:hAnchor="text" w:x="11522"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债务利息及费用支出</w:t>
      </w:r>
    </w:p>
    <w:p w14:paraId="5FCC4076">
      <w:pPr>
        <w:framePr w:w="2229" w:wrap="auto" w:vAnchor="margin" w:hAnchor="text" w:x="11522" w:y="4377"/>
        <w:widowControl w:val="0"/>
        <w:autoSpaceDE w:val="0"/>
        <w:autoSpaceDN w:val="0"/>
        <w:spacing w:before="101" w:after="0" w:line="221" w:lineRule="exact"/>
        <w:ind w:left="218" w:right="0" w:firstLine="0"/>
        <w:jc w:val="left"/>
        <w:rPr>
          <w:rFonts w:ascii="Times New Roman"/>
          <w:color w:val="000000"/>
          <w:spacing w:val="0"/>
          <w:sz w:val="22"/>
        </w:rPr>
      </w:pPr>
      <w:r>
        <w:rPr>
          <w:rFonts w:ascii="宋体" w:hAnsi="宋体" w:cs="宋体"/>
          <w:color w:val="000000"/>
          <w:spacing w:val="0"/>
          <w:sz w:val="22"/>
        </w:rPr>
        <w:t>国内债务付息</w:t>
      </w:r>
    </w:p>
    <w:p w14:paraId="3C394073">
      <w:pPr>
        <w:framePr w:w="2229" w:wrap="auto" w:vAnchor="margin" w:hAnchor="text" w:x="11522" w:y="4377"/>
        <w:widowControl w:val="0"/>
        <w:autoSpaceDE w:val="0"/>
        <w:autoSpaceDN w:val="0"/>
        <w:spacing w:before="101" w:after="0" w:line="221" w:lineRule="exact"/>
        <w:ind w:left="218" w:right="0" w:firstLine="0"/>
        <w:jc w:val="left"/>
        <w:rPr>
          <w:rFonts w:ascii="Times New Roman"/>
          <w:color w:val="000000"/>
          <w:spacing w:val="0"/>
          <w:sz w:val="22"/>
        </w:rPr>
      </w:pPr>
      <w:r>
        <w:rPr>
          <w:rFonts w:ascii="宋体" w:hAnsi="宋体" w:cs="宋体"/>
          <w:color w:val="000000"/>
          <w:spacing w:val="0"/>
          <w:sz w:val="22"/>
        </w:rPr>
        <w:t>国外债务付息</w:t>
      </w:r>
    </w:p>
    <w:p w14:paraId="1F9CFB56">
      <w:pPr>
        <w:framePr w:w="2229" w:wrap="auto" w:vAnchor="margin" w:hAnchor="text" w:x="11522"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资本性支出</w:t>
      </w:r>
    </w:p>
    <w:p w14:paraId="0B75A46D">
      <w:pPr>
        <w:framePr w:w="682" w:wrap="auto" w:vAnchor="margin" w:hAnchor="text" w:x="14791" w:y="437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838F9BC">
      <w:pPr>
        <w:framePr w:w="682" w:wrap="auto" w:vAnchor="margin" w:hAnchor="text" w:x="14791"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516D26A">
      <w:pPr>
        <w:framePr w:w="682" w:wrap="auto" w:vAnchor="margin" w:hAnchor="text" w:x="14791"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AD60F26">
      <w:pPr>
        <w:framePr w:w="682" w:wrap="auto" w:vAnchor="margin" w:hAnchor="text" w:x="14791"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1.81</w:t>
      </w:r>
    </w:p>
    <w:p w14:paraId="3D092521">
      <w:pPr>
        <w:framePr w:w="682" w:wrap="auto" w:vAnchor="margin" w:hAnchor="text" w:x="14791"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4B12181">
      <w:pPr>
        <w:framePr w:w="682" w:wrap="auto" w:vAnchor="margin" w:hAnchor="text" w:x="14791" w:y="4377"/>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1.21</w:t>
      </w:r>
    </w:p>
    <w:p w14:paraId="5AA1E5C8">
      <w:pPr>
        <w:framePr w:w="792" w:wrap="auto" w:vAnchor="margin" w:hAnchor="text" w:x="1534"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30101</w:t>
      </w:r>
    </w:p>
    <w:p w14:paraId="6ACC8495">
      <w:pPr>
        <w:framePr w:w="792" w:wrap="auto" w:vAnchor="margin" w:hAnchor="text" w:x="1534" w:y="469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30102</w:t>
      </w:r>
    </w:p>
    <w:p w14:paraId="7E468CA7">
      <w:pPr>
        <w:framePr w:w="792" w:wrap="auto" w:vAnchor="margin" w:hAnchor="text" w:x="1534" w:y="469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30103</w:t>
      </w:r>
    </w:p>
    <w:p w14:paraId="4E3BDDE3">
      <w:pPr>
        <w:framePr w:w="792" w:wrap="auto" w:vAnchor="margin" w:hAnchor="text" w:x="1534" w:y="469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30106</w:t>
      </w:r>
    </w:p>
    <w:p w14:paraId="7C0A47E3">
      <w:pPr>
        <w:framePr w:w="792" w:wrap="auto" w:vAnchor="margin" w:hAnchor="text" w:x="1534" w:y="469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30107</w:t>
      </w:r>
    </w:p>
    <w:p w14:paraId="38F28CCF">
      <w:pPr>
        <w:framePr w:w="1124" w:wrap="auto" w:vAnchor="margin" w:hAnchor="text" w:x="2542"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基本工资</w:t>
      </w:r>
    </w:p>
    <w:p w14:paraId="2587B62C">
      <w:pPr>
        <w:framePr w:w="1558" w:wrap="auto" w:vAnchor="margin" w:hAnchor="text" w:x="9967" w:y="46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98.70</w:t>
      </w:r>
      <w:r>
        <w:rPr>
          <w:rFonts w:ascii="Times New Roman"/>
          <w:color w:val="000000"/>
          <w:spacing w:val="159"/>
          <w:sz w:val="22"/>
        </w:rPr>
        <w:t xml:space="preserve"> </w:t>
      </w:r>
      <w:r>
        <w:rPr>
          <w:rFonts w:ascii="宋体"/>
          <w:color w:val="000000"/>
          <w:spacing w:val="0"/>
          <w:sz w:val="22"/>
        </w:rPr>
        <w:t>30701</w:t>
      </w:r>
    </w:p>
    <w:p w14:paraId="46EFCEF1">
      <w:pPr>
        <w:framePr w:w="1558" w:wrap="auto" w:vAnchor="margin" w:hAnchor="text" w:x="9967" w:y="469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25.05</w:t>
      </w:r>
      <w:r>
        <w:rPr>
          <w:rFonts w:ascii="Times New Roman"/>
          <w:color w:val="000000"/>
          <w:spacing w:val="159"/>
          <w:sz w:val="22"/>
        </w:rPr>
        <w:t xml:space="preserve"> </w:t>
      </w:r>
      <w:r>
        <w:rPr>
          <w:rFonts w:ascii="宋体"/>
          <w:color w:val="000000"/>
          <w:spacing w:val="0"/>
          <w:sz w:val="22"/>
        </w:rPr>
        <w:t>30702</w:t>
      </w:r>
    </w:p>
    <w:p w14:paraId="09D7A8A4">
      <w:pPr>
        <w:framePr w:w="1558" w:wrap="auto" w:vAnchor="margin" w:hAnchor="text" w:x="9967" w:y="4699"/>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w:t>
      </w:r>
    </w:p>
    <w:p w14:paraId="5CBD141C">
      <w:pPr>
        <w:framePr w:w="1124" w:wrap="auto" w:vAnchor="margin" w:hAnchor="text" w:x="2542"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津贴补贴</w:t>
      </w:r>
    </w:p>
    <w:p w14:paraId="2137707E">
      <w:pPr>
        <w:framePr w:w="903" w:wrap="auto" w:vAnchor="margin" w:hAnchor="text" w:x="7390" w:y="50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印刷费</w:t>
      </w:r>
    </w:p>
    <w:p w14:paraId="38EA1EFA">
      <w:pPr>
        <w:framePr w:w="682" w:wrap="auto" w:vAnchor="margin" w:hAnchor="text" w:x="2542" w:y="534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奖金</w:t>
      </w:r>
    </w:p>
    <w:p w14:paraId="6FDED936">
      <w:pPr>
        <w:framePr w:w="903" w:wrap="auto" w:vAnchor="margin" w:hAnchor="text" w:x="7390" w:y="534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咨询费</w:t>
      </w:r>
    </w:p>
    <w:p w14:paraId="03C6035B">
      <w:pPr>
        <w:framePr w:w="1345" w:wrap="auto" w:vAnchor="margin" w:hAnchor="text" w:x="2542" w:y="566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伙食补助费</w:t>
      </w:r>
    </w:p>
    <w:p w14:paraId="3E36A6FB">
      <w:pPr>
        <w:framePr w:w="1345" w:wrap="auto" w:vAnchor="margin" w:hAnchor="text" w:x="2542" w:y="5663"/>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绩效工资</w:t>
      </w:r>
    </w:p>
    <w:p w14:paraId="76F5A587">
      <w:pPr>
        <w:framePr w:w="903" w:wrap="auto" w:vAnchor="margin" w:hAnchor="text" w:x="7390" w:y="566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手续费</w:t>
      </w:r>
    </w:p>
    <w:p w14:paraId="77F6858B">
      <w:pPr>
        <w:framePr w:w="1447" w:wrap="auto" w:vAnchor="margin" w:hAnchor="text" w:x="10078" w:y="566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31001</w:t>
      </w:r>
    </w:p>
    <w:p w14:paraId="08FC549D">
      <w:pPr>
        <w:framePr w:w="1447" w:wrap="auto" w:vAnchor="margin" w:hAnchor="text" w:x="10078" w:y="566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0.01</w:t>
      </w:r>
      <w:r>
        <w:rPr>
          <w:rFonts w:ascii="Times New Roman"/>
          <w:color w:val="000000"/>
          <w:spacing w:val="159"/>
          <w:sz w:val="22"/>
        </w:rPr>
        <w:t xml:space="preserve"> </w:t>
      </w:r>
      <w:r>
        <w:rPr>
          <w:rFonts w:ascii="宋体"/>
          <w:color w:val="000000"/>
          <w:spacing w:val="0"/>
          <w:sz w:val="22"/>
        </w:rPr>
        <w:t>31002</w:t>
      </w:r>
    </w:p>
    <w:p w14:paraId="2488BAB3">
      <w:pPr>
        <w:framePr w:w="1787" w:wrap="auto" w:vAnchor="margin" w:hAnchor="text" w:x="11741" w:y="566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房屋建筑物购建</w:t>
      </w:r>
    </w:p>
    <w:p w14:paraId="11BDD64F">
      <w:pPr>
        <w:framePr w:w="1787" w:wrap="auto" w:vAnchor="margin" w:hAnchor="text" w:x="11741" w:y="5663"/>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办公设备购置</w:t>
      </w:r>
    </w:p>
    <w:p w14:paraId="7FFCB466">
      <w:pPr>
        <w:framePr w:w="682" w:wrap="auto" w:vAnchor="margin" w:hAnchor="text" w:x="7390" w:y="59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水费</w:t>
      </w:r>
    </w:p>
    <w:p w14:paraId="77C4FCA0">
      <w:pPr>
        <w:framePr w:w="2671" w:wrap="auto" w:vAnchor="margin" w:hAnchor="text" w:x="2542" w:y="630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机关事业单位基本养老保</w:t>
      </w:r>
    </w:p>
    <w:p w14:paraId="29EDC1E3">
      <w:pPr>
        <w:framePr w:w="792" w:wrap="auto" w:vAnchor="margin" w:hAnchor="text" w:x="1534" w:y="64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30108</w:t>
      </w:r>
    </w:p>
    <w:p w14:paraId="2C88DC45">
      <w:pPr>
        <w:framePr w:w="1558" w:wrap="auto" w:vAnchor="margin" w:hAnchor="text" w:x="5614" w:y="64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27.38</w:t>
      </w:r>
      <w:r>
        <w:rPr>
          <w:rFonts w:ascii="Times New Roman"/>
          <w:color w:val="000000"/>
          <w:spacing w:val="159"/>
          <w:sz w:val="22"/>
        </w:rPr>
        <w:t xml:space="preserve"> </w:t>
      </w:r>
      <w:r>
        <w:rPr>
          <w:rFonts w:ascii="宋体"/>
          <w:color w:val="000000"/>
          <w:spacing w:val="0"/>
          <w:sz w:val="22"/>
        </w:rPr>
        <w:t>30206</w:t>
      </w:r>
    </w:p>
    <w:p w14:paraId="69DD7652">
      <w:pPr>
        <w:framePr w:w="682" w:wrap="auto" w:vAnchor="margin" w:hAnchor="text" w:x="7390" w:y="646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电费</w:t>
      </w:r>
    </w:p>
    <w:p w14:paraId="64C6A650">
      <w:pPr>
        <w:framePr w:w="1447" w:wrap="auto" w:vAnchor="margin" w:hAnchor="text" w:x="10078" w:y="64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0.21</w:t>
      </w:r>
      <w:r>
        <w:rPr>
          <w:rFonts w:ascii="Times New Roman"/>
          <w:color w:val="000000"/>
          <w:spacing w:val="159"/>
          <w:sz w:val="22"/>
        </w:rPr>
        <w:t xml:space="preserve"> </w:t>
      </w:r>
      <w:r>
        <w:rPr>
          <w:rFonts w:ascii="宋体"/>
          <w:color w:val="000000"/>
          <w:spacing w:val="0"/>
          <w:sz w:val="22"/>
        </w:rPr>
        <w:t>31003</w:t>
      </w:r>
    </w:p>
    <w:p w14:paraId="35699136">
      <w:pPr>
        <w:framePr w:w="1566" w:wrap="auto" w:vAnchor="margin" w:hAnchor="text" w:x="11741" w:y="646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专用设备购置</w:t>
      </w:r>
    </w:p>
    <w:p w14:paraId="1129AFEF">
      <w:pPr>
        <w:framePr w:w="682" w:wrap="auto" w:vAnchor="margin" w:hAnchor="text" w:x="14791" w:y="646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E50032F">
      <w:pPr>
        <w:framePr w:w="903" w:wrap="auto" w:vAnchor="margin" w:hAnchor="text" w:x="2321" w:y="662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险缴费</w:t>
      </w:r>
    </w:p>
    <w:p w14:paraId="7B61A694">
      <w:pPr>
        <w:framePr w:w="792" w:wrap="auto" w:vAnchor="margin" w:hAnchor="text" w:x="1534" w:y="69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30109</w:t>
      </w:r>
    </w:p>
    <w:p w14:paraId="66FD905B">
      <w:pPr>
        <w:framePr w:w="792" w:wrap="auto" w:vAnchor="margin" w:hAnchor="text" w:x="1534" w:y="694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30110</w:t>
      </w:r>
    </w:p>
    <w:p w14:paraId="40AC3EA7">
      <w:pPr>
        <w:framePr w:w="1566" w:wrap="auto" w:vAnchor="margin" w:hAnchor="text" w:x="2542" w:y="69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职业年金缴费</w:t>
      </w:r>
    </w:p>
    <w:p w14:paraId="26F14BC5">
      <w:pPr>
        <w:framePr w:w="1558" w:wrap="auto" w:vAnchor="margin" w:hAnchor="text" w:x="5614" w:y="6943"/>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30207</w:t>
      </w:r>
    </w:p>
    <w:p w14:paraId="6D1F746D">
      <w:pPr>
        <w:framePr w:w="1558" w:wrap="auto" w:vAnchor="margin" w:hAnchor="text" w:x="5614" w:y="694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11.17</w:t>
      </w:r>
      <w:r>
        <w:rPr>
          <w:rFonts w:ascii="Times New Roman"/>
          <w:color w:val="000000"/>
          <w:spacing w:val="159"/>
          <w:sz w:val="22"/>
        </w:rPr>
        <w:t xml:space="preserve"> </w:t>
      </w:r>
      <w:r>
        <w:rPr>
          <w:rFonts w:ascii="宋体"/>
          <w:color w:val="000000"/>
          <w:spacing w:val="0"/>
          <w:sz w:val="22"/>
        </w:rPr>
        <w:t>30208</w:t>
      </w:r>
    </w:p>
    <w:p w14:paraId="63A83D53">
      <w:pPr>
        <w:framePr w:w="903" w:wrap="auto" w:vAnchor="margin" w:hAnchor="text" w:x="7390" w:y="69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邮电费</w:t>
      </w:r>
    </w:p>
    <w:p w14:paraId="5E4F3F87">
      <w:pPr>
        <w:framePr w:w="903" w:wrap="auto" w:vAnchor="margin" w:hAnchor="text" w:x="7390" w:y="6943"/>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取暖费</w:t>
      </w:r>
    </w:p>
    <w:p w14:paraId="1C3F31DE">
      <w:pPr>
        <w:framePr w:w="1447" w:wrap="auto" w:vAnchor="margin" w:hAnchor="text" w:x="10078" w:y="69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1.46</w:t>
      </w:r>
      <w:r>
        <w:rPr>
          <w:rFonts w:ascii="Times New Roman"/>
          <w:color w:val="000000"/>
          <w:spacing w:val="159"/>
          <w:sz w:val="22"/>
        </w:rPr>
        <w:t xml:space="preserve"> </w:t>
      </w:r>
      <w:r>
        <w:rPr>
          <w:rFonts w:ascii="宋体"/>
          <w:color w:val="000000"/>
          <w:spacing w:val="0"/>
          <w:sz w:val="22"/>
        </w:rPr>
        <w:t>31005</w:t>
      </w:r>
    </w:p>
    <w:p w14:paraId="0871B01B">
      <w:pPr>
        <w:framePr w:w="1447" w:wrap="auto" w:vAnchor="margin" w:hAnchor="text" w:x="10078" w:y="694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31006</w:t>
      </w:r>
    </w:p>
    <w:p w14:paraId="77029956">
      <w:pPr>
        <w:framePr w:w="1566" w:wrap="auto" w:vAnchor="margin" w:hAnchor="text" w:x="11741" w:y="69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基础设施建设</w:t>
      </w:r>
    </w:p>
    <w:p w14:paraId="43F65ED2">
      <w:pPr>
        <w:framePr w:w="1566" w:wrap="auto" w:vAnchor="margin" w:hAnchor="text" w:x="11741" w:y="6943"/>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大型修缮</w:t>
      </w:r>
    </w:p>
    <w:p w14:paraId="66949858">
      <w:pPr>
        <w:framePr w:w="682" w:wrap="auto" w:vAnchor="margin" w:hAnchor="text" w:x="14791" w:y="69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64362BF">
      <w:pPr>
        <w:framePr w:w="682" w:wrap="auto" w:vAnchor="margin" w:hAnchor="text" w:x="14791" w:y="6943"/>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77D1B73">
      <w:pPr>
        <w:framePr w:w="2450" w:wrap="auto" w:vAnchor="margin" w:hAnchor="text" w:x="2542" w:y="726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职工基本医疗保险缴费</w:t>
      </w:r>
    </w:p>
    <w:p w14:paraId="1E8DD349">
      <w:pPr>
        <w:framePr w:w="2439" w:wrap="auto" w:vAnchor="margin" w:hAnchor="text" w:x="11522" w:y="7586"/>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信息网络及软件购置</w:t>
      </w:r>
    </w:p>
    <w:p w14:paraId="58531AF7">
      <w:pPr>
        <w:framePr w:w="2439" w:wrap="auto" w:vAnchor="margin" w:hAnchor="text" w:x="11522" w:y="7586"/>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更新</w:t>
      </w:r>
    </w:p>
    <w:p w14:paraId="61CF1EA0">
      <w:pPr>
        <w:framePr w:w="792" w:wrap="auto" w:vAnchor="margin" w:hAnchor="text" w:x="1534" w:y="77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30111</w:t>
      </w:r>
    </w:p>
    <w:p w14:paraId="4FCC750B">
      <w:pPr>
        <w:framePr w:w="2229" w:wrap="auto" w:vAnchor="margin" w:hAnchor="text" w:x="2542" w:y="774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公务员医疗补助缴费</w:t>
      </w:r>
    </w:p>
    <w:p w14:paraId="35F5BB8F">
      <w:pPr>
        <w:framePr w:w="1447" w:wrap="auto" w:vAnchor="margin" w:hAnchor="text" w:x="5724" w:y="77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30209</w:t>
      </w:r>
    </w:p>
    <w:p w14:paraId="59E4C671">
      <w:pPr>
        <w:framePr w:w="1345" w:wrap="auto" w:vAnchor="margin" w:hAnchor="text" w:x="7390" w:y="774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物业管理费</w:t>
      </w:r>
    </w:p>
    <w:p w14:paraId="4B308C73">
      <w:pPr>
        <w:framePr w:w="1447" w:wrap="auto" w:vAnchor="margin" w:hAnchor="text" w:x="10078" w:y="77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31007</w:t>
      </w:r>
    </w:p>
    <w:p w14:paraId="54B4B469">
      <w:pPr>
        <w:framePr w:w="682" w:wrap="auto" w:vAnchor="margin" w:hAnchor="text" w:x="14791" w:y="77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0.60</w:t>
      </w:r>
    </w:p>
    <w:p w14:paraId="53AC2A7F">
      <w:pPr>
        <w:framePr w:w="792" w:wrap="auto" w:vAnchor="margin" w:hAnchor="text" w:x="1534" w:y="82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30112</w:t>
      </w:r>
    </w:p>
    <w:p w14:paraId="069EFC96">
      <w:pPr>
        <w:framePr w:w="792" w:wrap="auto" w:vAnchor="margin" w:hAnchor="text" w:x="1534" w:y="821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30113</w:t>
      </w:r>
    </w:p>
    <w:p w14:paraId="59716EC6">
      <w:pPr>
        <w:framePr w:w="792" w:wrap="auto" w:vAnchor="margin" w:hAnchor="text" w:x="1534" w:y="8219"/>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30114</w:t>
      </w:r>
    </w:p>
    <w:p w14:paraId="747B3203">
      <w:pPr>
        <w:framePr w:w="2008" w:wrap="auto" w:vAnchor="margin" w:hAnchor="text" w:x="2542" w:y="82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其他社会保障缴费</w:t>
      </w:r>
    </w:p>
    <w:p w14:paraId="765949A9">
      <w:pPr>
        <w:framePr w:w="2008" w:wrap="auto" w:vAnchor="margin" w:hAnchor="text" w:x="2542" w:y="821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14:paraId="57E55797">
      <w:pPr>
        <w:framePr w:w="2008" w:wrap="auto" w:vAnchor="margin" w:hAnchor="text" w:x="2542" w:y="8219"/>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医疗费</w:t>
      </w:r>
    </w:p>
    <w:p w14:paraId="6E101529">
      <w:pPr>
        <w:framePr w:w="1558" w:wrap="auto" w:vAnchor="margin" w:hAnchor="text" w:x="5614" w:y="8219"/>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1.47</w:t>
      </w:r>
      <w:r>
        <w:rPr>
          <w:rFonts w:ascii="Times New Roman"/>
          <w:color w:val="000000"/>
          <w:spacing w:val="159"/>
          <w:sz w:val="22"/>
        </w:rPr>
        <w:t xml:space="preserve"> </w:t>
      </w:r>
      <w:r>
        <w:rPr>
          <w:rFonts w:ascii="宋体"/>
          <w:color w:val="000000"/>
          <w:spacing w:val="0"/>
          <w:sz w:val="22"/>
        </w:rPr>
        <w:t>30211</w:t>
      </w:r>
    </w:p>
    <w:p w14:paraId="52FAE2DD">
      <w:pPr>
        <w:framePr w:w="1558" w:wrap="auto" w:vAnchor="margin" w:hAnchor="text" w:x="5614" w:y="821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19.14</w:t>
      </w:r>
      <w:r>
        <w:rPr>
          <w:rFonts w:ascii="Times New Roman"/>
          <w:color w:val="000000"/>
          <w:spacing w:val="159"/>
          <w:sz w:val="22"/>
        </w:rPr>
        <w:t xml:space="preserve"> </w:t>
      </w:r>
      <w:r>
        <w:rPr>
          <w:rFonts w:ascii="宋体"/>
          <w:color w:val="000000"/>
          <w:spacing w:val="0"/>
          <w:sz w:val="22"/>
        </w:rPr>
        <w:t>30212</w:t>
      </w:r>
    </w:p>
    <w:p w14:paraId="0D13D518">
      <w:pPr>
        <w:framePr w:w="1558" w:wrap="auto" w:vAnchor="margin" w:hAnchor="text" w:x="5614" w:y="8219"/>
        <w:widowControl w:val="0"/>
        <w:autoSpaceDE w:val="0"/>
        <w:autoSpaceDN w:val="0"/>
        <w:spacing w:before="103" w:after="0" w:line="221" w:lineRule="exact"/>
        <w:ind w:left="11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30213</w:t>
      </w:r>
    </w:p>
    <w:p w14:paraId="013885D5">
      <w:pPr>
        <w:framePr w:w="903" w:wrap="auto" w:vAnchor="margin" w:hAnchor="text" w:x="7390" w:y="82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差旅费</w:t>
      </w:r>
    </w:p>
    <w:p w14:paraId="021F9A0C">
      <w:pPr>
        <w:framePr w:w="1447" w:wrap="auto" w:vAnchor="margin" w:hAnchor="text" w:x="10078" w:y="82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9.16</w:t>
      </w:r>
      <w:r>
        <w:rPr>
          <w:rFonts w:ascii="Times New Roman"/>
          <w:color w:val="000000"/>
          <w:spacing w:val="159"/>
          <w:sz w:val="22"/>
        </w:rPr>
        <w:t xml:space="preserve"> </w:t>
      </w:r>
      <w:r>
        <w:rPr>
          <w:rFonts w:ascii="宋体"/>
          <w:color w:val="000000"/>
          <w:spacing w:val="0"/>
          <w:sz w:val="22"/>
        </w:rPr>
        <w:t>31008</w:t>
      </w:r>
    </w:p>
    <w:p w14:paraId="33DFDB0C">
      <w:pPr>
        <w:framePr w:w="1447" w:wrap="auto" w:vAnchor="margin" w:hAnchor="text" w:x="10078" w:y="821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31009</w:t>
      </w:r>
    </w:p>
    <w:p w14:paraId="59E3262C">
      <w:pPr>
        <w:framePr w:w="1447" w:wrap="auto" w:vAnchor="margin" w:hAnchor="text" w:x="10078" w:y="8219"/>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0.84</w:t>
      </w:r>
      <w:r>
        <w:rPr>
          <w:rFonts w:ascii="Times New Roman"/>
          <w:color w:val="000000"/>
          <w:spacing w:val="159"/>
          <w:sz w:val="22"/>
        </w:rPr>
        <w:t xml:space="preserve"> </w:t>
      </w:r>
      <w:r>
        <w:rPr>
          <w:rFonts w:ascii="宋体"/>
          <w:color w:val="000000"/>
          <w:spacing w:val="0"/>
          <w:sz w:val="22"/>
        </w:rPr>
        <w:t>31010</w:t>
      </w:r>
    </w:p>
    <w:p w14:paraId="04886460">
      <w:pPr>
        <w:framePr w:w="1124" w:wrap="auto" w:vAnchor="margin" w:hAnchor="text" w:x="11741" w:y="82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物资储备</w:t>
      </w:r>
    </w:p>
    <w:p w14:paraId="2A2B1549">
      <w:pPr>
        <w:framePr w:w="682" w:wrap="auto" w:vAnchor="margin" w:hAnchor="text" w:x="14791" w:y="82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97E8238">
      <w:pPr>
        <w:framePr w:w="682" w:wrap="auto" w:vAnchor="margin" w:hAnchor="text" w:x="14791" w:y="8219"/>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BCD1093">
      <w:pPr>
        <w:framePr w:w="682" w:wrap="auto" w:vAnchor="margin" w:hAnchor="text" w:x="14791" w:y="8219"/>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355FB58B">
      <w:pPr>
        <w:framePr w:w="2229" w:wrap="auto" w:vAnchor="margin" w:hAnchor="text" w:x="7390" w:y="854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0"/>
          <w:sz w:val="22"/>
        </w:rPr>
        <w:t>因公出国（境）费用</w:t>
      </w:r>
    </w:p>
    <w:p w14:paraId="389FC251">
      <w:pPr>
        <w:framePr w:w="2229" w:wrap="auto" w:vAnchor="margin" w:hAnchor="text" w:x="7390" w:y="8541"/>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维修（护）费</w:t>
      </w:r>
    </w:p>
    <w:p w14:paraId="08039278">
      <w:pPr>
        <w:framePr w:w="1124" w:wrap="auto" w:vAnchor="margin" w:hAnchor="text" w:x="11741" w:y="854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土地补偿</w:t>
      </w:r>
    </w:p>
    <w:p w14:paraId="2AB6A7F1">
      <w:pPr>
        <w:framePr w:w="1124" w:wrap="auto" w:vAnchor="margin" w:hAnchor="text" w:x="11741" w:y="886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安置补助</w:t>
      </w:r>
    </w:p>
    <w:p w14:paraId="13D51E6D">
      <w:pPr>
        <w:framePr w:w="2439" w:wrap="auto" w:vAnchor="margin" w:hAnchor="text" w:x="11522" w:y="9187"/>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地上附着物和青苗补</w:t>
      </w:r>
    </w:p>
    <w:p w14:paraId="46FF293B">
      <w:pPr>
        <w:framePr w:w="2439" w:wrap="auto" w:vAnchor="margin" w:hAnchor="text" w:x="11522" w:y="9187"/>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偿</w:t>
      </w:r>
    </w:p>
    <w:p w14:paraId="4BCDC354">
      <w:pPr>
        <w:framePr w:w="792" w:wrap="auto" w:vAnchor="margin" w:hAnchor="text" w:x="1534" w:y="93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30199</w:t>
      </w:r>
    </w:p>
    <w:p w14:paraId="33A579EA">
      <w:pPr>
        <w:framePr w:w="792" w:wrap="auto" w:vAnchor="margin" w:hAnchor="text" w:x="1534" w:y="9343"/>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303</w:t>
      </w:r>
    </w:p>
    <w:p w14:paraId="1A3B0F92">
      <w:pPr>
        <w:framePr w:w="2008" w:wrap="auto" w:vAnchor="margin" w:hAnchor="text" w:x="2542" w:y="93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其他工资福利支出</w:t>
      </w:r>
    </w:p>
    <w:p w14:paraId="1A46B421">
      <w:pPr>
        <w:framePr w:w="1447" w:wrap="auto" w:vAnchor="margin" w:hAnchor="text" w:x="5724" w:y="93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30214</w:t>
      </w:r>
    </w:p>
    <w:p w14:paraId="6C679B0D">
      <w:pPr>
        <w:framePr w:w="1447" w:wrap="auto" w:vAnchor="margin" w:hAnchor="text" w:x="5724" w:y="9343"/>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1.23</w:t>
      </w:r>
      <w:r>
        <w:rPr>
          <w:rFonts w:ascii="Times New Roman"/>
          <w:color w:val="000000"/>
          <w:spacing w:val="159"/>
          <w:sz w:val="22"/>
        </w:rPr>
        <w:t xml:space="preserve"> </w:t>
      </w:r>
      <w:r>
        <w:rPr>
          <w:rFonts w:ascii="宋体"/>
          <w:color w:val="000000"/>
          <w:spacing w:val="0"/>
          <w:sz w:val="22"/>
        </w:rPr>
        <w:t>30215</w:t>
      </w:r>
    </w:p>
    <w:p w14:paraId="206BF49D">
      <w:pPr>
        <w:framePr w:w="903" w:wrap="auto" w:vAnchor="margin" w:hAnchor="text" w:x="7390" w:y="934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租赁费</w:t>
      </w:r>
    </w:p>
    <w:p w14:paraId="3A517AAD">
      <w:pPr>
        <w:framePr w:w="903" w:wrap="auto" w:vAnchor="margin" w:hAnchor="text" w:x="7390" w:y="9343"/>
        <w:widowControl w:val="0"/>
        <w:autoSpaceDE w:val="0"/>
        <w:autoSpaceDN w:val="0"/>
        <w:spacing w:before="257" w:after="0" w:line="221" w:lineRule="exact"/>
        <w:ind w:left="0" w:right="0" w:firstLine="0"/>
        <w:jc w:val="left"/>
        <w:rPr>
          <w:rFonts w:ascii="Times New Roman"/>
          <w:color w:val="000000"/>
          <w:spacing w:val="0"/>
          <w:sz w:val="22"/>
        </w:rPr>
      </w:pPr>
      <w:r>
        <w:rPr>
          <w:rFonts w:ascii="宋体" w:hAnsi="宋体" w:cs="宋体"/>
          <w:color w:val="000000"/>
          <w:spacing w:val="0"/>
          <w:sz w:val="22"/>
        </w:rPr>
        <w:t>会议费</w:t>
      </w:r>
    </w:p>
    <w:p w14:paraId="2BC04720">
      <w:pPr>
        <w:framePr w:w="1558" w:wrap="auto" w:vAnchor="margin" w:hAnchor="text" w:x="9967" w:y="93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44.28</w:t>
      </w:r>
      <w:r>
        <w:rPr>
          <w:rFonts w:ascii="Times New Roman"/>
          <w:color w:val="000000"/>
          <w:spacing w:val="159"/>
          <w:sz w:val="22"/>
        </w:rPr>
        <w:t xml:space="preserve"> </w:t>
      </w:r>
      <w:r>
        <w:rPr>
          <w:rFonts w:ascii="宋体"/>
          <w:color w:val="000000"/>
          <w:spacing w:val="0"/>
          <w:sz w:val="22"/>
        </w:rPr>
        <w:t>31011</w:t>
      </w:r>
    </w:p>
    <w:p w14:paraId="22FD5B9E">
      <w:pPr>
        <w:framePr w:w="1558" w:wrap="auto" w:vAnchor="margin" w:hAnchor="text" w:x="9967" w:y="9343"/>
        <w:widowControl w:val="0"/>
        <w:autoSpaceDE w:val="0"/>
        <w:autoSpaceDN w:val="0"/>
        <w:spacing w:before="257" w:after="0" w:line="221" w:lineRule="exact"/>
        <w:ind w:left="11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31012</w:t>
      </w:r>
    </w:p>
    <w:p w14:paraId="7C84E3DF">
      <w:pPr>
        <w:framePr w:w="682" w:wrap="auto" w:vAnchor="margin" w:hAnchor="text" w:x="14791" w:y="93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FC3C682">
      <w:pPr>
        <w:framePr w:w="682" w:wrap="auto" w:vAnchor="margin" w:hAnchor="text" w:x="14791" w:y="9343"/>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0.00</w:t>
      </w:r>
    </w:p>
    <w:p w14:paraId="44AC361A">
      <w:pPr>
        <w:framePr w:w="2229" w:wrap="auto" w:vAnchor="margin" w:hAnchor="text" w:x="2321" w:y="98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对个人和家庭的补助</w:t>
      </w:r>
    </w:p>
    <w:p w14:paraId="666A06B4">
      <w:pPr>
        <w:framePr w:w="1124" w:wrap="auto" w:vAnchor="margin" w:hAnchor="text" w:x="11741" w:y="98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拆迁补偿</w:t>
      </w:r>
    </w:p>
    <w:p w14:paraId="4B89B5F1">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18</w:t>
      </w:r>
      <w:r>
        <w:rPr>
          <w:rFonts w:ascii="Times New Roman"/>
          <w:color w:val="000000"/>
          <w:spacing w:val="-2"/>
          <w:sz w:val="21"/>
        </w:rPr>
        <w:t xml:space="preserve"> </w:t>
      </w:r>
      <w:r>
        <w:rPr>
          <w:rFonts w:ascii="GQLSRW+TimesNewRomanPSMT"/>
          <w:color w:val="000000"/>
          <w:spacing w:val="0"/>
          <w:sz w:val="21"/>
        </w:rPr>
        <w:t>-</w:t>
      </w:r>
    </w:p>
    <w:p w14:paraId="2D358F5B">
      <w:pPr>
        <w:spacing w:before="0" w:after="0" w:line="0" w:lineRule="exact"/>
        <w:ind w:left="0" w:right="0" w:firstLine="0"/>
        <w:jc w:val="left"/>
        <w:rPr>
          <w:rFonts w:ascii="Arial"/>
          <w:color w:val="FF0000"/>
          <w:spacing w:val="0"/>
          <w:sz w:val="2"/>
        </w:rPr>
      </w:pPr>
      <w:r>
        <w:pict>
          <v:shape id="_x000010" o:spid="_x0000_s1036" o:spt="75" type="#_x0000_t75" style="position:absolute;left:0pt;margin-left:70pt;margin-top:166.65pt;height:339.75pt;width:698.95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color w:val="FF0000"/>
          <w:spacing w:val="0"/>
          <w:sz w:val="2"/>
        </w:rPr>
        <w:br w:type="page"/>
      </w:r>
    </w:p>
    <w:p w14:paraId="6D1196C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3F4842F">
      <w:pPr>
        <w:framePr w:w="792" w:wrap="auto" w:vAnchor="margin" w:hAnchor="text" w:x="1534"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30301</w:t>
      </w:r>
    </w:p>
    <w:p w14:paraId="21E23983">
      <w:pPr>
        <w:framePr w:w="792" w:wrap="auto" w:vAnchor="margin" w:hAnchor="text" w:x="153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30302</w:t>
      </w:r>
    </w:p>
    <w:p w14:paraId="7AA3AA39">
      <w:pPr>
        <w:framePr w:w="792" w:wrap="auto" w:vAnchor="margin" w:hAnchor="text" w:x="153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30303</w:t>
      </w:r>
    </w:p>
    <w:p w14:paraId="6D19ADA4">
      <w:pPr>
        <w:framePr w:w="792" w:wrap="auto" w:vAnchor="margin" w:hAnchor="text" w:x="1534"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30304</w:t>
      </w:r>
    </w:p>
    <w:p w14:paraId="64D912F5">
      <w:pPr>
        <w:framePr w:w="792" w:wrap="auto" w:vAnchor="margin" w:hAnchor="text" w:x="153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30305</w:t>
      </w:r>
    </w:p>
    <w:p w14:paraId="34157C09">
      <w:pPr>
        <w:framePr w:w="792" w:wrap="auto" w:vAnchor="margin" w:hAnchor="text" w:x="153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30306</w:t>
      </w:r>
    </w:p>
    <w:p w14:paraId="2802757C">
      <w:pPr>
        <w:framePr w:w="792" w:wrap="auto" w:vAnchor="margin" w:hAnchor="text" w:x="153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30307</w:t>
      </w:r>
    </w:p>
    <w:p w14:paraId="642B284F">
      <w:pPr>
        <w:framePr w:w="792" w:wrap="auto" w:vAnchor="margin" w:hAnchor="text" w:x="153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30308</w:t>
      </w:r>
    </w:p>
    <w:p w14:paraId="05239650">
      <w:pPr>
        <w:framePr w:w="903" w:wrap="auto" w:vAnchor="margin" w:hAnchor="text" w:x="2542"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离休费</w:t>
      </w:r>
    </w:p>
    <w:p w14:paraId="56B3EED5">
      <w:pPr>
        <w:framePr w:w="1447" w:wrap="auto" w:vAnchor="margin" w:hAnchor="text" w:x="5724"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30216</w:t>
      </w:r>
    </w:p>
    <w:p w14:paraId="54B430BA">
      <w:pPr>
        <w:framePr w:w="1447" w:wrap="auto" w:vAnchor="margin" w:hAnchor="text" w:x="572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30217</w:t>
      </w:r>
    </w:p>
    <w:p w14:paraId="452D4CD3">
      <w:pPr>
        <w:framePr w:w="1447" w:wrap="auto" w:vAnchor="margin" w:hAnchor="text" w:x="572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30218</w:t>
      </w:r>
    </w:p>
    <w:p w14:paraId="0B92DB38">
      <w:pPr>
        <w:framePr w:w="1447" w:wrap="auto" w:vAnchor="margin" w:hAnchor="text" w:x="5724"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30224</w:t>
      </w:r>
    </w:p>
    <w:p w14:paraId="75DD21DA">
      <w:pPr>
        <w:framePr w:w="1447" w:wrap="auto" w:vAnchor="margin" w:hAnchor="text" w:x="572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1.23</w:t>
      </w:r>
      <w:r>
        <w:rPr>
          <w:rFonts w:ascii="Times New Roman"/>
          <w:color w:val="000000"/>
          <w:spacing w:val="159"/>
          <w:sz w:val="22"/>
        </w:rPr>
        <w:t xml:space="preserve"> </w:t>
      </w:r>
      <w:r>
        <w:rPr>
          <w:rFonts w:ascii="宋体"/>
          <w:color w:val="000000"/>
          <w:spacing w:val="0"/>
          <w:sz w:val="22"/>
        </w:rPr>
        <w:t>30225</w:t>
      </w:r>
    </w:p>
    <w:p w14:paraId="51475582">
      <w:pPr>
        <w:framePr w:w="1447" w:wrap="auto" w:vAnchor="margin" w:hAnchor="text" w:x="572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30226</w:t>
      </w:r>
    </w:p>
    <w:p w14:paraId="3D81B0CB">
      <w:pPr>
        <w:framePr w:w="1447" w:wrap="auto" w:vAnchor="margin" w:hAnchor="text" w:x="572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30227</w:t>
      </w:r>
    </w:p>
    <w:p w14:paraId="406F0AFC">
      <w:pPr>
        <w:framePr w:w="1447" w:wrap="auto" w:vAnchor="margin" w:hAnchor="text" w:x="5724"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30228</w:t>
      </w:r>
    </w:p>
    <w:p w14:paraId="0E495AD5">
      <w:pPr>
        <w:framePr w:w="903" w:wrap="auto" w:vAnchor="margin" w:hAnchor="text" w:x="7390"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培训费</w:t>
      </w:r>
    </w:p>
    <w:p w14:paraId="4ACEFE29">
      <w:pPr>
        <w:framePr w:w="1558" w:wrap="auto" w:vAnchor="margin" w:hAnchor="text" w:x="9967" w:y="1850"/>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31013</w:t>
      </w:r>
    </w:p>
    <w:p w14:paraId="01D95B82">
      <w:pPr>
        <w:framePr w:w="1558" w:wrap="auto" w:vAnchor="margin" w:hAnchor="text" w:x="9967"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1.08</w:t>
      </w:r>
      <w:r>
        <w:rPr>
          <w:rFonts w:ascii="Times New Roman"/>
          <w:color w:val="000000"/>
          <w:spacing w:val="159"/>
          <w:sz w:val="22"/>
        </w:rPr>
        <w:t xml:space="preserve"> </w:t>
      </w:r>
      <w:r>
        <w:rPr>
          <w:rFonts w:ascii="宋体"/>
          <w:color w:val="000000"/>
          <w:spacing w:val="0"/>
          <w:sz w:val="22"/>
        </w:rPr>
        <w:t>31019</w:t>
      </w:r>
    </w:p>
    <w:p w14:paraId="65734CD6">
      <w:pPr>
        <w:framePr w:w="1558" w:wrap="auto" w:vAnchor="margin" w:hAnchor="text" w:x="9967"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31021</w:t>
      </w:r>
    </w:p>
    <w:p w14:paraId="1A8A3979">
      <w:pPr>
        <w:framePr w:w="1558" w:wrap="auto" w:vAnchor="margin" w:hAnchor="text" w:x="9967" w:y="1850"/>
        <w:widowControl w:val="0"/>
        <w:autoSpaceDE w:val="0"/>
        <w:autoSpaceDN w:val="0"/>
        <w:spacing w:before="103" w:after="0" w:line="221" w:lineRule="exact"/>
        <w:ind w:left="11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31022</w:t>
      </w:r>
    </w:p>
    <w:p w14:paraId="1768939B">
      <w:pPr>
        <w:framePr w:w="1558" w:wrap="auto" w:vAnchor="margin" w:hAnchor="text" w:x="9967" w:y="1850"/>
        <w:widowControl w:val="0"/>
        <w:autoSpaceDE w:val="0"/>
        <w:autoSpaceDN w:val="0"/>
        <w:spacing w:before="101" w:after="0" w:line="221" w:lineRule="exact"/>
        <w:ind w:left="11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31099</w:t>
      </w:r>
    </w:p>
    <w:p w14:paraId="706F7A8D">
      <w:pPr>
        <w:framePr w:w="1558" w:wrap="auto" w:vAnchor="margin" w:hAnchor="text" w:x="9967"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32.70</w:t>
      </w:r>
      <w:r>
        <w:rPr>
          <w:rFonts w:ascii="Times New Roman"/>
          <w:color w:val="000000"/>
          <w:spacing w:val="159"/>
          <w:sz w:val="22"/>
        </w:rPr>
        <w:t xml:space="preserve"> </w:t>
      </w:r>
      <w:r>
        <w:rPr>
          <w:rFonts w:ascii="宋体"/>
          <w:color w:val="000000"/>
          <w:spacing w:val="0"/>
          <w:sz w:val="22"/>
        </w:rPr>
        <w:t>399</w:t>
      </w:r>
    </w:p>
    <w:p w14:paraId="6BF835A1">
      <w:pPr>
        <w:framePr w:w="2008" w:wrap="auto" w:vAnchor="margin" w:hAnchor="text" w:x="11741"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公务用车购置</w:t>
      </w:r>
    </w:p>
    <w:p w14:paraId="3D4E9EF0">
      <w:pPr>
        <w:framePr w:w="2008" w:wrap="auto" w:vAnchor="margin" w:hAnchor="text" w:x="11741"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其他交通工具购置</w:t>
      </w:r>
    </w:p>
    <w:p w14:paraId="1A62494D">
      <w:pPr>
        <w:framePr w:w="2008" w:wrap="auto" w:vAnchor="margin" w:hAnchor="text" w:x="11741"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文物和陈列品购置</w:t>
      </w:r>
    </w:p>
    <w:p w14:paraId="6DC78976">
      <w:pPr>
        <w:framePr w:w="2008" w:wrap="auto" w:vAnchor="margin" w:hAnchor="text" w:x="11741"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无形资产购置</w:t>
      </w:r>
    </w:p>
    <w:p w14:paraId="3AE0B633">
      <w:pPr>
        <w:framePr w:w="682" w:wrap="auto" w:vAnchor="margin" w:hAnchor="text" w:x="14791" w:y="185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91DBE7C">
      <w:pPr>
        <w:framePr w:w="682" w:wrap="auto" w:vAnchor="margin" w:hAnchor="text" w:x="14791"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517D682">
      <w:pPr>
        <w:framePr w:w="682" w:wrap="auto" w:vAnchor="margin" w:hAnchor="text" w:x="14791"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66260B8">
      <w:pPr>
        <w:framePr w:w="682" w:wrap="auto" w:vAnchor="margin" w:hAnchor="text" w:x="14791" w:y="1850"/>
        <w:widowControl w:val="0"/>
        <w:autoSpaceDE w:val="0"/>
        <w:autoSpaceDN w:val="0"/>
        <w:spacing w:before="103" w:after="0" w:line="221" w:lineRule="exact"/>
        <w:ind w:left="0" w:right="0" w:firstLine="0"/>
        <w:jc w:val="left"/>
        <w:rPr>
          <w:rFonts w:ascii="Times New Roman"/>
          <w:color w:val="000000"/>
          <w:spacing w:val="0"/>
          <w:sz w:val="22"/>
        </w:rPr>
      </w:pPr>
      <w:r>
        <w:rPr>
          <w:rFonts w:ascii="宋体"/>
          <w:color w:val="000000"/>
          <w:spacing w:val="0"/>
          <w:sz w:val="22"/>
        </w:rPr>
        <w:t>0.00</w:t>
      </w:r>
    </w:p>
    <w:p w14:paraId="69AD4007">
      <w:pPr>
        <w:framePr w:w="682" w:wrap="auto" w:vAnchor="margin" w:hAnchor="text" w:x="14791"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14805CD">
      <w:pPr>
        <w:framePr w:w="682" w:wrap="auto" w:vAnchor="margin" w:hAnchor="text" w:x="14791"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0D9AD552">
      <w:pPr>
        <w:framePr w:w="682" w:wrap="auto" w:vAnchor="margin" w:hAnchor="text" w:x="14791"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4B7B4B8F">
      <w:pPr>
        <w:framePr w:w="682" w:wrap="auto" w:vAnchor="margin" w:hAnchor="text" w:x="14791" w:y="1850"/>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56103F7D">
      <w:pPr>
        <w:framePr w:w="903" w:wrap="auto" w:vAnchor="margin" w:hAnchor="text" w:x="2542" w:y="217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退休费</w:t>
      </w:r>
    </w:p>
    <w:p w14:paraId="5EA04F48">
      <w:pPr>
        <w:framePr w:w="1345" w:wrap="auto" w:vAnchor="margin" w:hAnchor="text" w:x="7390" w:y="217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公务接待费</w:t>
      </w:r>
    </w:p>
    <w:p w14:paraId="730BFF1D">
      <w:pPr>
        <w:framePr w:w="1345" w:wrap="auto" w:vAnchor="margin" w:hAnchor="text" w:x="7390" w:y="2171"/>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专用材料费</w:t>
      </w:r>
    </w:p>
    <w:p w14:paraId="08B29B7A">
      <w:pPr>
        <w:framePr w:w="1345" w:wrap="auto" w:vAnchor="margin" w:hAnchor="text" w:x="7390" w:y="2171"/>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被装购置费</w:t>
      </w:r>
    </w:p>
    <w:p w14:paraId="2D2AA2C4">
      <w:pPr>
        <w:framePr w:w="1345" w:wrap="auto" w:vAnchor="margin" w:hAnchor="text" w:x="7390" w:y="2171"/>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专用燃料费</w:t>
      </w:r>
    </w:p>
    <w:p w14:paraId="4DF66C75">
      <w:pPr>
        <w:framePr w:w="1345" w:wrap="auto" w:vAnchor="margin" w:hAnchor="text" w:x="7390" w:y="2171"/>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劳务费</w:t>
      </w:r>
    </w:p>
    <w:p w14:paraId="4D7E19E8">
      <w:pPr>
        <w:framePr w:w="1566" w:wrap="auto" w:vAnchor="margin" w:hAnchor="text" w:x="2542" w:y="249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退职（役）费</w:t>
      </w:r>
    </w:p>
    <w:p w14:paraId="52809533">
      <w:pPr>
        <w:framePr w:w="1566" w:wrap="auto" w:vAnchor="margin" w:hAnchor="text" w:x="2542" w:y="2493"/>
        <w:widowControl w:val="0"/>
        <w:autoSpaceDE w:val="0"/>
        <w:autoSpaceDN w:val="0"/>
        <w:spacing w:before="103" w:after="0" w:line="221" w:lineRule="exact"/>
        <w:ind w:left="0" w:right="0" w:firstLine="0"/>
        <w:jc w:val="left"/>
        <w:rPr>
          <w:rFonts w:ascii="Times New Roman"/>
          <w:color w:val="000000"/>
          <w:spacing w:val="0"/>
          <w:sz w:val="22"/>
        </w:rPr>
      </w:pPr>
      <w:r>
        <w:rPr>
          <w:rFonts w:ascii="宋体" w:hAnsi="宋体" w:cs="宋体"/>
          <w:color w:val="000000"/>
          <w:spacing w:val="0"/>
          <w:sz w:val="22"/>
        </w:rPr>
        <w:t>抚恤金</w:t>
      </w:r>
    </w:p>
    <w:p w14:paraId="24B75430">
      <w:pPr>
        <w:framePr w:w="1124" w:wrap="auto" w:vAnchor="margin" w:hAnchor="text" w:x="2542" w:y="313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生活补助</w:t>
      </w:r>
    </w:p>
    <w:p w14:paraId="47F4F089">
      <w:pPr>
        <w:framePr w:w="1124" w:wrap="auto" w:vAnchor="margin" w:hAnchor="text" w:x="2542" w:y="313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救济费</w:t>
      </w:r>
    </w:p>
    <w:p w14:paraId="4BD5FDBC">
      <w:pPr>
        <w:framePr w:w="1999" w:wrap="auto" w:vAnchor="margin" w:hAnchor="text" w:x="11522" w:y="3139"/>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其他资本性支出</w:t>
      </w:r>
    </w:p>
    <w:p w14:paraId="175057E6">
      <w:pPr>
        <w:framePr w:w="1999" w:wrap="auto" w:vAnchor="margin" w:hAnchor="text" w:x="11522" w:y="3139"/>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其他支出</w:t>
      </w:r>
    </w:p>
    <w:p w14:paraId="0A86793A">
      <w:pPr>
        <w:framePr w:w="1345" w:wrap="auto" w:vAnchor="margin" w:hAnchor="text" w:x="2542"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医疗费补助</w:t>
      </w:r>
    </w:p>
    <w:p w14:paraId="4B347833">
      <w:pPr>
        <w:framePr w:w="1345" w:wrap="auto" w:vAnchor="margin" w:hAnchor="text" w:x="2542" w:y="3782"/>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助学金</w:t>
      </w:r>
    </w:p>
    <w:p w14:paraId="1CE9EA43">
      <w:pPr>
        <w:framePr w:w="1345" w:wrap="auto" w:vAnchor="margin" w:hAnchor="text" w:x="7390"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委托业务费</w:t>
      </w:r>
    </w:p>
    <w:p w14:paraId="5F9FF53E">
      <w:pPr>
        <w:framePr w:w="1345" w:wrap="auto" w:vAnchor="margin" w:hAnchor="text" w:x="7390" w:y="3782"/>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工会经费</w:t>
      </w:r>
    </w:p>
    <w:p w14:paraId="443C76B6">
      <w:pPr>
        <w:framePr w:w="1447" w:wrap="auto" w:vAnchor="margin" w:hAnchor="text" w:x="10078"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39906</w:t>
      </w:r>
    </w:p>
    <w:p w14:paraId="670B2712">
      <w:pPr>
        <w:framePr w:w="1447" w:wrap="auto" w:vAnchor="margin" w:hAnchor="text" w:x="10078" w:y="3782"/>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1.55</w:t>
      </w:r>
      <w:r>
        <w:rPr>
          <w:rFonts w:ascii="Times New Roman"/>
          <w:color w:val="000000"/>
          <w:spacing w:val="159"/>
          <w:sz w:val="22"/>
        </w:rPr>
        <w:t xml:space="preserve"> </w:t>
      </w:r>
      <w:r>
        <w:rPr>
          <w:rFonts w:ascii="宋体"/>
          <w:color w:val="000000"/>
          <w:spacing w:val="0"/>
          <w:sz w:val="22"/>
        </w:rPr>
        <w:t>39907</w:t>
      </w:r>
    </w:p>
    <w:p w14:paraId="7F6D7DEA">
      <w:pPr>
        <w:framePr w:w="682" w:wrap="auto" w:vAnchor="margin" w:hAnchor="text" w:x="11741"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赠与</w:t>
      </w:r>
    </w:p>
    <w:p w14:paraId="5FD3B70B">
      <w:pPr>
        <w:framePr w:w="2439" w:wrap="auto" w:vAnchor="margin" w:hAnchor="text" w:x="11522" w:y="4103"/>
        <w:widowControl w:val="0"/>
        <w:autoSpaceDE w:val="0"/>
        <w:autoSpaceDN w:val="0"/>
        <w:spacing w:before="0" w:after="0" w:line="221" w:lineRule="exact"/>
        <w:ind w:left="218" w:right="0" w:firstLine="0"/>
        <w:jc w:val="left"/>
        <w:rPr>
          <w:rFonts w:ascii="Times New Roman"/>
          <w:color w:val="000000"/>
          <w:spacing w:val="0"/>
          <w:sz w:val="22"/>
        </w:rPr>
      </w:pPr>
      <w:r>
        <w:rPr>
          <w:rFonts w:ascii="宋体" w:hAnsi="宋体" w:cs="宋体"/>
          <w:color w:val="000000"/>
          <w:spacing w:val="0"/>
          <w:sz w:val="22"/>
        </w:rPr>
        <w:t>国家赔偿费用支出</w:t>
      </w:r>
    </w:p>
    <w:p w14:paraId="1EFF9240">
      <w:pPr>
        <w:framePr w:w="2439" w:wrap="auto" w:vAnchor="margin" w:hAnchor="text" w:x="11522" w:y="4103"/>
        <w:widowControl w:val="0"/>
        <w:autoSpaceDE w:val="0"/>
        <w:autoSpaceDN w:val="0"/>
        <w:spacing w:before="101" w:after="0" w:line="221" w:lineRule="exact"/>
        <w:ind w:left="218" w:right="0" w:firstLine="0"/>
        <w:jc w:val="left"/>
        <w:rPr>
          <w:rFonts w:ascii="Times New Roman"/>
          <w:color w:val="000000"/>
          <w:spacing w:val="0"/>
          <w:sz w:val="22"/>
        </w:rPr>
      </w:pPr>
      <w:r>
        <w:rPr>
          <w:rFonts w:ascii="宋体" w:hAnsi="宋体" w:cs="宋体"/>
          <w:color w:val="000000"/>
          <w:spacing w:val="0"/>
          <w:sz w:val="22"/>
        </w:rPr>
        <w:t>对民间非营利组织和</w:t>
      </w:r>
    </w:p>
    <w:p w14:paraId="1B243FF2">
      <w:pPr>
        <w:framePr w:w="2439" w:wrap="auto" w:vAnchor="margin" w:hAnchor="text" w:x="11522" w:y="4103"/>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群众性自治组织补贴</w:t>
      </w:r>
    </w:p>
    <w:p w14:paraId="1E318381">
      <w:pPr>
        <w:framePr w:w="792" w:wrap="auto" w:vAnchor="margin" w:hAnchor="text" w:x="1534" w:y="45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30309</w:t>
      </w:r>
    </w:p>
    <w:p w14:paraId="62BA9F2B">
      <w:pPr>
        <w:framePr w:w="903" w:wrap="auto" w:vAnchor="margin" w:hAnchor="text" w:x="2542" w:y="458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奖励金</w:t>
      </w:r>
    </w:p>
    <w:p w14:paraId="4EE20F28">
      <w:pPr>
        <w:framePr w:w="1447" w:wrap="auto" w:vAnchor="margin" w:hAnchor="text" w:x="5724" w:y="45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30229</w:t>
      </w:r>
    </w:p>
    <w:p w14:paraId="122092D9">
      <w:pPr>
        <w:framePr w:w="1447" w:wrap="auto" w:vAnchor="margin" w:hAnchor="text" w:x="5724" w:y="4581"/>
        <w:widowControl w:val="0"/>
        <w:autoSpaceDE w:val="0"/>
        <w:autoSpaceDN w:val="0"/>
        <w:spacing w:before="415"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30231</w:t>
      </w:r>
    </w:p>
    <w:p w14:paraId="75A7F36D">
      <w:pPr>
        <w:framePr w:w="903" w:wrap="auto" w:vAnchor="margin" w:hAnchor="text" w:x="7390" w:y="458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福利费</w:t>
      </w:r>
    </w:p>
    <w:p w14:paraId="6491D6F4">
      <w:pPr>
        <w:framePr w:w="1447" w:wrap="auto" w:vAnchor="margin" w:hAnchor="text" w:x="10078" w:y="45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39908</w:t>
      </w:r>
    </w:p>
    <w:p w14:paraId="0A2F6A35">
      <w:pPr>
        <w:framePr w:w="1447" w:wrap="auto" w:vAnchor="margin" w:hAnchor="text" w:x="10078" w:y="4581"/>
        <w:widowControl w:val="0"/>
        <w:autoSpaceDE w:val="0"/>
        <w:autoSpaceDN w:val="0"/>
        <w:spacing w:before="415" w:after="0" w:line="221" w:lineRule="exact"/>
        <w:ind w:left="0" w:right="0" w:firstLine="0"/>
        <w:jc w:val="left"/>
        <w:rPr>
          <w:rFonts w:ascii="Times New Roman"/>
          <w:color w:val="000000"/>
          <w:spacing w:val="0"/>
          <w:sz w:val="22"/>
        </w:rPr>
      </w:pPr>
      <w:r>
        <w:rPr>
          <w:rFonts w:ascii="宋体"/>
          <w:color w:val="000000"/>
          <w:spacing w:val="0"/>
          <w:sz w:val="22"/>
        </w:rPr>
        <w:t>3.45</w:t>
      </w:r>
      <w:r>
        <w:rPr>
          <w:rFonts w:ascii="Times New Roman"/>
          <w:color w:val="000000"/>
          <w:spacing w:val="159"/>
          <w:sz w:val="22"/>
        </w:rPr>
        <w:t xml:space="preserve"> </w:t>
      </w:r>
      <w:r>
        <w:rPr>
          <w:rFonts w:ascii="宋体"/>
          <w:color w:val="000000"/>
          <w:spacing w:val="0"/>
          <w:sz w:val="22"/>
        </w:rPr>
        <w:t>39999</w:t>
      </w:r>
    </w:p>
    <w:p w14:paraId="55E6B3D1">
      <w:pPr>
        <w:framePr w:w="682" w:wrap="auto" w:vAnchor="margin" w:hAnchor="text" w:x="14791" w:y="45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840F766">
      <w:pPr>
        <w:framePr w:w="682" w:wrap="auto" w:vAnchor="margin" w:hAnchor="text" w:x="14791" w:y="4581"/>
        <w:widowControl w:val="0"/>
        <w:autoSpaceDE w:val="0"/>
        <w:autoSpaceDN w:val="0"/>
        <w:spacing w:before="415" w:after="0" w:line="221" w:lineRule="exact"/>
        <w:ind w:left="0" w:right="0" w:firstLine="0"/>
        <w:jc w:val="left"/>
        <w:rPr>
          <w:rFonts w:ascii="Times New Roman"/>
          <w:color w:val="000000"/>
          <w:spacing w:val="0"/>
          <w:sz w:val="22"/>
        </w:rPr>
      </w:pPr>
      <w:r>
        <w:rPr>
          <w:rFonts w:ascii="宋体"/>
          <w:color w:val="000000"/>
          <w:spacing w:val="0"/>
          <w:sz w:val="22"/>
        </w:rPr>
        <w:t>0.00</w:t>
      </w:r>
    </w:p>
    <w:p w14:paraId="71F8C6B0">
      <w:pPr>
        <w:framePr w:w="2008" w:wrap="auto" w:vAnchor="margin" w:hAnchor="text" w:x="7390" w:y="506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公务用车运行维护</w:t>
      </w:r>
    </w:p>
    <w:p w14:paraId="0B9669EF">
      <w:pPr>
        <w:framePr w:w="792" w:wrap="auto" w:vAnchor="margin" w:hAnchor="text" w:x="1534" w:y="521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30310</w:t>
      </w:r>
    </w:p>
    <w:p w14:paraId="42496501">
      <w:pPr>
        <w:framePr w:w="792" w:wrap="auto" w:vAnchor="margin" w:hAnchor="text" w:x="1534" w:y="5217"/>
        <w:widowControl w:val="0"/>
        <w:autoSpaceDE w:val="0"/>
        <w:autoSpaceDN w:val="0"/>
        <w:spacing w:before="257" w:after="0" w:line="221" w:lineRule="exact"/>
        <w:ind w:left="0" w:right="0" w:firstLine="0"/>
        <w:jc w:val="left"/>
        <w:rPr>
          <w:rFonts w:ascii="Times New Roman"/>
          <w:color w:val="000000"/>
          <w:spacing w:val="0"/>
          <w:sz w:val="22"/>
        </w:rPr>
      </w:pPr>
      <w:r>
        <w:rPr>
          <w:rFonts w:ascii="宋体"/>
          <w:color w:val="000000"/>
          <w:spacing w:val="0"/>
          <w:sz w:val="22"/>
        </w:rPr>
        <w:t>30399</w:t>
      </w:r>
    </w:p>
    <w:p w14:paraId="289CDA1A">
      <w:pPr>
        <w:framePr w:w="2008" w:wrap="auto" w:vAnchor="margin" w:hAnchor="text" w:x="2542" w:y="521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个人农业生产补贴</w:t>
      </w:r>
    </w:p>
    <w:p w14:paraId="5F83BCC1">
      <w:pPr>
        <w:framePr w:w="1124" w:wrap="auto" w:vAnchor="margin" w:hAnchor="text" w:x="11741" w:y="521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其他支出</w:t>
      </w:r>
    </w:p>
    <w:p w14:paraId="32D6BDD5">
      <w:pPr>
        <w:framePr w:w="461" w:wrap="auto" w:vAnchor="margin" w:hAnchor="text" w:x="7169" w:y="537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费</w:t>
      </w:r>
    </w:p>
    <w:p w14:paraId="14BEDBA3">
      <w:pPr>
        <w:framePr w:w="461" w:wrap="auto" w:vAnchor="margin" w:hAnchor="text" w:x="7169" w:y="5373"/>
        <w:widowControl w:val="0"/>
        <w:autoSpaceDE w:val="0"/>
        <w:autoSpaceDN w:val="0"/>
        <w:spacing w:before="1056"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6ABA28E6">
      <w:pPr>
        <w:framePr w:w="2671" w:wrap="auto" w:vAnchor="margin" w:hAnchor="text" w:x="2542" w:y="569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其他对个人和家庭的补助</w:t>
      </w:r>
    </w:p>
    <w:p w14:paraId="64DAF010">
      <w:pPr>
        <w:framePr w:w="1447" w:wrap="auto" w:vAnchor="margin" w:hAnchor="text" w:x="5724" w:y="569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59"/>
          <w:sz w:val="22"/>
        </w:rPr>
        <w:t xml:space="preserve"> </w:t>
      </w:r>
      <w:r>
        <w:rPr>
          <w:rFonts w:ascii="宋体"/>
          <w:color w:val="000000"/>
          <w:spacing w:val="0"/>
          <w:sz w:val="22"/>
        </w:rPr>
        <w:t>30239</w:t>
      </w:r>
    </w:p>
    <w:p w14:paraId="0B619E8B">
      <w:pPr>
        <w:framePr w:w="1447" w:wrap="auto" w:vAnchor="margin" w:hAnchor="text" w:x="5724" w:y="5695"/>
        <w:widowControl w:val="0"/>
        <w:autoSpaceDE w:val="0"/>
        <w:autoSpaceDN w:val="0"/>
        <w:spacing w:before="101" w:after="0" w:line="221" w:lineRule="exact"/>
        <w:ind w:left="655" w:right="0" w:firstLine="0"/>
        <w:jc w:val="left"/>
        <w:rPr>
          <w:rFonts w:ascii="Times New Roman"/>
          <w:color w:val="000000"/>
          <w:spacing w:val="0"/>
          <w:sz w:val="22"/>
        </w:rPr>
      </w:pPr>
      <w:r>
        <w:rPr>
          <w:rFonts w:ascii="宋体"/>
          <w:color w:val="000000"/>
          <w:spacing w:val="0"/>
          <w:sz w:val="22"/>
        </w:rPr>
        <w:t>30240</w:t>
      </w:r>
    </w:p>
    <w:p w14:paraId="2995270D">
      <w:pPr>
        <w:framePr w:w="1566" w:wrap="auto" w:vAnchor="margin" w:hAnchor="text" w:x="7390" w:y="569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其他交通费用</w:t>
      </w:r>
    </w:p>
    <w:p w14:paraId="5EDA7FB1">
      <w:pPr>
        <w:framePr w:w="682" w:wrap="auto" w:vAnchor="margin" w:hAnchor="text" w:x="10078" w:y="569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0.78</w:t>
      </w:r>
    </w:p>
    <w:p w14:paraId="16B9BE6B">
      <w:pPr>
        <w:framePr w:w="682" w:wrap="auto" w:vAnchor="margin" w:hAnchor="text" w:x="10078" w:y="5695"/>
        <w:widowControl w:val="0"/>
        <w:autoSpaceDE w:val="0"/>
        <w:autoSpaceDN w:val="0"/>
        <w:spacing w:before="101" w:after="0" w:line="221" w:lineRule="exact"/>
        <w:ind w:left="0" w:right="0" w:firstLine="0"/>
        <w:jc w:val="left"/>
        <w:rPr>
          <w:rFonts w:ascii="Times New Roman"/>
          <w:color w:val="000000"/>
          <w:spacing w:val="0"/>
          <w:sz w:val="22"/>
        </w:rPr>
      </w:pPr>
      <w:r>
        <w:rPr>
          <w:rFonts w:ascii="宋体"/>
          <w:color w:val="000000"/>
          <w:spacing w:val="0"/>
          <w:sz w:val="22"/>
        </w:rPr>
        <w:t>0.00</w:t>
      </w:r>
    </w:p>
    <w:p w14:paraId="3ADE05FA">
      <w:pPr>
        <w:framePr w:w="2008" w:wrap="auto" w:vAnchor="margin" w:hAnchor="text" w:x="7390" w:y="601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税金及附加费用</w:t>
      </w:r>
    </w:p>
    <w:p w14:paraId="3635D086">
      <w:pPr>
        <w:framePr w:w="2008" w:wrap="auto" w:vAnchor="margin" w:hAnchor="text" w:x="7390" w:y="6016"/>
        <w:widowControl w:val="0"/>
        <w:autoSpaceDE w:val="0"/>
        <w:autoSpaceDN w:val="0"/>
        <w:spacing w:before="101" w:after="0" w:line="221" w:lineRule="exact"/>
        <w:ind w:left="0" w:right="0" w:firstLine="0"/>
        <w:jc w:val="left"/>
        <w:rPr>
          <w:rFonts w:ascii="Times New Roman"/>
          <w:color w:val="000000"/>
          <w:spacing w:val="0"/>
          <w:sz w:val="22"/>
        </w:rPr>
      </w:pPr>
      <w:r>
        <w:rPr>
          <w:rFonts w:ascii="宋体" w:hAnsi="宋体" w:cs="宋体"/>
          <w:color w:val="000000"/>
          <w:spacing w:val="0"/>
          <w:sz w:val="22"/>
        </w:rPr>
        <w:t>其他商品和服务支</w:t>
      </w:r>
    </w:p>
    <w:p w14:paraId="5FE95CE5">
      <w:pPr>
        <w:framePr w:w="792" w:wrap="auto" w:vAnchor="margin" w:hAnchor="text" w:x="6379" w:y="649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30299</w:t>
      </w:r>
    </w:p>
    <w:p w14:paraId="032B1262">
      <w:pPr>
        <w:framePr w:w="792" w:wrap="auto" w:vAnchor="margin" w:hAnchor="text" w:x="9967" w:y="649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19.58</w:t>
      </w:r>
    </w:p>
    <w:p w14:paraId="7BC823F3">
      <w:pPr>
        <w:framePr w:w="682" w:wrap="auto" w:vAnchor="margin" w:hAnchor="text" w:x="1598" w:y="697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人员</w:t>
      </w:r>
    </w:p>
    <w:p w14:paraId="15A295F3">
      <w:pPr>
        <w:framePr w:w="682" w:wrap="auto" w:vAnchor="margin" w:hAnchor="text" w:x="1598" w:y="6971"/>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经费</w:t>
      </w:r>
    </w:p>
    <w:p w14:paraId="1A7958CD">
      <w:pPr>
        <w:framePr w:w="682" w:wrap="auto" w:vAnchor="margin" w:hAnchor="text" w:x="1598" w:y="6971"/>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52EA8FE7">
      <w:pPr>
        <w:framePr w:w="1625" w:wrap="auto" w:vAnchor="margin" w:hAnchor="text" w:x="5503" w:y="6971"/>
        <w:widowControl w:val="0"/>
        <w:autoSpaceDE w:val="0"/>
        <w:autoSpaceDN w:val="0"/>
        <w:spacing w:before="0" w:after="0" w:line="221" w:lineRule="exact"/>
        <w:ind w:left="943" w:right="0" w:firstLine="0"/>
        <w:jc w:val="left"/>
        <w:rPr>
          <w:rFonts w:ascii="Times New Roman"/>
          <w:color w:val="000000"/>
          <w:spacing w:val="0"/>
          <w:sz w:val="22"/>
        </w:rPr>
      </w:pPr>
      <w:r>
        <w:rPr>
          <w:rFonts w:ascii="宋体" w:hAnsi="宋体" w:cs="宋体"/>
          <w:color w:val="000000"/>
          <w:spacing w:val="1"/>
          <w:sz w:val="22"/>
        </w:rPr>
        <w:t>公用</w:t>
      </w:r>
    </w:p>
    <w:p w14:paraId="2F415D1F">
      <w:pPr>
        <w:framePr w:w="1625" w:wrap="auto" w:vAnchor="margin" w:hAnchor="text" w:x="5503" w:y="6971"/>
        <w:widowControl w:val="0"/>
        <w:autoSpaceDE w:val="0"/>
        <w:autoSpaceDN w:val="0"/>
        <w:spacing w:before="91" w:after="0" w:line="221" w:lineRule="exact"/>
        <w:ind w:left="0" w:right="0" w:firstLine="0"/>
        <w:jc w:val="left"/>
        <w:rPr>
          <w:rFonts w:ascii="Times New Roman"/>
          <w:color w:val="000000"/>
          <w:spacing w:val="0"/>
          <w:sz w:val="22"/>
        </w:rPr>
      </w:pPr>
      <w:r>
        <w:rPr>
          <w:rFonts w:ascii="宋体"/>
          <w:color w:val="000000"/>
          <w:spacing w:val="0"/>
          <w:sz w:val="22"/>
        </w:rPr>
        <w:t>284.02</w:t>
      </w:r>
      <w:r>
        <w:rPr>
          <w:rFonts w:ascii="Times New Roman"/>
          <w:color w:val="000000"/>
          <w:spacing w:val="226"/>
          <w:sz w:val="22"/>
        </w:rPr>
        <w:t xml:space="preserve"> </w:t>
      </w:r>
      <w:r>
        <w:rPr>
          <w:rFonts w:ascii="宋体" w:hAnsi="宋体" w:cs="宋体"/>
          <w:color w:val="000000"/>
          <w:spacing w:val="1"/>
          <w:sz w:val="22"/>
        </w:rPr>
        <w:t>经费</w:t>
      </w:r>
    </w:p>
    <w:p w14:paraId="0C085ED0">
      <w:pPr>
        <w:framePr w:w="1625" w:wrap="auto" w:vAnchor="margin" w:hAnchor="text" w:x="5503" w:y="6971"/>
        <w:widowControl w:val="0"/>
        <w:autoSpaceDE w:val="0"/>
        <w:autoSpaceDN w:val="0"/>
        <w:spacing w:before="91" w:after="0" w:line="221" w:lineRule="exact"/>
        <w:ind w:left="943" w:right="0" w:firstLine="0"/>
        <w:jc w:val="left"/>
        <w:rPr>
          <w:rFonts w:ascii="Times New Roman"/>
          <w:color w:val="000000"/>
          <w:spacing w:val="0"/>
          <w:sz w:val="22"/>
        </w:rPr>
      </w:pPr>
      <w:r>
        <w:rPr>
          <w:rFonts w:ascii="宋体" w:hAnsi="宋体" w:cs="宋体"/>
          <w:color w:val="000000"/>
          <w:spacing w:val="1"/>
          <w:sz w:val="22"/>
        </w:rPr>
        <w:t>合计</w:t>
      </w:r>
    </w:p>
    <w:p w14:paraId="6A5055E0">
      <w:pPr>
        <w:framePr w:w="903" w:wrap="auto" w:vAnchor="margin" w:hAnchor="text" w:x="14570" w:y="72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240.67</w:t>
      </w:r>
    </w:p>
    <w:p w14:paraId="32E06622">
      <w:pPr>
        <w:framePr w:w="11953" w:wrap="auto" w:vAnchor="margin" w:hAnchor="text" w:x="1534" w:y="791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注：本表反映部门本年度一般公共预算财政拨款基本支出明细情况。本表金额转换为万元时，因四舍五入可能存在尾差。</w:t>
      </w:r>
    </w:p>
    <w:p w14:paraId="2BDA2090">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19</w:t>
      </w:r>
      <w:r>
        <w:rPr>
          <w:rFonts w:ascii="Times New Roman"/>
          <w:color w:val="000000"/>
          <w:spacing w:val="-2"/>
          <w:sz w:val="21"/>
        </w:rPr>
        <w:t xml:space="preserve"> </w:t>
      </w:r>
      <w:r>
        <w:rPr>
          <w:rFonts w:ascii="GQLSRW+TimesNewRomanPSMT"/>
          <w:color w:val="000000"/>
          <w:spacing w:val="0"/>
          <w:sz w:val="21"/>
        </w:rPr>
        <w:t>-</w:t>
      </w:r>
    </w:p>
    <w:p w14:paraId="41A07EF4">
      <w:pPr>
        <w:spacing w:before="0" w:after="0" w:line="0" w:lineRule="exact"/>
        <w:ind w:left="0" w:right="0" w:firstLine="0"/>
        <w:jc w:val="left"/>
        <w:rPr>
          <w:rFonts w:ascii="Arial"/>
          <w:color w:val="FF0000"/>
          <w:spacing w:val="0"/>
          <w:sz w:val="2"/>
        </w:rPr>
      </w:pPr>
      <w:r>
        <w:pict>
          <v:shape id="_x000011" o:spid="_x0000_s1037" o:spt="75" type="#_x0000_t75" style="position:absolute;left:0pt;margin-left:70pt;margin-top:88.55pt;height:306.75pt;width:698.9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color w:val="FF0000"/>
          <w:spacing w:val="0"/>
          <w:sz w:val="2"/>
        </w:rPr>
        <w:br w:type="page"/>
      </w:r>
    </w:p>
    <w:p w14:paraId="742AA7A8">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2961682">
      <w:pPr>
        <w:framePr w:w="9480" w:wrap="auto" w:vAnchor="margin" w:hAnchor="text" w:x="3854" w:y="2186"/>
        <w:widowControl w:val="0"/>
        <w:autoSpaceDE w:val="0"/>
        <w:autoSpaceDN w:val="0"/>
        <w:spacing w:before="0" w:after="0" w:line="439" w:lineRule="exact"/>
        <w:ind w:left="0" w:right="0" w:firstLine="0"/>
        <w:jc w:val="left"/>
        <w:rPr>
          <w:rFonts w:ascii="Times New Roman"/>
          <w:color w:val="000000"/>
          <w:spacing w:val="0"/>
          <w:sz w:val="44"/>
        </w:rPr>
      </w:pPr>
      <w:r>
        <w:rPr>
          <w:rFonts w:ascii="宋体" w:hAnsi="宋体" w:cs="宋体"/>
          <w:color w:val="000000"/>
          <w:spacing w:val="0"/>
          <w:sz w:val="44"/>
        </w:rPr>
        <w:t>一般公共预算财政拨款“三公”经费支出决算表</w:t>
      </w:r>
    </w:p>
    <w:p w14:paraId="49239594">
      <w:pPr>
        <w:framePr w:w="1440" w:wrap="auto" w:vAnchor="margin" w:hAnchor="text" w:x="13850" w:y="2774"/>
        <w:widowControl w:val="0"/>
        <w:autoSpaceDE w:val="0"/>
        <w:autoSpaceDN w:val="0"/>
        <w:spacing w:before="0" w:after="0" w:line="199" w:lineRule="exact"/>
        <w:ind w:left="30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0"/>
          <w:sz w:val="20"/>
        </w:rPr>
        <w:t xml:space="preserve"> </w:t>
      </w:r>
      <w:r>
        <w:rPr>
          <w:rFonts w:ascii="宋体"/>
          <w:color w:val="000000"/>
          <w:spacing w:val="1"/>
          <w:sz w:val="20"/>
        </w:rPr>
        <w:t>07</w:t>
      </w:r>
      <w:r>
        <w:rPr>
          <w:rFonts w:ascii="Times New Roman"/>
          <w:color w:val="000000"/>
          <w:spacing w:val="-2"/>
          <w:sz w:val="20"/>
        </w:rPr>
        <w:t xml:space="preserve"> </w:t>
      </w:r>
      <w:r>
        <w:rPr>
          <w:rFonts w:ascii="宋体" w:hAnsi="宋体" w:cs="宋体"/>
          <w:color w:val="000000"/>
          <w:spacing w:val="0"/>
          <w:sz w:val="20"/>
        </w:rPr>
        <w:t>表</w:t>
      </w:r>
    </w:p>
    <w:p w14:paraId="28613E4D">
      <w:pPr>
        <w:framePr w:w="1440" w:wrap="auto" w:vAnchor="margin" w:hAnchor="text" w:x="13850" w:y="2774"/>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w:t>
      </w:r>
    </w:p>
    <w:p w14:paraId="0236168D">
      <w:pPr>
        <w:framePr w:w="1440" w:wrap="auto" w:vAnchor="margin" w:hAnchor="text" w:x="13850" w:y="2774"/>
        <w:widowControl w:val="0"/>
        <w:autoSpaceDE w:val="0"/>
        <w:autoSpaceDN w:val="0"/>
        <w:spacing w:before="113" w:after="0" w:line="199" w:lineRule="exact"/>
        <w:ind w:left="998" w:right="0" w:firstLine="0"/>
        <w:jc w:val="left"/>
        <w:rPr>
          <w:rFonts w:ascii="Times New Roman"/>
          <w:color w:val="000000"/>
          <w:spacing w:val="0"/>
          <w:sz w:val="20"/>
        </w:rPr>
      </w:pPr>
      <w:r>
        <w:rPr>
          <w:rFonts w:ascii="宋体" w:hAnsi="宋体" w:cs="宋体"/>
          <w:color w:val="000000"/>
          <w:spacing w:val="0"/>
          <w:sz w:val="20"/>
        </w:rPr>
        <w:t>元</w:t>
      </w:r>
    </w:p>
    <w:p w14:paraId="5C7F76B2">
      <w:pPr>
        <w:framePr w:w="2640" w:wrap="auto" w:vAnchor="margin" w:hAnchor="text" w:x="1901" w:y="339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部门：中共滑县县委宣传部</w:t>
      </w:r>
    </w:p>
    <w:p w14:paraId="1DCADD18">
      <w:pPr>
        <w:framePr w:w="903" w:wrap="auto" w:vAnchor="margin" w:hAnchor="text" w:x="4901" w:y="370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预算数</w:t>
      </w:r>
    </w:p>
    <w:p w14:paraId="111B0B19">
      <w:pPr>
        <w:framePr w:w="903" w:wrap="auto" w:vAnchor="margin" w:hAnchor="text" w:x="11582" w:y="370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决算数</w:t>
      </w:r>
    </w:p>
    <w:p w14:paraId="40C25076">
      <w:pPr>
        <w:framePr w:w="2450" w:wrap="auto" w:vAnchor="margin" w:hAnchor="text" w:x="4642" w:y="402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公务用车购置及运行费</w:t>
      </w:r>
    </w:p>
    <w:p w14:paraId="25442C93">
      <w:pPr>
        <w:framePr w:w="2450" w:wrap="auto" w:vAnchor="margin" w:hAnchor="text" w:x="11038" w:y="402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公务用车购置及运行费</w:t>
      </w:r>
    </w:p>
    <w:p w14:paraId="59B560DB">
      <w:pPr>
        <w:framePr w:w="903" w:wrap="auto" w:vAnchor="margin" w:hAnchor="text" w:x="3053" w:y="419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因公出</w:t>
      </w:r>
    </w:p>
    <w:p w14:paraId="18D0A65A">
      <w:pPr>
        <w:framePr w:w="1124" w:wrap="auto" w:vAnchor="margin" w:hAnchor="text" w:x="7680" w:y="434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公务接待</w:t>
      </w:r>
    </w:p>
    <w:p w14:paraId="17E3CC10">
      <w:pPr>
        <w:framePr w:w="1124" w:wrap="auto" w:vAnchor="margin" w:hAnchor="text" w:x="7680" w:y="4346"/>
        <w:widowControl w:val="0"/>
        <w:autoSpaceDE w:val="0"/>
        <w:autoSpaceDN w:val="0"/>
        <w:spacing w:before="91" w:after="0" w:line="221" w:lineRule="exact"/>
        <w:ind w:left="329" w:right="0" w:firstLine="0"/>
        <w:jc w:val="left"/>
        <w:rPr>
          <w:rFonts w:ascii="Times New Roman"/>
          <w:color w:val="000000"/>
          <w:spacing w:val="0"/>
          <w:sz w:val="22"/>
        </w:rPr>
      </w:pPr>
      <w:r>
        <w:rPr>
          <w:rFonts w:ascii="宋体" w:hAnsi="宋体" w:cs="宋体"/>
          <w:color w:val="000000"/>
          <w:spacing w:val="0"/>
          <w:sz w:val="22"/>
        </w:rPr>
        <w:t>费</w:t>
      </w:r>
    </w:p>
    <w:p w14:paraId="22131509">
      <w:pPr>
        <w:framePr w:w="1124" w:wrap="auto" w:vAnchor="margin" w:hAnchor="text" w:x="9497" w:y="434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因公出国</w:t>
      </w:r>
    </w:p>
    <w:p w14:paraId="2671ABE8">
      <w:pPr>
        <w:framePr w:w="1124" w:wrap="auto" w:vAnchor="margin" w:hAnchor="text" w:x="9497" w:y="4346"/>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（境）费</w:t>
      </w:r>
    </w:p>
    <w:p w14:paraId="76EBA15E">
      <w:pPr>
        <w:framePr w:w="903" w:wrap="auto" w:vAnchor="margin" w:hAnchor="text" w:x="12869" w:y="435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w:t>
      </w:r>
    </w:p>
    <w:p w14:paraId="65B3F100">
      <w:pPr>
        <w:framePr w:w="682" w:wrap="auto" w:vAnchor="margin" w:hAnchor="text" w:x="2102" w:y="450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0D768EE6">
      <w:pPr>
        <w:framePr w:w="682" w:wrap="auto" w:vAnchor="margin" w:hAnchor="text" w:x="2102" w:y="4502"/>
        <w:widowControl w:val="0"/>
        <w:autoSpaceDE w:val="0"/>
        <w:autoSpaceDN w:val="0"/>
        <w:spacing w:before="576" w:after="0" w:line="221" w:lineRule="exact"/>
        <w:ind w:left="166" w:right="0" w:firstLine="0"/>
        <w:jc w:val="left"/>
        <w:rPr>
          <w:rFonts w:ascii="Times New Roman"/>
          <w:color w:val="000000"/>
          <w:spacing w:val="0"/>
          <w:sz w:val="22"/>
        </w:rPr>
      </w:pPr>
      <w:r>
        <w:rPr>
          <w:rFonts w:ascii="宋体"/>
          <w:color w:val="000000"/>
          <w:spacing w:val="0"/>
          <w:sz w:val="22"/>
        </w:rPr>
        <w:t>1</w:t>
      </w:r>
    </w:p>
    <w:p w14:paraId="191F1FF0">
      <w:pPr>
        <w:framePr w:w="1124" w:wrap="auto" w:vAnchor="margin" w:hAnchor="text" w:x="2959" w:y="450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国（境）</w:t>
      </w:r>
    </w:p>
    <w:p w14:paraId="31C0CE56">
      <w:pPr>
        <w:framePr w:w="1124" w:wrap="auto" w:vAnchor="margin" w:hAnchor="text" w:x="2959" w:y="4502"/>
        <w:widowControl w:val="0"/>
        <w:autoSpaceDE w:val="0"/>
        <w:autoSpaceDN w:val="0"/>
        <w:spacing w:before="91" w:after="0" w:line="221" w:lineRule="exact"/>
        <w:ind w:left="312" w:right="0" w:firstLine="0"/>
        <w:jc w:val="left"/>
        <w:rPr>
          <w:rFonts w:ascii="Times New Roman"/>
          <w:color w:val="000000"/>
          <w:spacing w:val="0"/>
          <w:sz w:val="22"/>
        </w:rPr>
      </w:pPr>
      <w:r>
        <w:rPr>
          <w:rFonts w:ascii="宋体" w:hAnsi="宋体" w:cs="宋体"/>
          <w:color w:val="000000"/>
          <w:spacing w:val="0"/>
          <w:sz w:val="22"/>
        </w:rPr>
        <w:t>费</w:t>
      </w:r>
    </w:p>
    <w:p w14:paraId="4FB3B13A">
      <w:pPr>
        <w:framePr w:w="1124" w:wrap="auto" w:vAnchor="margin" w:hAnchor="text" w:x="5302" w:y="450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公务用车</w:t>
      </w:r>
    </w:p>
    <w:p w14:paraId="1FF6B264">
      <w:pPr>
        <w:framePr w:w="1124" w:wrap="auto" w:vAnchor="margin" w:hAnchor="text" w:x="5302" w:y="4509"/>
        <w:widowControl w:val="0"/>
        <w:autoSpaceDE w:val="0"/>
        <w:autoSpaceDN w:val="0"/>
        <w:spacing w:before="91" w:after="0" w:line="221" w:lineRule="exact"/>
        <w:ind w:left="110" w:right="0" w:firstLine="0"/>
        <w:jc w:val="left"/>
        <w:rPr>
          <w:rFonts w:ascii="Times New Roman"/>
          <w:color w:val="000000"/>
          <w:spacing w:val="0"/>
          <w:sz w:val="22"/>
        </w:rPr>
      </w:pPr>
      <w:r>
        <w:rPr>
          <w:rFonts w:ascii="宋体" w:hAnsi="宋体" w:cs="宋体"/>
          <w:color w:val="000000"/>
          <w:spacing w:val="0"/>
          <w:sz w:val="22"/>
        </w:rPr>
        <w:t>购置费</w:t>
      </w:r>
    </w:p>
    <w:p w14:paraId="22BC330D">
      <w:pPr>
        <w:framePr w:w="1124" w:wrap="auto" w:vAnchor="margin" w:hAnchor="text" w:x="6521" w:y="450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公务用车</w:t>
      </w:r>
    </w:p>
    <w:p w14:paraId="09698A27">
      <w:pPr>
        <w:framePr w:w="682" w:wrap="auto" w:vAnchor="margin" w:hAnchor="text" w:x="8777" w:y="450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148E8C0B">
      <w:pPr>
        <w:framePr w:w="682" w:wrap="auto" w:vAnchor="margin" w:hAnchor="text" w:x="8777" w:y="4502"/>
        <w:widowControl w:val="0"/>
        <w:autoSpaceDE w:val="0"/>
        <w:autoSpaceDN w:val="0"/>
        <w:spacing w:before="576" w:after="0" w:line="221" w:lineRule="exact"/>
        <w:ind w:left="166" w:right="0" w:firstLine="0"/>
        <w:jc w:val="left"/>
        <w:rPr>
          <w:rFonts w:ascii="Times New Roman"/>
          <w:color w:val="000000"/>
          <w:spacing w:val="0"/>
          <w:sz w:val="22"/>
        </w:rPr>
      </w:pPr>
      <w:r>
        <w:rPr>
          <w:rFonts w:ascii="宋体"/>
          <w:color w:val="000000"/>
          <w:spacing w:val="0"/>
          <w:sz w:val="22"/>
        </w:rPr>
        <w:t>7</w:t>
      </w:r>
    </w:p>
    <w:p w14:paraId="6B7DB055">
      <w:pPr>
        <w:framePr w:w="1124" w:wrap="auto" w:vAnchor="margin" w:hAnchor="text" w:x="11638" w:y="450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公务用车</w:t>
      </w:r>
    </w:p>
    <w:p w14:paraId="1A70992C">
      <w:pPr>
        <w:framePr w:w="1124" w:wrap="auto" w:vAnchor="margin" w:hAnchor="text" w:x="11638" w:y="4509"/>
        <w:widowControl w:val="0"/>
        <w:autoSpaceDE w:val="0"/>
        <w:autoSpaceDN w:val="0"/>
        <w:spacing w:before="91" w:after="0" w:line="221" w:lineRule="exact"/>
        <w:ind w:left="110" w:right="0" w:firstLine="0"/>
        <w:jc w:val="left"/>
        <w:rPr>
          <w:rFonts w:ascii="Times New Roman"/>
          <w:color w:val="000000"/>
          <w:spacing w:val="0"/>
          <w:sz w:val="22"/>
        </w:rPr>
      </w:pPr>
      <w:r>
        <w:rPr>
          <w:rFonts w:ascii="宋体" w:hAnsi="宋体" w:cs="宋体"/>
          <w:color w:val="000000"/>
          <w:spacing w:val="0"/>
          <w:sz w:val="22"/>
        </w:rPr>
        <w:t>购置费</w:t>
      </w:r>
    </w:p>
    <w:p w14:paraId="48CF4AF4">
      <w:pPr>
        <w:framePr w:w="1345" w:wrap="auto" w:vAnchor="margin" w:hAnchor="text" w:x="13894" w:y="450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公务接待费</w:t>
      </w:r>
    </w:p>
    <w:p w14:paraId="4EE9408D">
      <w:pPr>
        <w:framePr w:w="682" w:wrap="auto" w:vAnchor="margin" w:hAnchor="text" w:x="4301" w:y="466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小计</w:t>
      </w:r>
    </w:p>
    <w:p w14:paraId="457D3843">
      <w:pPr>
        <w:framePr w:w="682" w:wrap="auto" w:vAnchor="margin" w:hAnchor="text" w:x="4301" w:y="4665"/>
        <w:widowControl w:val="0"/>
        <w:autoSpaceDE w:val="0"/>
        <w:autoSpaceDN w:val="0"/>
        <w:spacing w:before="413" w:after="0" w:line="221" w:lineRule="exact"/>
        <w:ind w:left="166" w:right="0" w:firstLine="0"/>
        <w:jc w:val="left"/>
        <w:rPr>
          <w:rFonts w:ascii="Times New Roman"/>
          <w:color w:val="000000"/>
          <w:spacing w:val="0"/>
          <w:sz w:val="22"/>
        </w:rPr>
      </w:pPr>
      <w:r>
        <w:rPr>
          <w:rFonts w:ascii="宋体"/>
          <w:color w:val="000000"/>
          <w:spacing w:val="0"/>
          <w:sz w:val="22"/>
        </w:rPr>
        <w:t>3</w:t>
      </w:r>
    </w:p>
    <w:p w14:paraId="03A20FD8">
      <w:pPr>
        <w:framePr w:w="682" w:wrap="auto" w:vAnchor="margin" w:hAnchor="text" w:x="10798" w:y="466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小计</w:t>
      </w:r>
    </w:p>
    <w:p w14:paraId="1B0A3DE3">
      <w:pPr>
        <w:framePr w:w="682" w:wrap="auto" w:vAnchor="margin" w:hAnchor="text" w:x="10798" w:y="4665"/>
        <w:widowControl w:val="0"/>
        <w:autoSpaceDE w:val="0"/>
        <w:autoSpaceDN w:val="0"/>
        <w:spacing w:before="413" w:after="0" w:line="221" w:lineRule="exact"/>
        <w:ind w:left="166" w:right="0" w:firstLine="0"/>
        <w:jc w:val="left"/>
        <w:rPr>
          <w:rFonts w:ascii="Times New Roman"/>
          <w:color w:val="000000"/>
          <w:spacing w:val="0"/>
          <w:sz w:val="22"/>
        </w:rPr>
      </w:pPr>
      <w:r>
        <w:rPr>
          <w:rFonts w:ascii="宋体"/>
          <w:color w:val="000000"/>
          <w:spacing w:val="0"/>
          <w:sz w:val="22"/>
        </w:rPr>
        <w:t>9</w:t>
      </w:r>
    </w:p>
    <w:p w14:paraId="38147C85">
      <w:pPr>
        <w:framePr w:w="903" w:wrap="auto" w:vAnchor="margin" w:hAnchor="text" w:x="12869" w:y="466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车运行</w:t>
      </w:r>
    </w:p>
    <w:p w14:paraId="0FEBD161">
      <w:pPr>
        <w:framePr w:w="903" w:wrap="auto" w:vAnchor="margin" w:hAnchor="text" w:x="12869" w:y="4665"/>
        <w:widowControl w:val="0"/>
        <w:autoSpaceDE w:val="0"/>
        <w:autoSpaceDN w:val="0"/>
        <w:spacing w:before="91" w:after="0" w:line="221" w:lineRule="exact"/>
        <w:ind w:left="218" w:right="0" w:firstLine="0"/>
        <w:jc w:val="left"/>
        <w:rPr>
          <w:rFonts w:ascii="Times New Roman"/>
          <w:color w:val="000000"/>
          <w:spacing w:val="0"/>
          <w:sz w:val="22"/>
        </w:rPr>
      </w:pPr>
      <w:r>
        <w:rPr>
          <w:rFonts w:ascii="宋体" w:hAnsi="宋体" w:cs="宋体"/>
          <w:color w:val="000000"/>
          <w:spacing w:val="0"/>
          <w:sz w:val="22"/>
        </w:rPr>
        <w:t>费</w:t>
      </w:r>
    </w:p>
    <w:p w14:paraId="69AFF1FA">
      <w:pPr>
        <w:framePr w:w="903" w:wrap="auto" w:vAnchor="margin" w:hAnchor="text" w:x="6631" w:y="482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运行费</w:t>
      </w:r>
    </w:p>
    <w:p w14:paraId="6F9E28D9">
      <w:pPr>
        <w:framePr w:w="350" w:wrap="auto" w:vAnchor="margin" w:hAnchor="text" w:x="3326" w:y="52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w:t>
      </w:r>
    </w:p>
    <w:p w14:paraId="0A927C3F">
      <w:pPr>
        <w:framePr w:w="350" w:wrap="auto" w:vAnchor="margin" w:hAnchor="text" w:x="5688" w:y="52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w:t>
      </w:r>
    </w:p>
    <w:p w14:paraId="6D8F077A">
      <w:pPr>
        <w:framePr w:w="350" w:wrap="auto" w:vAnchor="margin" w:hAnchor="text" w:x="6907" w:y="52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w:t>
      </w:r>
    </w:p>
    <w:p w14:paraId="6AC604D4">
      <w:pPr>
        <w:framePr w:w="350" w:wrap="auto" w:vAnchor="margin" w:hAnchor="text" w:x="8064" w:y="52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07F8A0BE">
      <w:pPr>
        <w:framePr w:w="350" w:wrap="auto" w:vAnchor="margin" w:hAnchor="text" w:x="9883" w:y="52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8</w:t>
      </w:r>
    </w:p>
    <w:p w14:paraId="0F923B37">
      <w:pPr>
        <w:framePr w:w="461" w:wrap="auto" w:vAnchor="margin" w:hAnchor="text" w:x="11969" w:y="52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w:t>
      </w:r>
    </w:p>
    <w:p w14:paraId="68BF91E2">
      <w:pPr>
        <w:framePr w:w="461" w:wrap="auto" w:vAnchor="margin" w:hAnchor="text" w:x="13087" w:y="52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11</w:t>
      </w:r>
    </w:p>
    <w:p w14:paraId="326098FB">
      <w:pPr>
        <w:framePr w:w="461" w:wrap="auto" w:vAnchor="margin" w:hAnchor="text" w:x="14333" w:y="52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12</w:t>
      </w:r>
    </w:p>
    <w:p w14:paraId="27878926">
      <w:pPr>
        <w:framePr w:w="682" w:wrap="auto" w:vAnchor="margin" w:hAnchor="text" w:x="2304"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8.85</w:t>
      </w:r>
    </w:p>
    <w:p w14:paraId="36F6F8BC">
      <w:pPr>
        <w:framePr w:w="682" w:wrap="auto" w:vAnchor="margin" w:hAnchor="text" w:x="3365"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BE916BC">
      <w:pPr>
        <w:framePr w:w="682" w:wrap="auto" w:vAnchor="margin" w:hAnchor="text" w:x="4584"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07F052A">
      <w:pPr>
        <w:framePr w:w="682" w:wrap="auto" w:vAnchor="margin" w:hAnchor="text" w:x="5803"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BC4127B">
      <w:pPr>
        <w:framePr w:w="682" w:wrap="auto" w:vAnchor="margin" w:hAnchor="text" w:x="7025"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3.60</w:t>
      </w:r>
    </w:p>
    <w:p w14:paraId="09F46286">
      <w:pPr>
        <w:framePr w:w="1342" w:wrap="auto" w:vAnchor="margin" w:hAnchor="text" w:x="8119"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5.25</w:t>
      </w:r>
      <w:r>
        <w:rPr>
          <w:rFonts w:ascii="Times New Roman"/>
          <w:color w:val="000000"/>
          <w:spacing w:val="163"/>
          <w:sz w:val="22"/>
        </w:rPr>
        <w:t xml:space="preserve"> </w:t>
      </w:r>
      <w:r>
        <w:rPr>
          <w:rFonts w:ascii="宋体"/>
          <w:color w:val="000000"/>
          <w:spacing w:val="0"/>
          <w:sz w:val="22"/>
        </w:rPr>
        <w:t>7.62</w:t>
      </w:r>
    </w:p>
    <w:p w14:paraId="6C034968">
      <w:pPr>
        <w:framePr w:w="682" w:wrap="auto" w:vAnchor="margin" w:hAnchor="text" w:x="10001"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62F70F1">
      <w:pPr>
        <w:framePr w:w="682" w:wrap="auto" w:vAnchor="margin" w:hAnchor="text" w:x="10939"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3.45</w:t>
      </w:r>
    </w:p>
    <w:p w14:paraId="0281C737">
      <w:pPr>
        <w:framePr w:w="682" w:wrap="auto" w:vAnchor="margin" w:hAnchor="text" w:x="12120"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CE41053">
      <w:pPr>
        <w:framePr w:w="682" w:wrap="auto" w:vAnchor="margin" w:hAnchor="text" w:x="13181"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3.45</w:t>
      </w:r>
    </w:p>
    <w:p w14:paraId="3C8C9E67">
      <w:pPr>
        <w:framePr w:w="682" w:wrap="auto" w:vAnchor="margin" w:hAnchor="text" w:x="14609" w:y="56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4.17</w:t>
      </w:r>
    </w:p>
    <w:p w14:paraId="67ADD793">
      <w:pPr>
        <w:framePr w:w="13500" w:wrap="auto" w:vAnchor="margin" w:hAnchor="text" w:x="1901" w:y="594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注：本表反映部门本年度“三公”经费支出预决算情况。其中：预算数为“三公”经费全年预算数，反映按规定程序调整后的预算数；决</w:t>
      </w:r>
    </w:p>
    <w:p w14:paraId="6B86E0D6">
      <w:pPr>
        <w:framePr w:w="13500" w:wrap="auto" w:vAnchor="margin" w:hAnchor="text" w:x="1901" w:y="5942"/>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算数是包括当年一般公共预算财政拨款和以前年度结转资金安排的实际支出。本表金额转换为万元时，因四舍五入可能存在尾差。</w:t>
      </w:r>
    </w:p>
    <w:p w14:paraId="168DC3E8">
      <w:pPr>
        <w:framePr w:w="694" w:wrap="auto" w:vAnchor="margin" w:hAnchor="text" w:x="8249"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2"/>
          <w:sz w:val="21"/>
        </w:rPr>
        <w:t xml:space="preserve"> </w:t>
      </w:r>
      <w:r>
        <w:rPr>
          <w:rFonts w:ascii="GQLSRW+TimesNewRomanPSMT"/>
          <w:color w:val="000000"/>
          <w:spacing w:val="1"/>
          <w:sz w:val="21"/>
        </w:rPr>
        <w:t>20</w:t>
      </w:r>
      <w:r>
        <w:rPr>
          <w:rFonts w:ascii="Times New Roman"/>
          <w:color w:val="000000"/>
          <w:spacing w:val="0"/>
          <w:sz w:val="21"/>
        </w:rPr>
        <w:t xml:space="preserve"> </w:t>
      </w:r>
      <w:r>
        <w:rPr>
          <w:rFonts w:ascii="GQLSRW+TimesNewRomanPSMT"/>
          <w:color w:val="000000"/>
          <w:spacing w:val="0"/>
          <w:sz w:val="21"/>
        </w:rPr>
        <w:t>-</w:t>
      </w:r>
    </w:p>
    <w:p w14:paraId="0FB2EA1F">
      <w:pPr>
        <w:spacing w:before="0" w:after="0" w:line="0" w:lineRule="exact"/>
        <w:ind w:left="0" w:right="0" w:firstLine="0"/>
        <w:jc w:val="left"/>
        <w:rPr>
          <w:rFonts w:ascii="Arial"/>
          <w:color w:val="FF0000"/>
          <w:spacing w:val="0"/>
          <w:sz w:val="2"/>
        </w:rPr>
      </w:pPr>
      <w:r>
        <w:pict>
          <v:shape id="_x000012" o:spid="_x0000_s1038" o:spt="75" type="#_x0000_t75" style="position:absolute;left:0pt;margin-left:88.3pt;margin-top:181.6pt;height:114.9pt;width:67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color w:val="FF0000"/>
          <w:spacing w:val="0"/>
          <w:sz w:val="2"/>
        </w:rPr>
        <w:br w:type="page"/>
      </w:r>
    </w:p>
    <w:p w14:paraId="004397D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98B30C9">
      <w:pPr>
        <w:framePr w:w="5640" w:wrap="auto" w:vAnchor="margin" w:hAnchor="text" w:x="5621" w:y="1957"/>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政府性基金预算财政拨款收入支出决算表</w:t>
      </w:r>
    </w:p>
    <w:p w14:paraId="0715E619">
      <w:pPr>
        <w:framePr w:w="1140" w:wrap="auto" w:vAnchor="margin" w:hAnchor="text" w:x="14208" w:y="247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3"/>
          <w:sz w:val="20"/>
        </w:rPr>
        <w:t xml:space="preserve"> </w:t>
      </w:r>
      <w:r>
        <w:rPr>
          <w:rFonts w:ascii="宋体"/>
          <w:color w:val="000000"/>
          <w:spacing w:val="1"/>
          <w:sz w:val="20"/>
        </w:rPr>
        <w:t>08</w:t>
      </w:r>
      <w:r>
        <w:rPr>
          <w:rFonts w:ascii="Times New Roman"/>
          <w:color w:val="000000"/>
          <w:spacing w:val="-2"/>
          <w:sz w:val="20"/>
        </w:rPr>
        <w:t xml:space="preserve"> </w:t>
      </w:r>
      <w:r>
        <w:rPr>
          <w:rFonts w:ascii="宋体" w:hAnsi="宋体" w:cs="宋体"/>
          <w:color w:val="000000"/>
          <w:spacing w:val="0"/>
          <w:sz w:val="20"/>
        </w:rPr>
        <w:t>表</w:t>
      </w:r>
    </w:p>
    <w:p w14:paraId="6D47CFA7">
      <w:pPr>
        <w:framePr w:w="2640" w:wrap="auto" w:vAnchor="margin" w:hAnchor="text" w:x="1534" w:y="278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部门：中共滑县县委宣传部</w:t>
      </w:r>
    </w:p>
    <w:p w14:paraId="0BA4D029">
      <w:pPr>
        <w:framePr w:w="1633" w:wrap="auto" w:vAnchor="margin" w:hAnchor="text" w:x="13795" w:y="278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2"/>
          <w:sz w:val="20"/>
        </w:rPr>
        <w:t>金额单位：万元</w:t>
      </w:r>
    </w:p>
    <w:p w14:paraId="12C1FA23">
      <w:pPr>
        <w:framePr w:w="682" w:wrap="auto" w:vAnchor="margin" w:hAnchor="text" w:x="3857" w:y="310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7B7F83E4">
      <w:pPr>
        <w:framePr w:w="1124" w:wrap="auto" w:vAnchor="margin" w:hAnchor="text" w:x="11160" w:y="310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本年支出</w:t>
      </w:r>
    </w:p>
    <w:p w14:paraId="2C1B6E46">
      <w:pPr>
        <w:framePr w:w="1124" w:wrap="auto" w:vAnchor="margin" w:hAnchor="text" w:x="11160" w:y="3107"/>
        <w:widowControl w:val="0"/>
        <w:autoSpaceDE w:val="0"/>
        <w:autoSpaceDN w:val="0"/>
        <w:spacing w:before="465" w:after="0" w:line="221" w:lineRule="exact"/>
        <w:ind w:left="0" w:right="0" w:firstLine="0"/>
        <w:jc w:val="left"/>
        <w:rPr>
          <w:rFonts w:ascii="Times New Roman"/>
          <w:color w:val="000000"/>
          <w:spacing w:val="0"/>
          <w:sz w:val="22"/>
        </w:rPr>
      </w:pPr>
      <w:r>
        <w:rPr>
          <w:rFonts w:ascii="宋体" w:hAnsi="宋体" w:cs="宋体"/>
          <w:color w:val="000000"/>
          <w:spacing w:val="0"/>
          <w:sz w:val="22"/>
        </w:rPr>
        <w:t>基本支出</w:t>
      </w:r>
    </w:p>
    <w:p w14:paraId="252EDDB5">
      <w:pPr>
        <w:framePr w:w="1124" w:wrap="auto" w:vAnchor="margin" w:hAnchor="text" w:x="11160" w:y="3107"/>
        <w:widowControl w:val="0"/>
        <w:autoSpaceDE w:val="0"/>
        <w:autoSpaceDN w:val="0"/>
        <w:spacing w:before="463" w:after="0" w:line="221" w:lineRule="exact"/>
        <w:ind w:left="384" w:right="0" w:firstLine="0"/>
        <w:jc w:val="left"/>
        <w:rPr>
          <w:rFonts w:ascii="Times New Roman"/>
          <w:color w:val="000000"/>
          <w:spacing w:val="0"/>
          <w:sz w:val="22"/>
        </w:rPr>
      </w:pPr>
      <w:r>
        <w:rPr>
          <w:rFonts w:ascii="宋体"/>
          <w:color w:val="000000"/>
          <w:spacing w:val="0"/>
          <w:sz w:val="22"/>
        </w:rPr>
        <w:t>4</w:t>
      </w:r>
    </w:p>
    <w:p w14:paraId="7E96EA57">
      <w:pPr>
        <w:framePr w:w="903" w:wrap="auto" w:vAnchor="margin" w:hAnchor="text" w:x="1639" w:y="348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功能分</w:t>
      </w:r>
    </w:p>
    <w:p w14:paraId="0B8AF576">
      <w:pPr>
        <w:framePr w:w="903" w:wrap="auto" w:vAnchor="margin" w:hAnchor="text" w:x="1639" w:y="3482"/>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类科目</w:t>
      </w:r>
    </w:p>
    <w:p w14:paraId="0BCA5C26">
      <w:pPr>
        <w:framePr w:w="903" w:wrap="auto" w:vAnchor="margin" w:hAnchor="text" w:x="1639" w:y="3482"/>
        <w:widowControl w:val="0"/>
        <w:autoSpaceDE w:val="0"/>
        <w:autoSpaceDN w:val="0"/>
        <w:spacing w:before="91" w:after="0" w:line="221" w:lineRule="exact"/>
        <w:ind w:left="110" w:right="0" w:firstLine="0"/>
        <w:jc w:val="left"/>
        <w:rPr>
          <w:rFonts w:ascii="Times New Roman"/>
          <w:color w:val="000000"/>
          <w:spacing w:val="0"/>
          <w:sz w:val="22"/>
        </w:rPr>
      </w:pPr>
      <w:r>
        <w:rPr>
          <w:rFonts w:ascii="宋体" w:hAnsi="宋体" w:cs="宋体"/>
          <w:color w:val="000000"/>
          <w:spacing w:val="1"/>
          <w:sz w:val="22"/>
        </w:rPr>
        <w:t>编码</w:t>
      </w:r>
    </w:p>
    <w:p w14:paraId="28C925EC">
      <w:pPr>
        <w:framePr w:w="1345" w:wrap="auto" w:vAnchor="margin" w:hAnchor="text" w:x="6876" w:y="346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年初结转和</w:t>
      </w:r>
    </w:p>
    <w:p w14:paraId="3DC9EBDB">
      <w:pPr>
        <w:framePr w:w="1345" w:wrap="auto" w:vAnchor="margin" w:hAnchor="text" w:x="13901" w:y="346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年末结转和</w:t>
      </w:r>
    </w:p>
    <w:p w14:paraId="7012F979">
      <w:pPr>
        <w:framePr w:w="1345" w:wrap="auto" w:vAnchor="margin" w:hAnchor="text" w:x="13901" w:y="3467"/>
        <w:widowControl w:val="0"/>
        <w:autoSpaceDE w:val="0"/>
        <w:autoSpaceDN w:val="0"/>
        <w:spacing w:before="91" w:after="0" w:line="221" w:lineRule="exact"/>
        <w:ind w:left="331" w:right="0" w:firstLine="0"/>
        <w:jc w:val="left"/>
        <w:rPr>
          <w:rFonts w:ascii="Times New Roman"/>
          <w:color w:val="000000"/>
          <w:spacing w:val="0"/>
          <w:sz w:val="22"/>
        </w:rPr>
      </w:pPr>
      <w:r>
        <w:rPr>
          <w:rFonts w:ascii="宋体" w:hAnsi="宋体" w:cs="宋体"/>
          <w:color w:val="000000"/>
          <w:spacing w:val="1"/>
          <w:sz w:val="22"/>
        </w:rPr>
        <w:t>结余</w:t>
      </w:r>
    </w:p>
    <w:p w14:paraId="77C48766">
      <w:pPr>
        <w:framePr w:w="1124" w:wrap="auto" w:vAnchor="margin" w:hAnchor="text" w:x="8378" w:y="362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本年收入</w:t>
      </w:r>
    </w:p>
    <w:p w14:paraId="4124523B">
      <w:pPr>
        <w:framePr w:w="1124" w:wrap="auto" w:vAnchor="margin" w:hAnchor="text" w:x="4183" w:y="379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科目名称</w:t>
      </w:r>
    </w:p>
    <w:p w14:paraId="23D6B22B">
      <w:pPr>
        <w:framePr w:w="682" w:wrap="auto" w:vAnchor="margin" w:hAnchor="text" w:x="7207" w:y="377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结余</w:t>
      </w:r>
    </w:p>
    <w:p w14:paraId="2D245CBE">
      <w:pPr>
        <w:framePr w:w="682" w:wrap="auto" w:vAnchor="margin" w:hAnchor="text" w:x="9989" w:y="379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小计</w:t>
      </w:r>
    </w:p>
    <w:p w14:paraId="0CE3E915">
      <w:pPr>
        <w:framePr w:w="682" w:wrap="auto" w:vAnchor="margin" w:hAnchor="text" w:x="9989" w:y="3794"/>
        <w:widowControl w:val="0"/>
        <w:autoSpaceDE w:val="0"/>
        <w:autoSpaceDN w:val="0"/>
        <w:spacing w:before="463" w:after="0" w:line="221" w:lineRule="exact"/>
        <w:ind w:left="166" w:right="0" w:firstLine="0"/>
        <w:jc w:val="left"/>
        <w:rPr>
          <w:rFonts w:ascii="Times New Roman"/>
          <w:color w:val="000000"/>
          <w:spacing w:val="0"/>
          <w:sz w:val="22"/>
        </w:rPr>
      </w:pPr>
      <w:r>
        <w:rPr>
          <w:rFonts w:ascii="宋体"/>
          <w:color w:val="000000"/>
          <w:spacing w:val="0"/>
          <w:sz w:val="22"/>
        </w:rPr>
        <w:t>3</w:t>
      </w:r>
    </w:p>
    <w:p w14:paraId="57303B56">
      <w:pPr>
        <w:framePr w:w="1124" w:wrap="auto" w:vAnchor="margin" w:hAnchor="text" w:x="12552" w:y="379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项目支出</w:t>
      </w:r>
    </w:p>
    <w:p w14:paraId="7B288E4C">
      <w:pPr>
        <w:framePr w:w="1124" w:wrap="auto" w:vAnchor="margin" w:hAnchor="text" w:x="12552" w:y="3794"/>
        <w:widowControl w:val="0"/>
        <w:autoSpaceDE w:val="0"/>
        <w:autoSpaceDN w:val="0"/>
        <w:spacing w:before="463" w:after="0" w:line="221" w:lineRule="exact"/>
        <w:ind w:left="384" w:right="0" w:firstLine="0"/>
        <w:jc w:val="left"/>
        <w:rPr>
          <w:rFonts w:ascii="Times New Roman"/>
          <w:color w:val="000000"/>
          <w:spacing w:val="0"/>
          <w:sz w:val="22"/>
        </w:rPr>
      </w:pPr>
      <w:r>
        <w:rPr>
          <w:rFonts w:ascii="宋体"/>
          <w:color w:val="000000"/>
          <w:spacing w:val="0"/>
          <w:sz w:val="22"/>
        </w:rPr>
        <w:t>5</w:t>
      </w:r>
    </w:p>
    <w:p w14:paraId="73D7C3B2">
      <w:pPr>
        <w:framePr w:w="682" w:wrap="auto" w:vAnchor="margin" w:hAnchor="text" w:x="3857" w:y="447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56F0284A">
      <w:pPr>
        <w:framePr w:w="350" w:wrap="auto" w:vAnchor="margin" w:hAnchor="text" w:x="7373" w:y="447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2BCEAB29">
      <w:pPr>
        <w:framePr w:w="350" w:wrap="auto" w:vAnchor="margin" w:hAnchor="text" w:x="8762" w:y="447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w:t>
      </w:r>
    </w:p>
    <w:p w14:paraId="4CB1DD4C">
      <w:pPr>
        <w:framePr w:w="350" w:wrap="auto" w:vAnchor="margin" w:hAnchor="text" w:x="14398" w:y="447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420C2207">
      <w:pPr>
        <w:framePr w:w="682" w:wrap="auto" w:vAnchor="margin" w:hAnchor="text" w:x="3857" w:y="48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77642710">
      <w:pPr>
        <w:framePr w:w="684" w:wrap="auto" w:vAnchor="margin" w:hAnchor="text" w:x="7574" w:y="48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279CB5D9">
      <w:pPr>
        <w:framePr w:w="905" w:wrap="auto" w:vAnchor="margin" w:hAnchor="text" w:x="8746" w:y="48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135.00</w:t>
      </w:r>
    </w:p>
    <w:p w14:paraId="1F4B3A72">
      <w:pPr>
        <w:framePr w:w="905" w:wrap="auto" w:vAnchor="margin" w:hAnchor="text" w:x="8746" w:y="4819"/>
        <w:widowControl w:val="0"/>
        <w:autoSpaceDE w:val="0"/>
        <w:autoSpaceDN w:val="0"/>
        <w:spacing w:before="120" w:after="0" w:line="221" w:lineRule="exact"/>
        <w:ind w:left="110" w:right="0" w:firstLine="0"/>
        <w:jc w:val="left"/>
        <w:rPr>
          <w:rFonts w:ascii="Times New Roman"/>
          <w:color w:val="000000"/>
          <w:spacing w:val="0"/>
          <w:sz w:val="22"/>
        </w:rPr>
      </w:pPr>
      <w:r>
        <w:rPr>
          <w:rFonts w:ascii="宋体"/>
          <w:color w:val="000000"/>
          <w:spacing w:val="0"/>
          <w:sz w:val="22"/>
        </w:rPr>
        <w:t>60.00</w:t>
      </w:r>
    </w:p>
    <w:p w14:paraId="46CEFFFD">
      <w:pPr>
        <w:framePr w:w="905" w:wrap="auto" w:vAnchor="margin" w:hAnchor="text" w:x="8746" w:y="4819"/>
        <w:widowControl w:val="0"/>
        <w:autoSpaceDE w:val="0"/>
        <w:autoSpaceDN w:val="0"/>
        <w:spacing w:before="117" w:after="0" w:line="221" w:lineRule="exact"/>
        <w:ind w:left="110" w:right="0" w:firstLine="0"/>
        <w:jc w:val="left"/>
        <w:rPr>
          <w:rFonts w:ascii="Times New Roman"/>
          <w:color w:val="000000"/>
          <w:spacing w:val="0"/>
          <w:sz w:val="22"/>
        </w:rPr>
      </w:pPr>
      <w:r>
        <w:rPr>
          <w:rFonts w:ascii="宋体"/>
          <w:color w:val="000000"/>
          <w:spacing w:val="0"/>
          <w:sz w:val="22"/>
        </w:rPr>
        <w:t>60.00</w:t>
      </w:r>
    </w:p>
    <w:p w14:paraId="43C43ABF">
      <w:pPr>
        <w:framePr w:w="905" w:wrap="auto" w:vAnchor="margin" w:hAnchor="text" w:x="8746" w:y="4819"/>
        <w:widowControl w:val="0"/>
        <w:autoSpaceDE w:val="0"/>
        <w:autoSpaceDN w:val="0"/>
        <w:spacing w:before="120" w:after="0" w:line="221" w:lineRule="exact"/>
        <w:ind w:left="110" w:right="0" w:firstLine="0"/>
        <w:jc w:val="left"/>
        <w:rPr>
          <w:rFonts w:ascii="Times New Roman"/>
          <w:color w:val="000000"/>
          <w:spacing w:val="0"/>
          <w:sz w:val="22"/>
        </w:rPr>
      </w:pPr>
      <w:r>
        <w:rPr>
          <w:rFonts w:ascii="宋体"/>
          <w:color w:val="000000"/>
          <w:spacing w:val="0"/>
          <w:sz w:val="22"/>
        </w:rPr>
        <w:t>30.00</w:t>
      </w:r>
    </w:p>
    <w:p w14:paraId="30A85189">
      <w:pPr>
        <w:framePr w:w="905" w:wrap="auto" w:vAnchor="margin" w:hAnchor="text" w:x="8746" w:y="4819"/>
        <w:widowControl w:val="0"/>
        <w:autoSpaceDE w:val="0"/>
        <w:autoSpaceDN w:val="0"/>
        <w:spacing w:before="120" w:after="0" w:line="221" w:lineRule="exact"/>
        <w:ind w:left="110" w:right="0" w:firstLine="0"/>
        <w:jc w:val="left"/>
        <w:rPr>
          <w:rFonts w:ascii="Times New Roman"/>
          <w:color w:val="000000"/>
          <w:spacing w:val="0"/>
          <w:sz w:val="22"/>
        </w:rPr>
      </w:pPr>
      <w:r>
        <w:rPr>
          <w:rFonts w:ascii="宋体"/>
          <w:color w:val="000000"/>
          <w:spacing w:val="0"/>
          <w:sz w:val="22"/>
        </w:rPr>
        <w:t>30.00</w:t>
      </w:r>
    </w:p>
    <w:p w14:paraId="2EBB1B25">
      <w:pPr>
        <w:framePr w:w="905" w:wrap="auto" w:vAnchor="margin" w:hAnchor="text" w:x="8746" w:y="4819"/>
        <w:widowControl w:val="0"/>
        <w:autoSpaceDE w:val="0"/>
        <w:autoSpaceDN w:val="0"/>
        <w:spacing w:before="117" w:after="0" w:line="221" w:lineRule="exact"/>
        <w:ind w:left="110" w:right="0" w:firstLine="0"/>
        <w:jc w:val="left"/>
        <w:rPr>
          <w:rFonts w:ascii="Times New Roman"/>
          <w:color w:val="000000"/>
          <w:spacing w:val="0"/>
          <w:sz w:val="22"/>
        </w:rPr>
      </w:pPr>
      <w:r>
        <w:rPr>
          <w:rFonts w:ascii="宋体"/>
          <w:color w:val="000000"/>
          <w:spacing w:val="0"/>
          <w:sz w:val="22"/>
        </w:rPr>
        <w:t>75.00</w:t>
      </w:r>
    </w:p>
    <w:p w14:paraId="02ED8A80">
      <w:pPr>
        <w:framePr w:w="905" w:wrap="auto" w:vAnchor="margin" w:hAnchor="text" w:x="8746" w:y="4819"/>
        <w:widowControl w:val="0"/>
        <w:autoSpaceDE w:val="0"/>
        <w:autoSpaceDN w:val="0"/>
        <w:spacing w:before="120" w:after="0" w:line="221" w:lineRule="exact"/>
        <w:ind w:left="110" w:right="0" w:firstLine="0"/>
        <w:jc w:val="left"/>
        <w:rPr>
          <w:rFonts w:ascii="Times New Roman"/>
          <w:color w:val="000000"/>
          <w:spacing w:val="0"/>
          <w:sz w:val="22"/>
        </w:rPr>
      </w:pPr>
      <w:r>
        <w:rPr>
          <w:rFonts w:ascii="宋体"/>
          <w:color w:val="000000"/>
          <w:spacing w:val="0"/>
          <w:sz w:val="22"/>
        </w:rPr>
        <w:t>75.00</w:t>
      </w:r>
    </w:p>
    <w:p w14:paraId="1A177958">
      <w:pPr>
        <w:framePr w:w="905" w:wrap="auto" w:vAnchor="margin" w:hAnchor="text" w:x="8746" w:y="4819"/>
        <w:widowControl w:val="0"/>
        <w:autoSpaceDE w:val="0"/>
        <w:autoSpaceDN w:val="0"/>
        <w:spacing w:before="120" w:after="0" w:line="221" w:lineRule="exact"/>
        <w:ind w:left="110" w:right="0" w:firstLine="0"/>
        <w:jc w:val="left"/>
        <w:rPr>
          <w:rFonts w:ascii="Times New Roman"/>
          <w:color w:val="000000"/>
          <w:spacing w:val="0"/>
          <w:sz w:val="22"/>
        </w:rPr>
      </w:pPr>
      <w:r>
        <w:rPr>
          <w:rFonts w:ascii="宋体"/>
          <w:color w:val="000000"/>
          <w:spacing w:val="0"/>
          <w:sz w:val="22"/>
        </w:rPr>
        <w:t>75.00</w:t>
      </w:r>
    </w:p>
    <w:p w14:paraId="3A9FEB30">
      <w:pPr>
        <w:framePr w:w="794" w:wrap="auto" w:vAnchor="margin" w:hAnchor="text" w:x="10248" w:y="48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60.00</w:t>
      </w:r>
    </w:p>
    <w:p w14:paraId="33C54135">
      <w:pPr>
        <w:framePr w:w="684" w:wrap="auto" w:vAnchor="margin" w:hAnchor="text" w:x="11748" w:y="48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0B435328">
      <w:pPr>
        <w:framePr w:w="794" w:wrap="auto" w:vAnchor="margin" w:hAnchor="text" w:x="13030" w:y="48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60.00</w:t>
      </w:r>
    </w:p>
    <w:p w14:paraId="45D8B543">
      <w:pPr>
        <w:framePr w:w="794" w:wrap="auto" w:vAnchor="margin" w:hAnchor="text" w:x="14558" w:y="48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75.00</w:t>
      </w:r>
    </w:p>
    <w:p w14:paraId="06524871">
      <w:pPr>
        <w:framePr w:w="794" w:wrap="auto" w:vAnchor="margin" w:hAnchor="text" w:x="14558" w:y="4819"/>
        <w:widowControl w:val="0"/>
        <w:autoSpaceDE w:val="0"/>
        <w:autoSpaceDN w:val="0"/>
        <w:spacing w:before="120" w:after="0" w:line="221" w:lineRule="exact"/>
        <w:ind w:left="110" w:right="0" w:firstLine="0"/>
        <w:jc w:val="left"/>
        <w:rPr>
          <w:rFonts w:ascii="Times New Roman"/>
          <w:color w:val="000000"/>
          <w:spacing w:val="0"/>
          <w:sz w:val="22"/>
        </w:rPr>
      </w:pPr>
      <w:r>
        <w:rPr>
          <w:rFonts w:ascii="宋体"/>
          <w:color w:val="000000"/>
          <w:spacing w:val="0"/>
          <w:sz w:val="22"/>
        </w:rPr>
        <w:t>0.00</w:t>
      </w:r>
    </w:p>
    <w:p w14:paraId="7436662A">
      <w:pPr>
        <w:framePr w:w="794" w:wrap="auto" w:vAnchor="margin" w:hAnchor="text" w:x="14558" w:y="4819"/>
        <w:widowControl w:val="0"/>
        <w:autoSpaceDE w:val="0"/>
        <w:autoSpaceDN w:val="0"/>
        <w:spacing w:before="117" w:after="0" w:line="221" w:lineRule="exact"/>
        <w:ind w:left="110" w:right="0" w:firstLine="0"/>
        <w:jc w:val="left"/>
        <w:rPr>
          <w:rFonts w:ascii="Times New Roman"/>
          <w:color w:val="000000"/>
          <w:spacing w:val="0"/>
          <w:sz w:val="22"/>
        </w:rPr>
      </w:pPr>
      <w:r>
        <w:rPr>
          <w:rFonts w:ascii="宋体"/>
          <w:color w:val="000000"/>
          <w:spacing w:val="0"/>
          <w:sz w:val="22"/>
        </w:rPr>
        <w:t>0.00</w:t>
      </w:r>
    </w:p>
    <w:p w14:paraId="5D02D4F9">
      <w:pPr>
        <w:framePr w:w="794" w:wrap="auto" w:vAnchor="margin" w:hAnchor="text" w:x="14558" w:y="4819"/>
        <w:widowControl w:val="0"/>
        <w:autoSpaceDE w:val="0"/>
        <w:autoSpaceDN w:val="0"/>
        <w:spacing w:before="120" w:after="0" w:line="221" w:lineRule="exact"/>
        <w:ind w:left="110" w:right="0" w:firstLine="0"/>
        <w:jc w:val="left"/>
        <w:rPr>
          <w:rFonts w:ascii="Times New Roman"/>
          <w:color w:val="000000"/>
          <w:spacing w:val="0"/>
          <w:sz w:val="22"/>
        </w:rPr>
      </w:pPr>
      <w:r>
        <w:rPr>
          <w:rFonts w:ascii="宋体"/>
          <w:color w:val="000000"/>
          <w:spacing w:val="0"/>
          <w:sz w:val="22"/>
        </w:rPr>
        <w:t>0.00</w:t>
      </w:r>
    </w:p>
    <w:p w14:paraId="31D11171">
      <w:pPr>
        <w:framePr w:w="794" w:wrap="auto" w:vAnchor="margin" w:hAnchor="text" w:x="14558" w:y="4819"/>
        <w:widowControl w:val="0"/>
        <w:autoSpaceDE w:val="0"/>
        <w:autoSpaceDN w:val="0"/>
        <w:spacing w:before="120" w:after="0" w:line="221" w:lineRule="exact"/>
        <w:ind w:left="110" w:right="0" w:firstLine="0"/>
        <w:jc w:val="left"/>
        <w:rPr>
          <w:rFonts w:ascii="Times New Roman"/>
          <w:color w:val="000000"/>
          <w:spacing w:val="0"/>
          <w:sz w:val="22"/>
        </w:rPr>
      </w:pPr>
      <w:r>
        <w:rPr>
          <w:rFonts w:ascii="宋体"/>
          <w:color w:val="000000"/>
          <w:spacing w:val="0"/>
          <w:sz w:val="22"/>
        </w:rPr>
        <w:t>0.00</w:t>
      </w:r>
    </w:p>
    <w:p w14:paraId="704BE3ED">
      <w:pPr>
        <w:framePr w:w="794" w:wrap="auto" w:vAnchor="margin" w:hAnchor="text" w:x="14558" w:y="4819"/>
        <w:widowControl w:val="0"/>
        <w:autoSpaceDE w:val="0"/>
        <w:autoSpaceDN w:val="0"/>
        <w:spacing w:before="117" w:after="0" w:line="221" w:lineRule="exact"/>
        <w:ind w:left="0" w:right="0" w:firstLine="0"/>
        <w:jc w:val="left"/>
        <w:rPr>
          <w:rFonts w:ascii="Times New Roman"/>
          <w:color w:val="000000"/>
          <w:spacing w:val="0"/>
          <w:sz w:val="22"/>
        </w:rPr>
      </w:pPr>
      <w:r>
        <w:rPr>
          <w:rFonts w:ascii="宋体"/>
          <w:color w:val="000000"/>
          <w:spacing w:val="0"/>
          <w:sz w:val="22"/>
        </w:rPr>
        <w:t>75.00</w:t>
      </w:r>
    </w:p>
    <w:p w14:paraId="307F9B0E">
      <w:pPr>
        <w:framePr w:w="794" w:wrap="auto" w:vAnchor="margin" w:hAnchor="text" w:x="14558" w:y="481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75.00</w:t>
      </w:r>
    </w:p>
    <w:p w14:paraId="44544E55">
      <w:pPr>
        <w:framePr w:w="794" w:wrap="auto" w:vAnchor="margin" w:hAnchor="text" w:x="14558" w:y="481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75.00</w:t>
      </w:r>
    </w:p>
    <w:p w14:paraId="55AF1310">
      <w:pPr>
        <w:framePr w:w="571" w:wrap="auto" w:vAnchor="margin" w:hAnchor="text" w:x="1534" w:y="51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w:t>
      </w:r>
    </w:p>
    <w:p w14:paraId="5EB973DF">
      <w:pPr>
        <w:framePr w:w="3997" w:wrap="auto" w:vAnchor="margin" w:hAnchor="text" w:x="2623" w:y="515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文化旅游体育与传媒支出</w:t>
      </w:r>
    </w:p>
    <w:p w14:paraId="0F863427">
      <w:pPr>
        <w:framePr w:w="3997" w:wrap="auto" w:vAnchor="margin" w:hAnchor="text" w:x="2623" w:y="5159"/>
        <w:widowControl w:val="0"/>
        <w:autoSpaceDE w:val="0"/>
        <w:autoSpaceDN w:val="0"/>
        <w:spacing w:before="117" w:after="0" w:line="221" w:lineRule="exact"/>
        <w:ind w:left="0" w:right="0" w:firstLine="0"/>
        <w:jc w:val="left"/>
        <w:rPr>
          <w:rFonts w:ascii="Times New Roman"/>
          <w:color w:val="000000"/>
          <w:spacing w:val="0"/>
          <w:sz w:val="22"/>
        </w:rPr>
      </w:pPr>
      <w:r>
        <w:rPr>
          <w:rFonts w:ascii="宋体" w:hAnsi="宋体" w:cs="宋体"/>
          <w:color w:val="000000"/>
          <w:spacing w:val="0"/>
          <w:sz w:val="22"/>
        </w:rPr>
        <w:t>国家电影事业发展专项资金安排的支出</w:t>
      </w:r>
    </w:p>
    <w:p w14:paraId="0C43E40F">
      <w:pPr>
        <w:framePr w:w="3997" w:wrap="auto" w:vAnchor="margin" w:hAnchor="text" w:x="2623" w:y="5159"/>
        <w:widowControl w:val="0"/>
        <w:autoSpaceDE w:val="0"/>
        <w:autoSpaceDN w:val="0"/>
        <w:spacing w:before="120" w:after="0" w:line="221" w:lineRule="exact"/>
        <w:ind w:left="221" w:right="0" w:firstLine="0"/>
        <w:jc w:val="left"/>
        <w:rPr>
          <w:rFonts w:ascii="Times New Roman"/>
          <w:color w:val="000000"/>
          <w:spacing w:val="0"/>
          <w:sz w:val="22"/>
        </w:rPr>
      </w:pPr>
      <w:r>
        <w:rPr>
          <w:rFonts w:ascii="宋体" w:hAnsi="宋体" w:cs="宋体"/>
          <w:color w:val="000000"/>
          <w:spacing w:val="0"/>
          <w:sz w:val="22"/>
        </w:rPr>
        <w:t>资助国产影片放映</w:t>
      </w:r>
    </w:p>
    <w:p w14:paraId="7E4A4C35">
      <w:pPr>
        <w:framePr w:w="682" w:wrap="auto" w:vAnchor="margin" w:hAnchor="text" w:x="7574" w:y="51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5D8789A">
      <w:pPr>
        <w:framePr w:w="682" w:wrap="auto" w:vAnchor="margin" w:hAnchor="text" w:x="7574" w:y="5159"/>
        <w:widowControl w:val="0"/>
        <w:autoSpaceDE w:val="0"/>
        <w:autoSpaceDN w:val="0"/>
        <w:spacing w:before="117" w:after="0" w:line="221" w:lineRule="exact"/>
        <w:ind w:left="0" w:right="0" w:firstLine="0"/>
        <w:jc w:val="left"/>
        <w:rPr>
          <w:rFonts w:ascii="Times New Roman"/>
          <w:color w:val="000000"/>
          <w:spacing w:val="0"/>
          <w:sz w:val="22"/>
        </w:rPr>
      </w:pPr>
      <w:r>
        <w:rPr>
          <w:rFonts w:ascii="宋体"/>
          <w:color w:val="000000"/>
          <w:spacing w:val="0"/>
          <w:sz w:val="22"/>
        </w:rPr>
        <w:t>0.00</w:t>
      </w:r>
    </w:p>
    <w:p w14:paraId="7AB3287F">
      <w:pPr>
        <w:framePr w:w="682" w:wrap="auto" w:vAnchor="margin" w:hAnchor="text" w:x="7574"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0.00</w:t>
      </w:r>
    </w:p>
    <w:p w14:paraId="0DE149A8">
      <w:pPr>
        <w:framePr w:w="682" w:wrap="auto" w:vAnchor="margin" w:hAnchor="text" w:x="7574"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0.00</w:t>
      </w:r>
    </w:p>
    <w:p w14:paraId="5682399E">
      <w:pPr>
        <w:framePr w:w="682" w:wrap="auto" w:vAnchor="margin" w:hAnchor="text" w:x="7574" w:y="5159"/>
        <w:widowControl w:val="0"/>
        <w:autoSpaceDE w:val="0"/>
        <w:autoSpaceDN w:val="0"/>
        <w:spacing w:before="117" w:after="0" w:line="221" w:lineRule="exact"/>
        <w:ind w:left="0" w:right="0" w:firstLine="0"/>
        <w:jc w:val="left"/>
        <w:rPr>
          <w:rFonts w:ascii="Times New Roman"/>
          <w:color w:val="000000"/>
          <w:spacing w:val="0"/>
          <w:sz w:val="22"/>
        </w:rPr>
      </w:pPr>
      <w:r>
        <w:rPr>
          <w:rFonts w:ascii="宋体"/>
          <w:color w:val="000000"/>
          <w:spacing w:val="0"/>
          <w:sz w:val="22"/>
        </w:rPr>
        <w:t>0.00</w:t>
      </w:r>
    </w:p>
    <w:p w14:paraId="51146F15">
      <w:pPr>
        <w:framePr w:w="682" w:wrap="auto" w:vAnchor="margin" w:hAnchor="text" w:x="7574"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0.00</w:t>
      </w:r>
    </w:p>
    <w:p w14:paraId="672A1A45">
      <w:pPr>
        <w:framePr w:w="682" w:wrap="auto" w:vAnchor="margin" w:hAnchor="text" w:x="7574"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0.00</w:t>
      </w:r>
    </w:p>
    <w:p w14:paraId="23B2C659">
      <w:pPr>
        <w:framePr w:w="792" w:wrap="auto" w:vAnchor="margin" w:hAnchor="text" w:x="10248" w:y="51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60.00</w:t>
      </w:r>
    </w:p>
    <w:p w14:paraId="62B7E6B5">
      <w:pPr>
        <w:framePr w:w="792" w:wrap="auto" w:vAnchor="margin" w:hAnchor="text" w:x="10248" w:y="5159"/>
        <w:widowControl w:val="0"/>
        <w:autoSpaceDE w:val="0"/>
        <w:autoSpaceDN w:val="0"/>
        <w:spacing w:before="117" w:after="0" w:line="221" w:lineRule="exact"/>
        <w:ind w:left="0" w:right="0" w:firstLine="0"/>
        <w:jc w:val="left"/>
        <w:rPr>
          <w:rFonts w:ascii="Times New Roman"/>
          <w:color w:val="000000"/>
          <w:spacing w:val="0"/>
          <w:sz w:val="22"/>
        </w:rPr>
      </w:pPr>
      <w:r>
        <w:rPr>
          <w:rFonts w:ascii="宋体"/>
          <w:color w:val="000000"/>
          <w:spacing w:val="0"/>
          <w:sz w:val="22"/>
        </w:rPr>
        <w:t>60.00</w:t>
      </w:r>
    </w:p>
    <w:p w14:paraId="12A772FB">
      <w:pPr>
        <w:framePr w:w="792" w:wrap="auto" w:vAnchor="margin" w:hAnchor="text" w:x="10248"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30.00</w:t>
      </w:r>
    </w:p>
    <w:p w14:paraId="34D7D8CE">
      <w:pPr>
        <w:framePr w:w="792" w:wrap="auto" w:vAnchor="margin" w:hAnchor="text" w:x="10248"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30.00</w:t>
      </w:r>
    </w:p>
    <w:p w14:paraId="6153C8CB">
      <w:pPr>
        <w:framePr w:w="792" w:wrap="auto" w:vAnchor="margin" w:hAnchor="text" w:x="10248" w:y="5159"/>
        <w:widowControl w:val="0"/>
        <w:autoSpaceDE w:val="0"/>
        <w:autoSpaceDN w:val="0"/>
        <w:spacing w:before="117" w:after="0" w:line="221" w:lineRule="exact"/>
        <w:ind w:left="108" w:right="0" w:firstLine="0"/>
        <w:jc w:val="left"/>
        <w:rPr>
          <w:rFonts w:ascii="Times New Roman"/>
          <w:color w:val="000000"/>
          <w:spacing w:val="0"/>
          <w:sz w:val="22"/>
        </w:rPr>
      </w:pPr>
      <w:r>
        <w:rPr>
          <w:rFonts w:ascii="宋体"/>
          <w:color w:val="000000"/>
          <w:spacing w:val="0"/>
          <w:sz w:val="22"/>
        </w:rPr>
        <w:t>0.00</w:t>
      </w:r>
    </w:p>
    <w:p w14:paraId="29CBE6FD">
      <w:pPr>
        <w:framePr w:w="682" w:wrap="auto" w:vAnchor="margin" w:hAnchor="text" w:x="11748" w:y="51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87F943A">
      <w:pPr>
        <w:framePr w:w="682" w:wrap="auto" w:vAnchor="margin" w:hAnchor="text" w:x="11748" w:y="5159"/>
        <w:widowControl w:val="0"/>
        <w:autoSpaceDE w:val="0"/>
        <w:autoSpaceDN w:val="0"/>
        <w:spacing w:before="117" w:after="0" w:line="221" w:lineRule="exact"/>
        <w:ind w:left="0" w:right="0" w:firstLine="0"/>
        <w:jc w:val="left"/>
        <w:rPr>
          <w:rFonts w:ascii="Times New Roman"/>
          <w:color w:val="000000"/>
          <w:spacing w:val="0"/>
          <w:sz w:val="22"/>
        </w:rPr>
      </w:pPr>
      <w:r>
        <w:rPr>
          <w:rFonts w:ascii="宋体"/>
          <w:color w:val="000000"/>
          <w:spacing w:val="0"/>
          <w:sz w:val="22"/>
        </w:rPr>
        <w:t>0.00</w:t>
      </w:r>
    </w:p>
    <w:p w14:paraId="41759803">
      <w:pPr>
        <w:framePr w:w="682" w:wrap="auto" w:vAnchor="margin" w:hAnchor="text" w:x="11748"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0.00</w:t>
      </w:r>
    </w:p>
    <w:p w14:paraId="5D25AB3E">
      <w:pPr>
        <w:framePr w:w="682" w:wrap="auto" w:vAnchor="margin" w:hAnchor="text" w:x="11748"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0.00</w:t>
      </w:r>
    </w:p>
    <w:p w14:paraId="75F98E76">
      <w:pPr>
        <w:framePr w:w="682" w:wrap="auto" w:vAnchor="margin" w:hAnchor="text" w:x="11748" w:y="5159"/>
        <w:widowControl w:val="0"/>
        <w:autoSpaceDE w:val="0"/>
        <w:autoSpaceDN w:val="0"/>
        <w:spacing w:before="117" w:after="0" w:line="221" w:lineRule="exact"/>
        <w:ind w:left="0" w:right="0" w:firstLine="0"/>
        <w:jc w:val="left"/>
        <w:rPr>
          <w:rFonts w:ascii="Times New Roman"/>
          <w:color w:val="000000"/>
          <w:spacing w:val="0"/>
          <w:sz w:val="22"/>
        </w:rPr>
      </w:pPr>
      <w:r>
        <w:rPr>
          <w:rFonts w:ascii="宋体"/>
          <w:color w:val="000000"/>
          <w:spacing w:val="0"/>
          <w:sz w:val="22"/>
        </w:rPr>
        <w:t>0.00</w:t>
      </w:r>
    </w:p>
    <w:p w14:paraId="27290048">
      <w:pPr>
        <w:framePr w:w="682" w:wrap="auto" w:vAnchor="margin" w:hAnchor="text" w:x="11748"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0.00</w:t>
      </w:r>
    </w:p>
    <w:p w14:paraId="06EF3498">
      <w:pPr>
        <w:framePr w:w="682" w:wrap="auto" w:vAnchor="margin" w:hAnchor="text" w:x="11748"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0.00</w:t>
      </w:r>
    </w:p>
    <w:p w14:paraId="2D606471">
      <w:pPr>
        <w:framePr w:w="792" w:wrap="auto" w:vAnchor="margin" w:hAnchor="text" w:x="13030" w:y="51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60.00</w:t>
      </w:r>
    </w:p>
    <w:p w14:paraId="7A3750B6">
      <w:pPr>
        <w:framePr w:w="792" w:wrap="auto" w:vAnchor="margin" w:hAnchor="text" w:x="13030" w:y="5159"/>
        <w:widowControl w:val="0"/>
        <w:autoSpaceDE w:val="0"/>
        <w:autoSpaceDN w:val="0"/>
        <w:spacing w:before="117" w:after="0" w:line="221" w:lineRule="exact"/>
        <w:ind w:left="0" w:right="0" w:firstLine="0"/>
        <w:jc w:val="left"/>
        <w:rPr>
          <w:rFonts w:ascii="Times New Roman"/>
          <w:color w:val="000000"/>
          <w:spacing w:val="0"/>
          <w:sz w:val="22"/>
        </w:rPr>
      </w:pPr>
      <w:r>
        <w:rPr>
          <w:rFonts w:ascii="宋体"/>
          <w:color w:val="000000"/>
          <w:spacing w:val="0"/>
          <w:sz w:val="22"/>
        </w:rPr>
        <w:t>60.00</w:t>
      </w:r>
    </w:p>
    <w:p w14:paraId="047563EB">
      <w:pPr>
        <w:framePr w:w="792" w:wrap="auto" w:vAnchor="margin" w:hAnchor="text" w:x="13030"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30.00</w:t>
      </w:r>
    </w:p>
    <w:p w14:paraId="4728806E">
      <w:pPr>
        <w:framePr w:w="792" w:wrap="auto" w:vAnchor="margin" w:hAnchor="text" w:x="13030" w:y="515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30.00</w:t>
      </w:r>
    </w:p>
    <w:p w14:paraId="5F734A72">
      <w:pPr>
        <w:framePr w:w="792" w:wrap="auto" w:vAnchor="margin" w:hAnchor="text" w:x="13030" w:y="5159"/>
        <w:widowControl w:val="0"/>
        <w:autoSpaceDE w:val="0"/>
        <w:autoSpaceDN w:val="0"/>
        <w:spacing w:before="117" w:after="0" w:line="221" w:lineRule="exact"/>
        <w:ind w:left="110" w:right="0" w:firstLine="0"/>
        <w:jc w:val="left"/>
        <w:rPr>
          <w:rFonts w:ascii="Times New Roman"/>
          <w:color w:val="000000"/>
          <w:spacing w:val="0"/>
          <w:sz w:val="22"/>
        </w:rPr>
      </w:pPr>
      <w:r>
        <w:rPr>
          <w:rFonts w:ascii="宋体"/>
          <w:color w:val="000000"/>
          <w:spacing w:val="0"/>
          <w:sz w:val="22"/>
        </w:rPr>
        <w:t>0.00</w:t>
      </w:r>
    </w:p>
    <w:p w14:paraId="1203B953">
      <w:pPr>
        <w:framePr w:w="792" w:wrap="auto" w:vAnchor="margin" w:hAnchor="text" w:x="1534" w:y="549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20707</w:t>
      </w:r>
    </w:p>
    <w:p w14:paraId="16BFC376">
      <w:pPr>
        <w:framePr w:w="1013" w:wrap="auto" w:vAnchor="margin" w:hAnchor="text" w:x="1534" w:y="583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2070701</w:t>
      </w:r>
    </w:p>
    <w:p w14:paraId="57B3ED56">
      <w:pPr>
        <w:framePr w:w="1013" w:wrap="auto" w:vAnchor="margin" w:hAnchor="text" w:x="1534" w:y="5839"/>
        <w:widowControl w:val="0"/>
        <w:autoSpaceDE w:val="0"/>
        <w:autoSpaceDN w:val="0"/>
        <w:spacing w:before="120" w:after="0" w:line="221" w:lineRule="exact"/>
        <w:ind w:left="0" w:right="0" w:firstLine="0"/>
        <w:jc w:val="left"/>
        <w:rPr>
          <w:rFonts w:ascii="Times New Roman"/>
          <w:color w:val="000000"/>
          <w:spacing w:val="0"/>
          <w:sz w:val="22"/>
        </w:rPr>
      </w:pPr>
      <w:r>
        <w:rPr>
          <w:rFonts w:ascii="宋体"/>
          <w:color w:val="000000"/>
          <w:spacing w:val="0"/>
          <w:sz w:val="22"/>
        </w:rPr>
        <w:t>2070799</w:t>
      </w:r>
    </w:p>
    <w:p w14:paraId="6F7338E2">
      <w:pPr>
        <w:framePr w:w="1013" w:wrap="auto" w:vAnchor="margin" w:hAnchor="text" w:x="1534" w:y="5839"/>
        <w:widowControl w:val="0"/>
        <w:autoSpaceDE w:val="0"/>
        <w:autoSpaceDN w:val="0"/>
        <w:spacing w:before="117" w:after="0" w:line="221" w:lineRule="exact"/>
        <w:ind w:left="0" w:right="0" w:firstLine="0"/>
        <w:jc w:val="left"/>
        <w:rPr>
          <w:rFonts w:ascii="Times New Roman"/>
          <w:color w:val="000000"/>
          <w:spacing w:val="0"/>
          <w:sz w:val="22"/>
        </w:rPr>
      </w:pPr>
      <w:r>
        <w:rPr>
          <w:rFonts w:ascii="宋体"/>
          <w:color w:val="000000"/>
          <w:spacing w:val="0"/>
          <w:sz w:val="22"/>
        </w:rPr>
        <w:t>229</w:t>
      </w:r>
    </w:p>
    <w:p w14:paraId="33CCBA1B">
      <w:pPr>
        <w:framePr w:w="3982" w:wrap="auto" w:vAnchor="margin" w:hAnchor="text" w:x="2623" w:y="6179"/>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其他国家电影事业发展专项资金支出</w:t>
      </w:r>
    </w:p>
    <w:p w14:paraId="1213A57D">
      <w:pPr>
        <w:framePr w:w="3982" w:wrap="auto" w:vAnchor="margin" w:hAnchor="text" w:x="2623" w:y="6179"/>
        <w:widowControl w:val="0"/>
        <w:autoSpaceDE w:val="0"/>
        <w:autoSpaceDN w:val="0"/>
        <w:spacing w:before="117" w:after="0" w:line="221" w:lineRule="exact"/>
        <w:ind w:left="0" w:right="0" w:firstLine="0"/>
        <w:jc w:val="left"/>
        <w:rPr>
          <w:rFonts w:ascii="Times New Roman"/>
          <w:color w:val="000000"/>
          <w:spacing w:val="0"/>
          <w:sz w:val="22"/>
        </w:rPr>
      </w:pPr>
      <w:r>
        <w:rPr>
          <w:rFonts w:ascii="宋体" w:hAnsi="宋体" w:cs="宋体"/>
          <w:color w:val="000000"/>
          <w:spacing w:val="0"/>
          <w:sz w:val="22"/>
        </w:rPr>
        <w:t>其他支出</w:t>
      </w:r>
    </w:p>
    <w:p w14:paraId="4292195B">
      <w:pPr>
        <w:framePr w:w="792" w:wrap="auto" w:vAnchor="margin" w:hAnchor="text" w:x="1534" w:y="68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22960</w:t>
      </w:r>
    </w:p>
    <w:p w14:paraId="6534807A">
      <w:pPr>
        <w:framePr w:w="3543" w:wrap="auto" w:vAnchor="margin" w:hAnchor="text" w:x="2623" w:y="685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彩票公益金安排的支出</w:t>
      </w:r>
    </w:p>
    <w:p w14:paraId="0F8E8810">
      <w:pPr>
        <w:framePr w:w="3543" w:wrap="auto" w:vAnchor="margin" w:hAnchor="text" w:x="2623" w:y="6859"/>
        <w:widowControl w:val="0"/>
        <w:autoSpaceDE w:val="0"/>
        <w:autoSpaceDN w:val="0"/>
        <w:spacing w:before="120" w:after="0" w:line="221" w:lineRule="exact"/>
        <w:ind w:left="221" w:right="0" w:firstLine="0"/>
        <w:jc w:val="left"/>
        <w:rPr>
          <w:rFonts w:ascii="Times New Roman"/>
          <w:color w:val="000000"/>
          <w:spacing w:val="0"/>
          <w:sz w:val="22"/>
        </w:rPr>
      </w:pPr>
      <w:r>
        <w:rPr>
          <w:rFonts w:ascii="宋体" w:hAnsi="宋体" w:cs="宋体"/>
          <w:color w:val="000000"/>
          <w:spacing w:val="0"/>
          <w:sz w:val="22"/>
        </w:rPr>
        <w:t>用于教育事业的彩票公益金支出</w:t>
      </w:r>
    </w:p>
    <w:p w14:paraId="018A7433">
      <w:pPr>
        <w:framePr w:w="682" w:wrap="auto" w:vAnchor="margin" w:hAnchor="text" w:x="10356" w:y="68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1B067BF">
      <w:pPr>
        <w:framePr w:w="682" w:wrap="auto" w:vAnchor="margin" w:hAnchor="text" w:x="13140" w:y="68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CAFCD15">
      <w:pPr>
        <w:framePr w:w="1013" w:wrap="auto" w:vAnchor="margin" w:hAnchor="text" w:x="1534" w:y="71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2296004</w:t>
      </w:r>
    </w:p>
    <w:p w14:paraId="6FB81CEF">
      <w:pPr>
        <w:framePr w:w="682" w:wrap="auto" w:vAnchor="margin" w:hAnchor="text" w:x="10356" w:y="71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0556A4C">
      <w:pPr>
        <w:framePr w:w="682" w:wrap="auto" w:vAnchor="margin" w:hAnchor="text" w:x="13140" w:y="71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6B32236">
      <w:pPr>
        <w:framePr w:w="8196" w:wrap="auto" w:vAnchor="margin" w:hAnchor="text" w:x="1534" w:y="855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注：本表反映部门本年度政府性基金预算财政拨款收入、支出及结转和结余情况。</w:t>
      </w:r>
    </w:p>
    <w:p w14:paraId="698B2F75">
      <w:pPr>
        <w:framePr w:w="694" w:wrap="auto" w:vAnchor="margin" w:hAnchor="text" w:x="8191" w:y="1098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21</w:t>
      </w:r>
      <w:r>
        <w:rPr>
          <w:rFonts w:ascii="Times New Roman"/>
          <w:color w:val="000000"/>
          <w:spacing w:val="-2"/>
          <w:sz w:val="21"/>
        </w:rPr>
        <w:t xml:space="preserve"> </w:t>
      </w:r>
      <w:r>
        <w:rPr>
          <w:rFonts w:ascii="GQLSRW+TimesNewRomanPSMT"/>
          <w:color w:val="000000"/>
          <w:spacing w:val="0"/>
          <w:sz w:val="21"/>
        </w:rPr>
        <w:t>-</w:t>
      </w:r>
    </w:p>
    <w:p w14:paraId="6DD13C69">
      <w:pPr>
        <w:spacing w:before="0" w:after="0" w:line="0" w:lineRule="exact"/>
        <w:ind w:left="0" w:right="0" w:firstLine="0"/>
        <w:jc w:val="left"/>
        <w:rPr>
          <w:rFonts w:ascii="Arial"/>
          <w:color w:val="FF0000"/>
          <w:spacing w:val="0"/>
          <w:sz w:val="2"/>
        </w:rPr>
      </w:pPr>
      <w:r>
        <w:pict>
          <v:shape id="_x000013" o:spid="_x0000_s1039" o:spt="75" type="#_x0000_t75" style="position:absolute;left:0pt;margin-left:70pt;margin-top:151.1pt;height:275.85pt;width:692.8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color w:val="FF0000"/>
          <w:spacing w:val="0"/>
          <w:sz w:val="2"/>
        </w:rPr>
        <w:br w:type="page"/>
      </w:r>
    </w:p>
    <w:p w14:paraId="4BAE94BD">
      <w:pPr>
        <w:sectPr>
          <w:pgSz w:w="16820" w:h="11900" w:orient="landscape"/>
          <w:pgMar w:top="0" w:right="0" w:bottom="0" w:left="0" w:header="720" w:footer="720" w:gutter="0"/>
          <w:pgNumType w:start="1"/>
          <w:cols w:space="720" w:num="1"/>
          <w:docGrid w:linePitch="1" w:charSpace="0"/>
        </w:sectPr>
      </w:pPr>
    </w:p>
    <w:p w14:paraId="46D0DDE9">
      <w:pPr>
        <w:spacing w:before="0" w:after="0" w:line="0" w:lineRule="exact"/>
        <w:ind w:left="0" w:right="0" w:firstLine="0"/>
        <w:jc w:val="left"/>
        <w:rPr>
          <w:rFonts w:ascii="Arial"/>
          <w:color w:val="FF0000"/>
          <w:spacing w:val="0"/>
          <w:sz w:val="2"/>
        </w:rPr>
      </w:pPr>
    </w:p>
    <w:p w14:paraId="7CA0948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0825950">
      <w:pPr>
        <w:framePr w:w="8520" w:wrap="auto" w:vAnchor="margin" w:hAnchor="text" w:x="1812" w:y="6451"/>
        <w:widowControl w:val="0"/>
        <w:autoSpaceDE w:val="0"/>
        <w:autoSpaceDN w:val="0"/>
        <w:spacing w:before="0" w:after="0" w:line="480" w:lineRule="exact"/>
        <w:ind w:left="0" w:right="0" w:firstLine="0"/>
        <w:jc w:val="left"/>
        <w:rPr>
          <w:rFonts w:ascii="Times New Roman"/>
          <w:color w:val="000000"/>
          <w:spacing w:val="0"/>
          <w:sz w:val="48"/>
        </w:rPr>
      </w:pPr>
      <w:r>
        <w:rPr>
          <w:rFonts w:ascii="黑体" w:hAnsi="黑体" w:cs="黑体"/>
          <w:color w:val="000000"/>
          <w:spacing w:val="0"/>
          <w:sz w:val="48"/>
        </w:rPr>
        <w:t>第三部分</w:t>
      </w:r>
      <w:r>
        <w:rPr>
          <w:rFonts w:ascii="Times New Roman"/>
          <w:color w:val="000000"/>
          <w:spacing w:val="360"/>
          <w:sz w:val="48"/>
        </w:rPr>
        <w:t xml:space="preserve"> </w:t>
      </w:r>
      <w:r>
        <w:rPr>
          <w:rFonts w:ascii="黑体"/>
          <w:color w:val="000000"/>
          <w:spacing w:val="0"/>
          <w:sz w:val="48"/>
        </w:rPr>
        <w:t>2019</w:t>
      </w:r>
      <w:r>
        <w:rPr>
          <w:rFonts w:ascii="Times New Roman"/>
          <w:color w:val="000000"/>
          <w:spacing w:val="0"/>
          <w:sz w:val="48"/>
        </w:rPr>
        <w:t xml:space="preserve"> </w:t>
      </w:r>
      <w:r>
        <w:rPr>
          <w:rFonts w:ascii="黑体" w:hAnsi="黑体" w:cs="黑体"/>
          <w:color w:val="000000"/>
          <w:spacing w:val="0"/>
          <w:sz w:val="48"/>
        </w:rPr>
        <w:t>年度部门决算情况说明</w:t>
      </w:r>
    </w:p>
    <w:p w14:paraId="1649C054">
      <w:pPr>
        <w:framePr w:w="694" w:wrap="auto" w:vAnchor="margin" w:hAnchor="text" w:x="5726"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22</w:t>
      </w:r>
      <w:r>
        <w:rPr>
          <w:rFonts w:ascii="Times New Roman"/>
          <w:color w:val="000000"/>
          <w:spacing w:val="-2"/>
          <w:sz w:val="21"/>
        </w:rPr>
        <w:t xml:space="preserve"> </w:t>
      </w:r>
      <w:r>
        <w:rPr>
          <w:rFonts w:ascii="GQLSRW+TimesNewRomanPSMT"/>
          <w:color w:val="000000"/>
          <w:spacing w:val="0"/>
          <w:sz w:val="21"/>
        </w:rPr>
        <w:t>-</w:t>
      </w:r>
    </w:p>
    <w:p w14:paraId="22E77DBD">
      <w:pPr>
        <w:spacing w:before="0" w:after="0" w:line="0" w:lineRule="exact"/>
        <w:ind w:left="0" w:right="0" w:firstLine="0"/>
        <w:jc w:val="left"/>
        <w:rPr>
          <w:rFonts w:ascii="Arial"/>
          <w:color w:val="FF0000"/>
          <w:spacing w:val="0"/>
          <w:sz w:val="2"/>
        </w:rPr>
      </w:pPr>
    </w:p>
    <w:p w14:paraId="7D16B47C">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263406F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B4DF6F5">
      <w:pPr>
        <w:framePr w:w="4718" w:wrap="auto" w:vAnchor="margin" w:hAnchor="text" w:x="2441" w:y="1622"/>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一、收入支出决算总体情况说明</w:t>
      </w:r>
    </w:p>
    <w:p w14:paraId="333CD90E">
      <w:pPr>
        <w:framePr w:w="8546" w:wrap="auto" w:vAnchor="margin" w:hAnchor="text" w:x="1800" w:y="221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2"/>
          <w:sz w:val="32"/>
        </w:rPr>
        <w:t xml:space="preserve"> </w:t>
      </w:r>
      <w:r>
        <w:rPr>
          <w:rFonts w:ascii="DWJOMW+FangSong_GB2312" w:hAnsi="DWJOMW+FangSong_GB2312" w:cs="DWJOMW+FangSong_GB2312"/>
          <w:color w:val="000000"/>
          <w:spacing w:val="4"/>
          <w:sz w:val="32"/>
        </w:rPr>
        <w:t>年度收、支总计均为</w:t>
      </w:r>
      <w:r>
        <w:rPr>
          <w:rFonts w:ascii="Times New Roman"/>
          <w:color w:val="000000"/>
          <w:spacing w:val="0"/>
          <w:sz w:val="32"/>
        </w:rPr>
        <w:t xml:space="preserve"> </w:t>
      </w:r>
      <w:r>
        <w:rPr>
          <w:rFonts w:ascii="DWJOMW+FangSong_GB2312"/>
          <w:color w:val="000000"/>
          <w:spacing w:val="0"/>
          <w:sz w:val="32"/>
        </w:rPr>
        <w:t>1,298.01</w:t>
      </w:r>
      <w:r>
        <w:rPr>
          <w:rFonts w:ascii="Times New Roman"/>
          <w:color w:val="000000"/>
          <w:spacing w:val="2"/>
          <w:sz w:val="32"/>
        </w:rPr>
        <w:t xml:space="preserve"> </w:t>
      </w:r>
      <w:r>
        <w:rPr>
          <w:rFonts w:ascii="DWJOMW+FangSong_GB2312" w:hAnsi="DWJOMW+FangSong_GB2312" w:cs="DWJOMW+FangSong_GB2312"/>
          <w:color w:val="000000"/>
          <w:spacing w:val="4"/>
          <w:sz w:val="32"/>
        </w:rPr>
        <w:t>万元。与上年度相</w:t>
      </w:r>
    </w:p>
    <w:p w14:paraId="4B56999D">
      <w:pPr>
        <w:framePr w:w="8546" w:wrap="auto" w:vAnchor="margin" w:hAnchor="text" w:x="1800" w:y="221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比，收、支总计增加</w:t>
      </w:r>
      <w:r>
        <w:rPr>
          <w:rFonts w:ascii="Times New Roman"/>
          <w:color w:val="000000"/>
          <w:spacing w:val="7"/>
          <w:sz w:val="32"/>
        </w:rPr>
        <w:t xml:space="preserve"> </w:t>
      </w:r>
      <w:r>
        <w:rPr>
          <w:rFonts w:ascii="DWJOMW+FangSong_GB2312"/>
          <w:color w:val="000000"/>
          <w:spacing w:val="0"/>
          <w:sz w:val="32"/>
        </w:rPr>
        <w:t>168.39</w:t>
      </w:r>
      <w:r>
        <w:rPr>
          <w:rFonts w:ascii="Times New Roman"/>
          <w:color w:val="000000"/>
          <w:spacing w:val="-3"/>
          <w:sz w:val="32"/>
        </w:rPr>
        <w:t xml:space="preserve"> </w:t>
      </w:r>
      <w:r>
        <w:rPr>
          <w:rFonts w:ascii="DWJOMW+FangSong_GB2312" w:hAnsi="DWJOMW+FangSong_GB2312" w:cs="DWJOMW+FangSong_GB2312"/>
          <w:color w:val="000000"/>
          <w:spacing w:val="-4"/>
          <w:sz w:val="32"/>
        </w:rPr>
        <w:t>万元，增加了</w:t>
      </w:r>
      <w:r>
        <w:rPr>
          <w:rFonts w:ascii="Times New Roman"/>
          <w:color w:val="000000"/>
          <w:spacing w:val="5"/>
          <w:sz w:val="32"/>
        </w:rPr>
        <w:t xml:space="preserve"> </w:t>
      </w:r>
      <w:r>
        <w:rPr>
          <w:rFonts w:ascii="DWJOMW+FangSong_GB2312" w:hAnsi="DWJOMW+FangSong_GB2312" w:cs="DWJOMW+FangSong_GB2312"/>
          <w:color w:val="000000"/>
          <w:spacing w:val="-3"/>
          <w:sz w:val="32"/>
        </w:rPr>
        <w:t>14.9%。主要原因</w:t>
      </w:r>
    </w:p>
    <w:p w14:paraId="2B57F56A">
      <w:pPr>
        <w:framePr w:w="8546" w:wrap="auto" w:vAnchor="margin" w:hAnchor="text" w:x="1800" w:y="221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是机构改革，增加了部分职能，相应增加了相关支出。</w:t>
      </w:r>
    </w:p>
    <w:p w14:paraId="306F16BD">
      <w:pPr>
        <w:framePr w:w="8546" w:wrap="auto" w:vAnchor="margin" w:hAnchor="text" w:x="1800" w:y="2210"/>
        <w:widowControl w:val="0"/>
        <w:autoSpaceDE w:val="0"/>
        <w:autoSpaceDN w:val="0"/>
        <w:spacing w:before="271" w:after="0" w:line="319" w:lineRule="exact"/>
        <w:ind w:left="641" w:right="0" w:firstLine="0"/>
        <w:jc w:val="left"/>
        <w:rPr>
          <w:rFonts w:ascii="Times New Roman"/>
          <w:color w:val="000000"/>
          <w:spacing w:val="0"/>
          <w:sz w:val="32"/>
        </w:rPr>
      </w:pPr>
      <w:r>
        <w:rPr>
          <w:rFonts w:ascii="黑体" w:hAnsi="黑体" w:cs="黑体"/>
          <w:color w:val="000000"/>
          <w:spacing w:val="0"/>
          <w:sz w:val="32"/>
        </w:rPr>
        <w:t>二、收入决算情况说明</w:t>
      </w:r>
    </w:p>
    <w:p w14:paraId="0FA84BC7">
      <w:pPr>
        <w:framePr w:w="8544" w:wrap="auto" w:vAnchor="margin" w:hAnchor="text" w:x="1800" w:y="4571"/>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0"/>
          <w:sz w:val="32"/>
        </w:rPr>
        <w:t xml:space="preserve"> </w:t>
      </w:r>
      <w:r>
        <w:rPr>
          <w:rFonts w:ascii="DWJOMW+FangSong_GB2312" w:hAnsi="DWJOMW+FangSong_GB2312" w:cs="DWJOMW+FangSong_GB2312"/>
          <w:color w:val="000000"/>
          <w:spacing w:val="0"/>
          <w:sz w:val="32"/>
        </w:rPr>
        <w:t>年度收入合计</w:t>
      </w:r>
      <w:r>
        <w:rPr>
          <w:rFonts w:ascii="Times New Roman"/>
          <w:color w:val="000000"/>
          <w:spacing w:val="-2"/>
          <w:sz w:val="32"/>
        </w:rPr>
        <w:t xml:space="preserve"> </w:t>
      </w:r>
      <w:r>
        <w:rPr>
          <w:rFonts w:ascii="DWJOMW+FangSong_GB2312"/>
          <w:color w:val="000000"/>
          <w:spacing w:val="0"/>
          <w:sz w:val="32"/>
        </w:rPr>
        <w:t>939.37</w:t>
      </w:r>
      <w:r>
        <w:rPr>
          <w:rFonts w:ascii="Times New Roman"/>
          <w:color w:val="000000"/>
          <w:spacing w:val="-3"/>
          <w:sz w:val="32"/>
        </w:rPr>
        <w:t xml:space="preserve"> </w:t>
      </w:r>
      <w:r>
        <w:rPr>
          <w:rFonts w:ascii="DWJOMW+FangSong_GB2312" w:hAnsi="DWJOMW+FangSong_GB2312" w:cs="DWJOMW+FangSong_GB2312"/>
          <w:color w:val="000000"/>
          <w:spacing w:val="0"/>
          <w:sz w:val="32"/>
        </w:rPr>
        <w:t>万元，其中：财政拨款收入</w:t>
      </w:r>
    </w:p>
    <w:p w14:paraId="1C04F741">
      <w:pPr>
        <w:framePr w:w="8544" w:wrap="auto" w:vAnchor="margin" w:hAnchor="text" w:x="1800" w:y="457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color w:val="000000"/>
          <w:spacing w:val="0"/>
          <w:sz w:val="32"/>
        </w:rPr>
        <w:t>939.37</w:t>
      </w:r>
      <w:r>
        <w:rPr>
          <w:rFonts w:ascii="Times New Roman"/>
          <w:color w:val="000000"/>
          <w:spacing w:val="2"/>
          <w:sz w:val="32"/>
        </w:rPr>
        <w:t xml:space="preserve"> </w:t>
      </w:r>
      <w:r>
        <w:rPr>
          <w:rFonts w:ascii="DWJOMW+FangSong_GB2312" w:hAnsi="DWJOMW+FangSong_GB2312" w:cs="DWJOMW+FangSong_GB2312"/>
          <w:color w:val="000000"/>
          <w:spacing w:val="3"/>
          <w:sz w:val="32"/>
        </w:rPr>
        <w:t>万元，占</w:t>
      </w:r>
      <w:r>
        <w:rPr>
          <w:rFonts w:ascii="Times New Roman"/>
          <w:color w:val="000000"/>
          <w:spacing w:val="-2"/>
          <w:sz w:val="32"/>
        </w:rPr>
        <w:t xml:space="preserve"> </w:t>
      </w:r>
      <w:r>
        <w:rPr>
          <w:rFonts w:ascii="DWJOMW+FangSong_GB2312" w:hAnsi="DWJOMW+FangSong_GB2312" w:cs="DWJOMW+FangSong_GB2312"/>
          <w:color w:val="000000"/>
          <w:spacing w:val="2"/>
          <w:sz w:val="32"/>
        </w:rPr>
        <w:t>100%；上级补助收入</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5"/>
          <w:sz w:val="32"/>
        </w:rPr>
        <w:t xml:space="preserve"> </w:t>
      </w:r>
      <w:r>
        <w:rPr>
          <w:rFonts w:ascii="DWJOMW+FangSong_GB2312" w:hAnsi="DWJOMW+FangSong_GB2312" w:cs="DWJOMW+FangSong_GB2312"/>
          <w:color w:val="000000"/>
          <w:spacing w:val="3"/>
          <w:sz w:val="32"/>
        </w:rPr>
        <w:t>万元，占</w:t>
      </w:r>
      <w:r>
        <w:rPr>
          <w:rFonts w:ascii="Times New Roman"/>
          <w:color w:val="000000"/>
          <w:spacing w:val="-2"/>
          <w:sz w:val="32"/>
        </w:rPr>
        <w:t xml:space="preserve"> </w:t>
      </w:r>
      <w:r>
        <w:rPr>
          <w:rFonts w:ascii="DWJOMW+FangSong_GB2312" w:hAnsi="DWJOMW+FangSong_GB2312" w:cs="DWJOMW+FangSong_GB2312"/>
          <w:color w:val="000000"/>
          <w:spacing w:val="2"/>
          <w:sz w:val="32"/>
        </w:rPr>
        <w:t>0%；事业</w:t>
      </w:r>
    </w:p>
    <w:p w14:paraId="4A0F5CFD">
      <w:pPr>
        <w:framePr w:w="8544" w:wrap="auto" w:vAnchor="margin" w:hAnchor="text" w:x="1800" w:y="4571"/>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收入</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5"/>
          <w:sz w:val="32"/>
        </w:rPr>
        <w:t xml:space="preserve"> </w:t>
      </w:r>
      <w:r>
        <w:rPr>
          <w:rFonts w:ascii="DWJOMW+FangSong_GB2312" w:hAnsi="DWJOMW+FangSong_GB2312" w:cs="DWJOMW+FangSong_GB2312"/>
          <w:color w:val="000000"/>
          <w:spacing w:val="6"/>
          <w:sz w:val="32"/>
        </w:rPr>
        <w:t>万元，占</w:t>
      </w:r>
      <w:r>
        <w:rPr>
          <w:rFonts w:ascii="Times New Roman"/>
          <w:color w:val="000000"/>
          <w:spacing w:val="-1"/>
          <w:sz w:val="32"/>
        </w:rPr>
        <w:t xml:space="preserve"> </w:t>
      </w:r>
      <w:r>
        <w:rPr>
          <w:rFonts w:ascii="DWJOMW+FangSong_GB2312" w:hAnsi="DWJOMW+FangSong_GB2312" w:cs="DWJOMW+FangSong_GB2312"/>
          <w:color w:val="000000"/>
          <w:spacing w:val="5"/>
          <w:sz w:val="32"/>
        </w:rPr>
        <w:t>0%；经营收入</w:t>
      </w:r>
      <w:r>
        <w:rPr>
          <w:rFonts w:ascii="Times New Roman"/>
          <w:color w:val="000000"/>
          <w:spacing w:val="3"/>
          <w:sz w:val="32"/>
        </w:rPr>
        <w:t xml:space="preserve"> </w:t>
      </w:r>
      <w:r>
        <w:rPr>
          <w:rFonts w:ascii="DWJOMW+FangSong_GB2312"/>
          <w:color w:val="000000"/>
          <w:spacing w:val="0"/>
          <w:sz w:val="32"/>
        </w:rPr>
        <w:t>0</w:t>
      </w:r>
      <w:r>
        <w:rPr>
          <w:rFonts w:ascii="Times New Roman"/>
          <w:color w:val="000000"/>
          <w:spacing w:val="5"/>
          <w:sz w:val="32"/>
        </w:rPr>
        <w:t xml:space="preserve"> </w:t>
      </w:r>
      <w:r>
        <w:rPr>
          <w:rFonts w:ascii="DWJOMW+FangSong_GB2312" w:hAnsi="DWJOMW+FangSong_GB2312" w:cs="DWJOMW+FangSong_GB2312"/>
          <w:color w:val="000000"/>
          <w:spacing w:val="6"/>
          <w:sz w:val="32"/>
        </w:rPr>
        <w:t>万元，占</w:t>
      </w:r>
      <w:r>
        <w:rPr>
          <w:rFonts w:ascii="Times New Roman"/>
          <w:color w:val="000000"/>
          <w:spacing w:val="-1"/>
          <w:sz w:val="32"/>
        </w:rPr>
        <w:t xml:space="preserve"> </w:t>
      </w:r>
      <w:r>
        <w:rPr>
          <w:rFonts w:ascii="DWJOMW+FangSong_GB2312" w:hAnsi="DWJOMW+FangSong_GB2312" w:cs="DWJOMW+FangSong_GB2312"/>
          <w:color w:val="000000"/>
          <w:spacing w:val="5"/>
          <w:sz w:val="32"/>
        </w:rPr>
        <w:t>0%；附属单位上</w:t>
      </w:r>
    </w:p>
    <w:p w14:paraId="21997895">
      <w:pPr>
        <w:framePr w:w="8544" w:wrap="auto" w:vAnchor="margin" w:hAnchor="text" w:x="1800" w:y="457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缴收入</w:t>
      </w:r>
      <w:r>
        <w:rPr>
          <w:rFonts w:ascii="Times New Roman"/>
          <w:color w:val="000000"/>
          <w:spacing w:val="-2"/>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0"/>
          <w:sz w:val="32"/>
        </w:rPr>
        <w:t>万元，占</w:t>
      </w:r>
      <w:r>
        <w:rPr>
          <w:rFonts w:ascii="Times New Roman"/>
          <w:color w:val="000000"/>
          <w:spacing w:val="1"/>
          <w:sz w:val="32"/>
        </w:rPr>
        <w:t xml:space="preserve"> </w:t>
      </w:r>
      <w:r>
        <w:rPr>
          <w:rFonts w:ascii="DWJOMW+FangSong_GB2312" w:hAnsi="DWJOMW+FangSong_GB2312" w:cs="DWJOMW+FangSong_GB2312"/>
          <w:color w:val="000000"/>
          <w:spacing w:val="0"/>
          <w:sz w:val="32"/>
        </w:rPr>
        <w:t>0%；其他收入</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0"/>
          <w:sz w:val="32"/>
        </w:rPr>
        <w:t>万元，占</w:t>
      </w:r>
      <w:r>
        <w:rPr>
          <w:rFonts w:ascii="Times New Roman"/>
          <w:color w:val="000000"/>
          <w:spacing w:val="1"/>
          <w:sz w:val="32"/>
        </w:rPr>
        <w:t xml:space="preserve"> </w:t>
      </w:r>
      <w:r>
        <w:rPr>
          <w:rFonts w:ascii="DWJOMW+FangSong_GB2312" w:hAnsi="DWJOMW+FangSong_GB2312" w:cs="DWJOMW+FangSong_GB2312"/>
          <w:color w:val="000000"/>
          <w:spacing w:val="0"/>
          <w:sz w:val="32"/>
        </w:rPr>
        <w:t>0%。</w:t>
      </w:r>
    </w:p>
    <w:p w14:paraId="7B0B10F3">
      <w:pPr>
        <w:framePr w:w="8544" w:wrap="auto" w:vAnchor="margin" w:hAnchor="text" w:x="1800" w:y="4571"/>
        <w:widowControl w:val="0"/>
        <w:autoSpaceDE w:val="0"/>
        <w:autoSpaceDN w:val="0"/>
        <w:spacing w:before="271" w:after="0" w:line="319" w:lineRule="exact"/>
        <w:ind w:left="641" w:right="0" w:firstLine="0"/>
        <w:jc w:val="left"/>
        <w:rPr>
          <w:rFonts w:ascii="Times New Roman"/>
          <w:color w:val="000000"/>
          <w:spacing w:val="0"/>
          <w:sz w:val="32"/>
        </w:rPr>
      </w:pPr>
      <w:r>
        <w:rPr>
          <w:rFonts w:ascii="黑体" w:hAnsi="黑体" w:cs="黑体"/>
          <w:color w:val="000000"/>
          <w:spacing w:val="0"/>
          <w:sz w:val="32"/>
        </w:rPr>
        <w:t>三、支出决算情况说明</w:t>
      </w:r>
    </w:p>
    <w:p w14:paraId="113943FA">
      <w:pPr>
        <w:framePr w:w="8705" w:wrap="auto" w:vAnchor="margin" w:hAnchor="text" w:x="1800" w:y="7521"/>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31"/>
          <w:sz w:val="32"/>
        </w:rPr>
        <w:t xml:space="preserve"> </w:t>
      </w:r>
      <w:r>
        <w:rPr>
          <w:rFonts w:ascii="DWJOMW+FangSong_GB2312" w:hAnsi="DWJOMW+FangSong_GB2312" w:cs="DWJOMW+FangSong_GB2312"/>
          <w:color w:val="000000"/>
          <w:spacing w:val="32"/>
          <w:sz w:val="32"/>
        </w:rPr>
        <w:t>年度支出合计</w:t>
      </w:r>
      <w:r>
        <w:rPr>
          <w:rFonts w:ascii="Times New Roman"/>
          <w:color w:val="000000"/>
          <w:spacing w:val="-3"/>
          <w:sz w:val="32"/>
        </w:rPr>
        <w:t xml:space="preserve"> </w:t>
      </w:r>
      <w:r>
        <w:rPr>
          <w:rFonts w:ascii="DWJOMW+FangSong_GB2312"/>
          <w:color w:val="000000"/>
          <w:spacing w:val="0"/>
          <w:sz w:val="32"/>
        </w:rPr>
        <w:t>1,066.9</w:t>
      </w:r>
      <w:r>
        <w:rPr>
          <w:rFonts w:ascii="Times New Roman"/>
          <w:color w:val="000000"/>
          <w:spacing w:val="34"/>
          <w:sz w:val="32"/>
        </w:rPr>
        <w:t xml:space="preserve"> </w:t>
      </w:r>
      <w:r>
        <w:rPr>
          <w:rFonts w:ascii="DWJOMW+FangSong_GB2312" w:hAnsi="DWJOMW+FangSong_GB2312" w:cs="DWJOMW+FangSong_GB2312"/>
          <w:color w:val="000000"/>
          <w:spacing w:val="32"/>
          <w:sz w:val="32"/>
        </w:rPr>
        <w:t>万元，其中：基本支出</w:t>
      </w:r>
    </w:p>
    <w:p w14:paraId="3C66688A">
      <w:pPr>
        <w:framePr w:w="8705" w:wrap="auto" w:vAnchor="margin" w:hAnchor="text" w:x="1800" w:y="752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color w:val="000000"/>
          <w:spacing w:val="0"/>
          <w:sz w:val="32"/>
        </w:rPr>
        <w:t>524.69</w:t>
      </w:r>
      <w:r>
        <w:rPr>
          <w:rFonts w:ascii="Times New Roman"/>
          <w:color w:val="000000"/>
          <w:spacing w:val="-3"/>
          <w:sz w:val="32"/>
        </w:rPr>
        <w:t xml:space="preserve"> </w:t>
      </w:r>
      <w:r>
        <w:rPr>
          <w:rFonts w:ascii="DWJOMW+FangSong_GB2312" w:hAnsi="DWJOMW+FangSong_GB2312" w:cs="DWJOMW+FangSong_GB2312"/>
          <w:color w:val="000000"/>
          <w:spacing w:val="-21"/>
          <w:sz w:val="32"/>
        </w:rPr>
        <w:t>万元，占</w:t>
      </w:r>
      <w:r>
        <w:rPr>
          <w:rFonts w:ascii="Times New Roman"/>
          <w:color w:val="000000"/>
          <w:spacing w:val="22"/>
          <w:sz w:val="32"/>
        </w:rPr>
        <w:t xml:space="preserve"> </w:t>
      </w:r>
      <w:r>
        <w:rPr>
          <w:rFonts w:ascii="DWJOMW+FangSong_GB2312" w:hAnsi="DWJOMW+FangSong_GB2312" w:cs="DWJOMW+FangSong_GB2312"/>
          <w:color w:val="000000"/>
          <w:spacing w:val="-8"/>
          <w:sz w:val="32"/>
        </w:rPr>
        <w:t>49.18%；项目支出</w:t>
      </w:r>
      <w:r>
        <w:rPr>
          <w:rFonts w:ascii="Times New Roman"/>
          <w:color w:val="000000"/>
          <w:spacing w:val="9"/>
          <w:sz w:val="32"/>
        </w:rPr>
        <w:t xml:space="preserve"> </w:t>
      </w:r>
      <w:r>
        <w:rPr>
          <w:rFonts w:ascii="DWJOMW+FangSong_GB2312"/>
          <w:color w:val="000000"/>
          <w:spacing w:val="0"/>
          <w:sz w:val="32"/>
        </w:rPr>
        <w:t>542.22</w:t>
      </w:r>
      <w:r>
        <w:rPr>
          <w:rFonts w:ascii="Times New Roman"/>
          <w:color w:val="000000"/>
          <w:spacing w:val="0"/>
          <w:sz w:val="32"/>
        </w:rPr>
        <w:t xml:space="preserve"> </w:t>
      </w:r>
      <w:r>
        <w:rPr>
          <w:rFonts w:ascii="DWJOMW+FangSong_GB2312" w:hAnsi="DWJOMW+FangSong_GB2312" w:cs="DWJOMW+FangSong_GB2312"/>
          <w:color w:val="000000"/>
          <w:spacing w:val="-22"/>
          <w:sz w:val="32"/>
        </w:rPr>
        <w:t>万元，占</w:t>
      </w:r>
      <w:r>
        <w:rPr>
          <w:rFonts w:ascii="Times New Roman"/>
          <w:color w:val="000000"/>
          <w:spacing w:val="22"/>
          <w:sz w:val="32"/>
        </w:rPr>
        <w:t xml:space="preserve"> </w:t>
      </w:r>
      <w:r>
        <w:rPr>
          <w:rFonts w:ascii="DWJOMW+FangSong_GB2312" w:hAnsi="DWJOMW+FangSong_GB2312" w:cs="DWJOMW+FangSong_GB2312"/>
          <w:color w:val="000000"/>
          <w:spacing w:val="0"/>
          <w:sz w:val="32"/>
        </w:rPr>
        <w:t>50.82%；</w:t>
      </w:r>
    </w:p>
    <w:p w14:paraId="7B9A1BE2">
      <w:pPr>
        <w:framePr w:w="8705" w:wrap="auto" w:vAnchor="margin" w:hAnchor="text" w:x="1800" w:y="752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上缴上级支出</w:t>
      </w:r>
      <w:r>
        <w:rPr>
          <w:rFonts w:ascii="Times New Roman"/>
          <w:color w:val="000000"/>
          <w:spacing w:val="0"/>
          <w:sz w:val="32"/>
        </w:rPr>
        <w:t xml:space="preserve"> </w:t>
      </w:r>
      <w:r>
        <w:rPr>
          <w:rFonts w:ascii="DWJOMW+FangSong_GB2312"/>
          <w:color w:val="000000"/>
          <w:spacing w:val="0"/>
          <w:sz w:val="32"/>
        </w:rPr>
        <w:t>0</w:t>
      </w:r>
      <w:r>
        <w:rPr>
          <w:rFonts w:ascii="Times New Roman"/>
          <w:color w:val="000000"/>
          <w:spacing w:val="7"/>
          <w:sz w:val="32"/>
        </w:rPr>
        <w:t xml:space="preserve"> </w:t>
      </w:r>
      <w:r>
        <w:rPr>
          <w:rFonts w:ascii="DWJOMW+FangSong_GB2312" w:hAnsi="DWJOMW+FangSong_GB2312" w:cs="DWJOMW+FangSong_GB2312"/>
          <w:color w:val="000000"/>
          <w:spacing w:val="6"/>
          <w:sz w:val="32"/>
        </w:rPr>
        <w:t>万元，占</w:t>
      </w:r>
      <w:r>
        <w:rPr>
          <w:rFonts w:ascii="Times New Roman"/>
          <w:color w:val="000000"/>
          <w:spacing w:val="-3"/>
          <w:sz w:val="32"/>
        </w:rPr>
        <w:t xml:space="preserve"> </w:t>
      </w:r>
      <w:r>
        <w:rPr>
          <w:rFonts w:ascii="DWJOMW+FangSong_GB2312" w:hAnsi="DWJOMW+FangSong_GB2312" w:cs="DWJOMW+FangSong_GB2312"/>
          <w:color w:val="000000"/>
          <w:spacing w:val="5"/>
          <w:sz w:val="32"/>
        </w:rPr>
        <w:t>0%；经营支出</w:t>
      </w:r>
      <w:r>
        <w:rPr>
          <w:rFonts w:ascii="Times New Roman"/>
          <w:color w:val="000000"/>
          <w:spacing w:val="0"/>
          <w:sz w:val="32"/>
        </w:rPr>
        <w:t xml:space="preserve"> </w:t>
      </w:r>
      <w:r>
        <w:rPr>
          <w:rFonts w:ascii="DWJOMW+FangSong_GB2312"/>
          <w:color w:val="000000"/>
          <w:spacing w:val="0"/>
          <w:sz w:val="32"/>
        </w:rPr>
        <w:t>0</w:t>
      </w:r>
      <w:r>
        <w:rPr>
          <w:rFonts w:ascii="Times New Roman"/>
          <w:color w:val="000000"/>
          <w:spacing w:val="7"/>
          <w:sz w:val="32"/>
        </w:rPr>
        <w:t xml:space="preserve"> </w:t>
      </w:r>
      <w:r>
        <w:rPr>
          <w:rFonts w:ascii="DWJOMW+FangSong_GB2312" w:hAnsi="DWJOMW+FangSong_GB2312" w:cs="DWJOMW+FangSong_GB2312"/>
          <w:color w:val="000000"/>
          <w:spacing w:val="6"/>
          <w:sz w:val="32"/>
        </w:rPr>
        <w:t>万元，占</w:t>
      </w:r>
      <w:r>
        <w:rPr>
          <w:rFonts w:ascii="Times New Roman"/>
          <w:color w:val="000000"/>
          <w:spacing w:val="-3"/>
          <w:sz w:val="32"/>
        </w:rPr>
        <w:t xml:space="preserve"> </w:t>
      </w:r>
      <w:r>
        <w:rPr>
          <w:rFonts w:ascii="DWJOMW+FangSong_GB2312" w:hAnsi="DWJOMW+FangSong_GB2312" w:cs="DWJOMW+FangSong_GB2312"/>
          <w:color w:val="000000"/>
          <w:spacing w:val="4"/>
          <w:sz w:val="32"/>
        </w:rPr>
        <w:t>0%；对</w:t>
      </w:r>
    </w:p>
    <w:p w14:paraId="1A46012C">
      <w:pPr>
        <w:framePr w:w="8705" w:wrap="auto" w:vAnchor="margin" w:hAnchor="text" w:x="1800" w:y="7521"/>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附属单位补助支出</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0"/>
          <w:sz w:val="32"/>
        </w:rPr>
        <w:t>万元，占</w:t>
      </w:r>
      <w:r>
        <w:rPr>
          <w:rFonts w:ascii="Times New Roman"/>
          <w:color w:val="000000"/>
          <w:spacing w:val="1"/>
          <w:sz w:val="32"/>
        </w:rPr>
        <w:t xml:space="preserve"> </w:t>
      </w:r>
      <w:r>
        <w:rPr>
          <w:rFonts w:ascii="DWJOMW+FangSong_GB2312" w:hAnsi="DWJOMW+FangSong_GB2312" w:cs="DWJOMW+FangSong_GB2312"/>
          <w:color w:val="000000"/>
          <w:spacing w:val="0"/>
          <w:sz w:val="32"/>
        </w:rPr>
        <w:t>0%。</w:t>
      </w:r>
    </w:p>
    <w:p w14:paraId="1F23AB13">
      <w:pPr>
        <w:framePr w:w="6000" w:wrap="auto" w:vAnchor="margin" w:hAnchor="text" w:x="2441" w:y="988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四、财政拨款收入支出决算总体情况说明</w:t>
      </w:r>
    </w:p>
    <w:p w14:paraId="13101410">
      <w:pPr>
        <w:framePr w:w="8544" w:wrap="auto" w:vAnchor="margin" w:hAnchor="text" w:x="1800" w:y="1047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2"/>
          <w:sz w:val="32"/>
        </w:rPr>
        <w:t xml:space="preserve"> </w:t>
      </w:r>
      <w:r>
        <w:rPr>
          <w:rFonts w:ascii="DWJOMW+FangSong_GB2312" w:hAnsi="DWJOMW+FangSong_GB2312" w:cs="DWJOMW+FangSong_GB2312"/>
          <w:color w:val="000000"/>
          <w:spacing w:val="4"/>
          <w:sz w:val="32"/>
        </w:rPr>
        <w:t>年度财政拨款收、支总计均为</w:t>
      </w:r>
      <w:r>
        <w:rPr>
          <w:rFonts w:ascii="Times New Roman"/>
          <w:color w:val="000000"/>
          <w:spacing w:val="2"/>
          <w:sz w:val="32"/>
        </w:rPr>
        <w:t xml:space="preserve"> </w:t>
      </w:r>
      <w:r>
        <w:rPr>
          <w:rFonts w:ascii="DWJOMW+FangSong_GB2312"/>
          <w:color w:val="000000"/>
          <w:spacing w:val="0"/>
          <w:sz w:val="32"/>
        </w:rPr>
        <w:t>1,298.01</w:t>
      </w:r>
      <w:r>
        <w:rPr>
          <w:rFonts w:ascii="Times New Roman"/>
          <w:color w:val="000000"/>
          <w:spacing w:val="0"/>
          <w:sz w:val="32"/>
        </w:rPr>
        <w:t xml:space="preserve"> </w:t>
      </w:r>
      <w:r>
        <w:rPr>
          <w:rFonts w:ascii="DWJOMW+FangSong_GB2312" w:hAnsi="DWJOMW+FangSong_GB2312" w:cs="DWJOMW+FangSong_GB2312"/>
          <w:color w:val="000000"/>
          <w:spacing w:val="4"/>
          <w:sz w:val="32"/>
        </w:rPr>
        <w:t>万元。与</w:t>
      </w:r>
    </w:p>
    <w:p w14:paraId="7E701D3D">
      <w:pPr>
        <w:framePr w:w="8544" w:wrap="auto" w:vAnchor="margin" w:hAnchor="text" w:x="1800" w:y="1047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7"/>
          <w:sz w:val="32"/>
        </w:rPr>
        <w:t>上年度相比，财政拨款收、支总计增加</w:t>
      </w:r>
      <w:r>
        <w:rPr>
          <w:rFonts w:ascii="Times New Roman"/>
          <w:color w:val="000000"/>
          <w:spacing w:val="-1"/>
          <w:sz w:val="32"/>
        </w:rPr>
        <w:t xml:space="preserve"> </w:t>
      </w:r>
      <w:r>
        <w:rPr>
          <w:rFonts w:ascii="DWJOMW+FangSong_GB2312"/>
          <w:color w:val="000000"/>
          <w:spacing w:val="0"/>
          <w:sz w:val="32"/>
        </w:rPr>
        <w:t>168.39</w:t>
      </w:r>
      <w:r>
        <w:rPr>
          <w:rFonts w:ascii="Times New Roman"/>
          <w:color w:val="000000"/>
          <w:spacing w:val="7"/>
          <w:sz w:val="32"/>
        </w:rPr>
        <w:t xml:space="preserve"> </w:t>
      </w:r>
      <w:r>
        <w:rPr>
          <w:rFonts w:ascii="DWJOMW+FangSong_GB2312" w:hAnsi="DWJOMW+FangSong_GB2312" w:cs="DWJOMW+FangSong_GB2312"/>
          <w:color w:val="000000"/>
          <w:spacing w:val="6"/>
          <w:sz w:val="32"/>
        </w:rPr>
        <w:t>万元，增加</w:t>
      </w:r>
    </w:p>
    <w:p w14:paraId="1AF98F97">
      <w:pPr>
        <w:framePr w:w="8544" w:wrap="auto" w:vAnchor="margin" w:hAnchor="text" w:x="1800" w:y="1047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了</w:t>
      </w:r>
      <w:r>
        <w:rPr>
          <w:rFonts w:ascii="Times New Roman"/>
          <w:color w:val="000000"/>
          <w:spacing w:val="1"/>
          <w:sz w:val="32"/>
        </w:rPr>
        <w:t xml:space="preserve"> </w:t>
      </w:r>
      <w:r>
        <w:rPr>
          <w:rFonts w:ascii="DWJOMW+FangSong_GB2312" w:hAnsi="DWJOMW+FangSong_GB2312" w:cs="DWJOMW+FangSong_GB2312"/>
          <w:color w:val="000000"/>
          <w:spacing w:val="2"/>
          <w:sz w:val="32"/>
        </w:rPr>
        <w:t>14.9%。主要原因是机构改革职能划分，增加单位业务支</w:t>
      </w:r>
    </w:p>
    <w:p w14:paraId="2B3D0940">
      <w:pPr>
        <w:framePr w:w="8544" w:wrap="auto" w:vAnchor="margin" w:hAnchor="text" w:x="1800" w:y="1047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出。</w:t>
      </w:r>
    </w:p>
    <w:p w14:paraId="46453295">
      <w:pPr>
        <w:framePr w:w="6638" w:wrap="auto" w:vAnchor="margin" w:hAnchor="text" w:x="2441" w:y="1283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五、一般公共预算财政拨款支出决算情况说明</w:t>
      </w:r>
    </w:p>
    <w:p w14:paraId="471BBCB4">
      <w:pPr>
        <w:framePr w:w="6638" w:wrap="auto" w:vAnchor="margin" w:hAnchor="text" w:x="2441" w:y="12830"/>
        <w:widowControl w:val="0"/>
        <w:autoSpaceDE w:val="0"/>
        <w:autoSpaceDN w:val="0"/>
        <w:spacing w:before="271" w:after="0" w:line="319" w:lineRule="exact"/>
        <w:ind w:left="0" w:right="0" w:firstLine="0"/>
        <w:jc w:val="left"/>
        <w:rPr>
          <w:rFonts w:ascii="Times New Roman"/>
          <w:color w:val="000000"/>
          <w:spacing w:val="0"/>
          <w:sz w:val="32"/>
        </w:rPr>
      </w:pPr>
      <w:r>
        <w:rPr>
          <w:rFonts w:ascii="HIFTCA+KaiTi_GB2312" w:hAnsi="HIFTCA+KaiTi_GB2312" w:cs="HIFTCA+KaiTi_GB2312"/>
          <w:color w:val="000000"/>
          <w:spacing w:val="1"/>
          <w:sz w:val="32"/>
        </w:rPr>
        <w:t>（一）总体情况。</w:t>
      </w:r>
    </w:p>
    <w:p w14:paraId="273EBA16">
      <w:pPr>
        <w:framePr w:w="8544" w:wrap="auto" w:vAnchor="margin" w:hAnchor="text" w:x="1800" w:y="1401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0"/>
          <w:sz w:val="32"/>
        </w:rPr>
        <w:t xml:space="preserve"> </w:t>
      </w:r>
      <w:r>
        <w:rPr>
          <w:rFonts w:ascii="DWJOMW+FangSong_GB2312" w:hAnsi="DWJOMW+FangSong_GB2312" w:cs="DWJOMW+FangSong_GB2312"/>
          <w:color w:val="000000"/>
          <w:spacing w:val="0"/>
          <w:sz w:val="32"/>
        </w:rPr>
        <w:t>年度一般公共预算财政拨款支出</w:t>
      </w:r>
      <w:r>
        <w:rPr>
          <w:rFonts w:ascii="Times New Roman"/>
          <w:color w:val="000000"/>
          <w:spacing w:val="1"/>
          <w:sz w:val="32"/>
        </w:rPr>
        <w:t xml:space="preserve"> </w:t>
      </w:r>
      <w:r>
        <w:rPr>
          <w:rFonts w:ascii="DWJOMW+FangSong_GB2312"/>
          <w:color w:val="000000"/>
          <w:spacing w:val="0"/>
          <w:sz w:val="32"/>
        </w:rPr>
        <w:t>1,006.9</w:t>
      </w:r>
      <w:r>
        <w:rPr>
          <w:rFonts w:ascii="Times New Roman"/>
          <w:color w:val="000000"/>
          <w:spacing w:val="0"/>
          <w:sz w:val="32"/>
        </w:rPr>
        <w:t xml:space="preserve"> </w:t>
      </w:r>
      <w:r>
        <w:rPr>
          <w:rFonts w:ascii="DWJOMW+FangSong_GB2312" w:hAnsi="DWJOMW+FangSong_GB2312" w:cs="DWJOMW+FangSong_GB2312"/>
          <w:color w:val="000000"/>
          <w:spacing w:val="-24"/>
          <w:sz w:val="32"/>
        </w:rPr>
        <w:t>万元，占</w:t>
      </w:r>
    </w:p>
    <w:p w14:paraId="1ADFE041">
      <w:pPr>
        <w:framePr w:w="8544" w:wrap="auto" w:vAnchor="margin" w:hAnchor="text" w:x="1800" w:y="1401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3"/>
          <w:sz w:val="32"/>
        </w:rPr>
        <w:t>本年支出合计的</w:t>
      </w:r>
      <w:r>
        <w:rPr>
          <w:rFonts w:ascii="Times New Roman"/>
          <w:color w:val="000000"/>
          <w:spacing w:val="0"/>
          <w:sz w:val="32"/>
        </w:rPr>
        <w:t xml:space="preserve"> </w:t>
      </w:r>
      <w:r>
        <w:rPr>
          <w:rFonts w:ascii="DWJOMW+FangSong_GB2312" w:hAnsi="DWJOMW+FangSong_GB2312" w:cs="DWJOMW+FangSong_GB2312"/>
          <w:color w:val="000000"/>
          <w:spacing w:val="2"/>
          <w:sz w:val="32"/>
        </w:rPr>
        <w:t>94.4%。与上年度相比，一般公共预算财政</w:t>
      </w:r>
    </w:p>
    <w:p w14:paraId="2B84F387">
      <w:pPr>
        <w:framePr w:w="694" w:wrap="auto" w:vAnchor="margin" w:hAnchor="text" w:x="5726"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23</w:t>
      </w:r>
      <w:r>
        <w:rPr>
          <w:rFonts w:ascii="Times New Roman"/>
          <w:color w:val="000000"/>
          <w:spacing w:val="-2"/>
          <w:sz w:val="21"/>
        </w:rPr>
        <w:t xml:space="preserve"> </w:t>
      </w:r>
      <w:r>
        <w:rPr>
          <w:rFonts w:ascii="GQLSRW+TimesNewRomanPSMT"/>
          <w:color w:val="000000"/>
          <w:spacing w:val="0"/>
          <w:sz w:val="21"/>
        </w:rPr>
        <w:t>-</w:t>
      </w:r>
    </w:p>
    <w:p w14:paraId="418C8C2D">
      <w:pPr>
        <w:spacing w:before="0" w:after="0" w:line="0" w:lineRule="exact"/>
        <w:ind w:left="0" w:right="0" w:firstLine="0"/>
        <w:jc w:val="left"/>
        <w:rPr>
          <w:rFonts w:ascii="Arial"/>
          <w:color w:val="FF0000"/>
          <w:spacing w:val="0"/>
          <w:sz w:val="2"/>
        </w:rPr>
      </w:pPr>
    </w:p>
    <w:p w14:paraId="61DC6586">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367A02D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AADBEA5">
      <w:pPr>
        <w:framePr w:w="8544" w:wrap="auto" w:vAnchor="margin" w:hAnchor="text" w:x="1800" w:y="1622"/>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拨款支出增加</w:t>
      </w:r>
      <w:r>
        <w:rPr>
          <w:rFonts w:ascii="Times New Roman"/>
          <w:color w:val="000000"/>
          <w:spacing w:val="-2"/>
          <w:sz w:val="32"/>
        </w:rPr>
        <w:t xml:space="preserve"> </w:t>
      </w:r>
      <w:r>
        <w:rPr>
          <w:rFonts w:ascii="DWJOMW+FangSong_GB2312"/>
          <w:color w:val="000000"/>
          <w:spacing w:val="0"/>
          <w:sz w:val="32"/>
        </w:rPr>
        <w:t>180.34</w:t>
      </w:r>
      <w:r>
        <w:rPr>
          <w:rFonts w:ascii="Times New Roman"/>
          <w:color w:val="000000"/>
          <w:spacing w:val="0"/>
          <w:sz w:val="32"/>
        </w:rPr>
        <w:t xml:space="preserve"> </w:t>
      </w:r>
      <w:r>
        <w:rPr>
          <w:rFonts w:ascii="DWJOMW+FangSong_GB2312" w:hAnsi="DWJOMW+FangSong_GB2312" w:cs="DWJOMW+FangSong_GB2312"/>
          <w:color w:val="000000"/>
          <w:spacing w:val="-10"/>
          <w:sz w:val="32"/>
        </w:rPr>
        <w:t>万元，增长</w:t>
      </w:r>
      <w:r>
        <w:rPr>
          <w:rFonts w:ascii="Times New Roman"/>
          <w:color w:val="000000"/>
          <w:spacing w:val="11"/>
          <w:sz w:val="32"/>
        </w:rPr>
        <w:t xml:space="preserve"> </w:t>
      </w:r>
      <w:r>
        <w:rPr>
          <w:rFonts w:ascii="DWJOMW+FangSong_GB2312" w:hAnsi="DWJOMW+FangSong_GB2312" w:cs="DWJOMW+FangSong_GB2312"/>
          <w:color w:val="000000"/>
          <w:spacing w:val="-3"/>
          <w:sz w:val="32"/>
        </w:rPr>
        <w:t>21.8%。主要原因是单位机</w:t>
      </w:r>
    </w:p>
    <w:p w14:paraId="02397DEE">
      <w:pPr>
        <w:framePr w:w="8544" w:wrap="auto" w:vAnchor="margin" w:hAnchor="text" w:x="1800" w:y="1622"/>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构改革，增加转隶人员经费和增加了相关业务支出等。</w:t>
      </w:r>
    </w:p>
    <w:p w14:paraId="75FC915C">
      <w:pPr>
        <w:framePr w:w="8544" w:wrap="auto" w:vAnchor="margin" w:hAnchor="text" w:x="1800" w:y="1622"/>
        <w:widowControl w:val="0"/>
        <w:autoSpaceDE w:val="0"/>
        <w:autoSpaceDN w:val="0"/>
        <w:spacing w:before="271" w:after="0" w:line="319" w:lineRule="exact"/>
        <w:ind w:left="641" w:right="0" w:firstLine="0"/>
        <w:jc w:val="left"/>
        <w:rPr>
          <w:rFonts w:ascii="Times New Roman"/>
          <w:color w:val="000000"/>
          <w:spacing w:val="0"/>
          <w:sz w:val="32"/>
        </w:rPr>
      </w:pPr>
      <w:r>
        <w:rPr>
          <w:rFonts w:ascii="HIFTCA+KaiTi_GB2312" w:hAnsi="HIFTCA+KaiTi_GB2312" w:cs="HIFTCA+KaiTi_GB2312"/>
          <w:color w:val="000000"/>
          <w:spacing w:val="1"/>
          <w:sz w:val="32"/>
        </w:rPr>
        <w:t>（二）结构情况。</w:t>
      </w:r>
    </w:p>
    <w:p w14:paraId="6A815DEB">
      <w:pPr>
        <w:framePr w:w="8640" w:wrap="auto" w:vAnchor="margin" w:hAnchor="text" w:x="1800" w:y="339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0"/>
          <w:sz w:val="32"/>
        </w:rPr>
        <w:t xml:space="preserve"> </w:t>
      </w:r>
      <w:r>
        <w:rPr>
          <w:rFonts w:ascii="DWJOMW+FangSong_GB2312" w:hAnsi="DWJOMW+FangSong_GB2312" w:cs="DWJOMW+FangSong_GB2312"/>
          <w:color w:val="000000"/>
          <w:spacing w:val="0"/>
          <w:sz w:val="32"/>
        </w:rPr>
        <w:t>年度一般公共预算财政拨款支出</w:t>
      </w:r>
      <w:r>
        <w:rPr>
          <w:rFonts w:ascii="Times New Roman"/>
          <w:color w:val="000000"/>
          <w:spacing w:val="1"/>
          <w:sz w:val="32"/>
        </w:rPr>
        <w:t xml:space="preserve"> </w:t>
      </w:r>
      <w:r>
        <w:rPr>
          <w:rFonts w:ascii="DWJOMW+FangSong_GB2312"/>
          <w:color w:val="000000"/>
          <w:spacing w:val="0"/>
          <w:sz w:val="32"/>
        </w:rPr>
        <w:t>1,006.9</w:t>
      </w:r>
      <w:r>
        <w:rPr>
          <w:rFonts w:ascii="Times New Roman"/>
          <w:color w:val="000000"/>
          <w:spacing w:val="0"/>
          <w:sz w:val="32"/>
        </w:rPr>
        <w:t xml:space="preserve"> </w:t>
      </w:r>
      <w:r>
        <w:rPr>
          <w:rFonts w:ascii="DWJOMW+FangSong_GB2312" w:hAnsi="DWJOMW+FangSong_GB2312" w:cs="DWJOMW+FangSong_GB2312"/>
          <w:color w:val="000000"/>
          <w:spacing w:val="-24"/>
          <w:sz w:val="32"/>
        </w:rPr>
        <w:t>万元，主</w:t>
      </w:r>
    </w:p>
    <w:p w14:paraId="7D39E66C">
      <w:pPr>
        <w:framePr w:w="8640" w:wrap="auto" w:vAnchor="margin" w:hAnchor="text" w:x="1800" w:y="33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7"/>
          <w:sz w:val="32"/>
        </w:rPr>
        <w:t>要用于以下方面：一般公共服务（类）支出</w:t>
      </w:r>
      <w:r>
        <w:rPr>
          <w:rFonts w:ascii="Times New Roman"/>
          <w:color w:val="000000"/>
          <w:spacing w:val="-1"/>
          <w:sz w:val="32"/>
        </w:rPr>
        <w:t xml:space="preserve"> </w:t>
      </w:r>
      <w:r>
        <w:rPr>
          <w:rFonts w:ascii="DWJOMW+FangSong_GB2312"/>
          <w:color w:val="000000"/>
          <w:spacing w:val="0"/>
          <w:sz w:val="32"/>
        </w:rPr>
        <w:t>944.72</w:t>
      </w:r>
      <w:r>
        <w:rPr>
          <w:rFonts w:ascii="Times New Roman"/>
          <w:color w:val="000000"/>
          <w:spacing w:val="5"/>
          <w:sz w:val="32"/>
        </w:rPr>
        <w:t xml:space="preserve"> </w:t>
      </w:r>
      <w:r>
        <w:rPr>
          <w:rFonts w:ascii="DWJOMW+FangSong_GB2312" w:hAnsi="DWJOMW+FangSong_GB2312" w:cs="DWJOMW+FangSong_GB2312"/>
          <w:color w:val="000000"/>
          <w:spacing w:val="6"/>
          <w:sz w:val="32"/>
        </w:rPr>
        <w:t>万元，</w:t>
      </w:r>
    </w:p>
    <w:p w14:paraId="5AFC0E28">
      <w:pPr>
        <w:framePr w:w="8640" w:wrap="auto" w:vAnchor="margin" w:hAnchor="text" w:x="1800" w:y="33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占</w:t>
      </w:r>
      <w:r>
        <w:rPr>
          <w:rFonts w:ascii="Times New Roman"/>
          <w:color w:val="000000"/>
          <w:spacing w:val="8"/>
          <w:sz w:val="32"/>
        </w:rPr>
        <w:t xml:space="preserve"> </w:t>
      </w:r>
      <w:r>
        <w:rPr>
          <w:rFonts w:ascii="DWJOMW+FangSong_GB2312" w:hAnsi="DWJOMW+FangSong_GB2312" w:cs="DWJOMW+FangSong_GB2312"/>
          <w:color w:val="000000"/>
          <w:spacing w:val="5"/>
          <w:sz w:val="32"/>
        </w:rPr>
        <w:t>93.8%；文化旅游体育与传媒支出</w:t>
      </w:r>
      <w:r>
        <w:rPr>
          <w:rFonts w:ascii="Times New Roman"/>
          <w:color w:val="000000"/>
          <w:spacing w:val="3"/>
          <w:sz w:val="32"/>
        </w:rPr>
        <w:t xml:space="preserve"> </w:t>
      </w:r>
      <w:r>
        <w:rPr>
          <w:rFonts w:ascii="DWJOMW+FangSong_GB2312"/>
          <w:color w:val="000000"/>
          <w:spacing w:val="0"/>
          <w:sz w:val="32"/>
        </w:rPr>
        <w:t>1.79</w:t>
      </w:r>
      <w:r>
        <w:rPr>
          <w:rFonts w:ascii="Times New Roman"/>
          <w:color w:val="000000"/>
          <w:spacing w:val="7"/>
          <w:sz w:val="32"/>
        </w:rPr>
        <w:t xml:space="preserve"> </w:t>
      </w:r>
      <w:r>
        <w:rPr>
          <w:rFonts w:ascii="DWJOMW+FangSong_GB2312" w:hAnsi="DWJOMW+FangSong_GB2312" w:cs="DWJOMW+FangSong_GB2312"/>
          <w:color w:val="000000"/>
          <w:spacing w:val="7"/>
          <w:sz w:val="32"/>
        </w:rPr>
        <w:t>万元，占</w:t>
      </w:r>
      <w:r>
        <w:rPr>
          <w:rFonts w:ascii="Times New Roman"/>
          <w:color w:val="000000"/>
          <w:spacing w:val="-2"/>
          <w:sz w:val="32"/>
        </w:rPr>
        <w:t xml:space="preserve"> </w:t>
      </w:r>
      <w:r>
        <w:rPr>
          <w:rFonts w:ascii="DWJOMW+FangSong_GB2312" w:hAnsi="DWJOMW+FangSong_GB2312" w:cs="DWJOMW+FangSong_GB2312"/>
          <w:color w:val="000000"/>
          <w:spacing w:val="2"/>
          <w:sz w:val="32"/>
        </w:rPr>
        <w:t>0.2%；</w:t>
      </w:r>
    </w:p>
    <w:p w14:paraId="1500CBBE">
      <w:pPr>
        <w:framePr w:w="8640" w:wrap="auto" w:vAnchor="margin" w:hAnchor="text" w:x="1800" w:y="339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社会保障和就业（类）支出</w:t>
      </w:r>
      <w:r>
        <w:rPr>
          <w:rFonts w:ascii="Times New Roman"/>
          <w:color w:val="000000"/>
          <w:spacing w:val="5"/>
          <w:sz w:val="32"/>
        </w:rPr>
        <w:t xml:space="preserve"> </w:t>
      </w:r>
      <w:r>
        <w:rPr>
          <w:rFonts w:ascii="仿宋"/>
          <w:color w:val="000000"/>
          <w:spacing w:val="0"/>
          <w:sz w:val="32"/>
        </w:rPr>
        <w:t>28.98</w:t>
      </w:r>
      <w:r>
        <w:rPr>
          <w:rFonts w:ascii="Times New Roman"/>
          <w:color w:val="000000"/>
          <w:spacing w:val="0"/>
          <w:sz w:val="32"/>
        </w:rPr>
        <w:t xml:space="preserve"> </w:t>
      </w:r>
      <w:r>
        <w:rPr>
          <w:rFonts w:ascii="仿宋" w:hAnsi="仿宋" w:cs="仿宋"/>
          <w:color w:val="000000"/>
          <w:spacing w:val="-6"/>
          <w:sz w:val="32"/>
        </w:rPr>
        <w:t>万元，占</w:t>
      </w:r>
      <w:r>
        <w:rPr>
          <w:rFonts w:ascii="Times New Roman"/>
          <w:color w:val="000000"/>
          <w:spacing w:val="7"/>
          <w:sz w:val="32"/>
        </w:rPr>
        <w:t xml:space="preserve"> </w:t>
      </w:r>
      <w:r>
        <w:rPr>
          <w:rFonts w:ascii="仿宋" w:hAnsi="仿宋" w:cs="仿宋"/>
          <w:color w:val="000000"/>
          <w:spacing w:val="-3"/>
          <w:sz w:val="32"/>
        </w:rPr>
        <w:t>2.9%；医疗卫生</w:t>
      </w:r>
    </w:p>
    <w:p w14:paraId="2E8464FB">
      <w:pPr>
        <w:framePr w:w="8640" w:wrap="auto" w:vAnchor="margin" w:hAnchor="text" w:x="1800" w:y="3390"/>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健康支出</w:t>
      </w:r>
      <w:r>
        <w:rPr>
          <w:rFonts w:ascii="Times New Roman"/>
          <w:color w:val="000000"/>
          <w:spacing w:val="1"/>
          <w:sz w:val="32"/>
        </w:rPr>
        <w:t xml:space="preserve"> </w:t>
      </w:r>
      <w:r>
        <w:rPr>
          <w:rFonts w:ascii="仿宋"/>
          <w:color w:val="000000"/>
          <w:spacing w:val="0"/>
          <w:sz w:val="32"/>
        </w:rPr>
        <w:t>12.28</w:t>
      </w:r>
      <w:r>
        <w:rPr>
          <w:rFonts w:ascii="Times New Roman"/>
          <w:color w:val="000000"/>
          <w:spacing w:val="-3"/>
          <w:sz w:val="32"/>
        </w:rPr>
        <w:t xml:space="preserve"> </w:t>
      </w:r>
      <w:r>
        <w:rPr>
          <w:rFonts w:ascii="仿宋" w:hAnsi="仿宋" w:cs="仿宋"/>
          <w:color w:val="000000"/>
          <w:spacing w:val="0"/>
          <w:sz w:val="32"/>
        </w:rPr>
        <w:t>万元，占</w:t>
      </w:r>
      <w:r>
        <w:rPr>
          <w:rFonts w:ascii="Times New Roman"/>
          <w:color w:val="000000"/>
          <w:spacing w:val="1"/>
          <w:sz w:val="32"/>
        </w:rPr>
        <w:t xml:space="preserve"> </w:t>
      </w:r>
      <w:r>
        <w:rPr>
          <w:rFonts w:ascii="仿宋" w:hAnsi="仿宋" w:cs="仿宋"/>
          <w:color w:val="000000"/>
          <w:spacing w:val="0"/>
          <w:sz w:val="32"/>
        </w:rPr>
        <w:t>1.3%；住房保障支出</w:t>
      </w:r>
      <w:r>
        <w:rPr>
          <w:rFonts w:ascii="Times New Roman"/>
          <w:color w:val="000000"/>
          <w:spacing w:val="-2"/>
          <w:sz w:val="32"/>
        </w:rPr>
        <w:t xml:space="preserve"> </w:t>
      </w:r>
      <w:r>
        <w:rPr>
          <w:rFonts w:ascii="仿宋"/>
          <w:color w:val="000000"/>
          <w:spacing w:val="0"/>
          <w:sz w:val="32"/>
        </w:rPr>
        <w:t>19.14</w:t>
      </w:r>
      <w:r>
        <w:rPr>
          <w:rFonts w:ascii="Times New Roman"/>
          <w:color w:val="000000"/>
          <w:spacing w:val="0"/>
          <w:sz w:val="32"/>
        </w:rPr>
        <w:t xml:space="preserve"> </w:t>
      </w:r>
      <w:r>
        <w:rPr>
          <w:rFonts w:ascii="仿宋" w:hAnsi="仿宋" w:cs="仿宋"/>
          <w:color w:val="000000"/>
          <w:spacing w:val="0"/>
          <w:sz w:val="32"/>
        </w:rPr>
        <w:t>万元，</w:t>
      </w:r>
    </w:p>
    <w:p w14:paraId="26632EBE">
      <w:pPr>
        <w:framePr w:w="8640" w:wrap="auto" w:vAnchor="margin" w:hAnchor="text" w:x="1800" w:y="339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占</w:t>
      </w:r>
      <w:r>
        <w:rPr>
          <w:rFonts w:ascii="Times New Roman"/>
          <w:color w:val="000000"/>
          <w:spacing w:val="1"/>
          <w:sz w:val="32"/>
        </w:rPr>
        <w:t xml:space="preserve"> </w:t>
      </w:r>
      <w:r>
        <w:rPr>
          <w:rFonts w:ascii="DWJOMW+FangSong_GB2312" w:hAnsi="DWJOMW+FangSong_GB2312" w:cs="DWJOMW+FangSong_GB2312"/>
          <w:color w:val="000000"/>
          <w:spacing w:val="0"/>
          <w:sz w:val="32"/>
        </w:rPr>
        <w:t>1.8%。</w:t>
      </w:r>
    </w:p>
    <w:p w14:paraId="3CCFD98A">
      <w:pPr>
        <w:framePr w:w="2808" w:wrap="auto" w:vAnchor="margin" w:hAnchor="text" w:x="2441" w:y="6930"/>
        <w:widowControl w:val="0"/>
        <w:autoSpaceDE w:val="0"/>
        <w:autoSpaceDN w:val="0"/>
        <w:spacing w:before="0" w:after="0" w:line="319" w:lineRule="exact"/>
        <w:ind w:left="0" w:right="0" w:firstLine="0"/>
        <w:jc w:val="left"/>
        <w:rPr>
          <w:rFonts w:ascii="Times New Roman"/>
          <w:color w:val="000000"/>
          <w:spacing w:val="0"/>
          <w:sz w:val="32"/>
        </w:rPr>
      </w:pPr>
      <w:r>
        <w:rPr>
          <w:rFonts w:ascii="HIFTCA+KaiTi_GB2312" w:hAnsi="HIFTCA+KaiTi_GB2312" w:cs="HIFTCA+KaiTi_GB2312"/>
          <w:color w:val="000000"/>
          <w:spacing w:val="1"/>
          <w:sz w:val="32"/>
        </w:rPr>
        <w:t>（三）具体情况。</w:t>
      </w:r>
    </w:p>
    <w:p w14:paraId="2894F357">
      <w:pPr>
        <w:framePr w:w="8544" w:wrap="auto" w:vAnchor="margin" w:hAnchor="text" w:x="1800" w:y="7521"/>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43"/>
          <w:sz w:val="32"/>
        </w:rPr>
        <w:t xml:space="preserve"> </w:t>
      </w:r>
      <w:r>
        <w:rPr>
          <w:rFonts w:ascii="DWJOMW+FangSong_GB2312" w:hAnsi="DWJOMW+FangSong_GB2312" w:cs="DWJOMW+FangSong_GB2312"/>
          <w:color w:val="000000"/>
          <w:spacing w:val="46"/>
          <w:sz w:val="32"/>
        </w:rPr>
        <w:t>年度一般公共预算财政拨款支出年初预算为</w:t>
      </w:r>
    </w:p>
    <w:p w14:paraId="30061C9A">
      <w:pPr>
        <w:framePr w:w="8544" w:wrap="auto" w:vAnchor="margin" w:hAnchor="text" w:x="1800" w:y="752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color w:val="000000"/>
          <w:spacing w:val="0"/>
          <w:sz w:val="32"/>
        </w:rPr>
        <w:t>932.24</w:t>
      </w:r>
      <w:r>
        <w:rPr>
          <w:rFonts w:ascii="Times New Roman"/>
          <w:color w:val="000000"/>
          <w:spacing w:val="9"/>
          <w:sz w:val="32"/>
        </w:rPr>
        <w:t xml:space="preserve"> </w:t>
      </w:r>
      <w:r>
        <w:rPr>
          <w:rFonts w:ascii="DWJOMW+FangSong_GB2312" w:hAnsi="DWJOMW+FangSong_GB2312" w:cs="DWJOMW+FangSong_GB2312"/>
          <w:color w:val="000000"/>
          <w:spacing w:val="12"/>
          <w:sz w:val="32"/>
        </w:rPr>
        <w:t>万元，支出决算为</w:t>
      </w:r>
      <w:r>
        <w:rPr>
          <w:rFonts w:ascii="Times New Roman"/>
          <w:color w:val="000000"/>
          <w:spacing w:val="1"/>
          <w:sz w:val="32"/>
        </w:rPr>
        <w:t xml:space="preserve"> </w:t>
      </w:r>
      <w:r>
        <w:rPr>
          <w:rFonts w:ascii="DWJOMW+FangSong_GB2312"/>
          <w:color w:val="000000"/>
          <w:spacing w:val="0"/>
          <w:sz w:val="32"/>
        </w:rPr>
        <w:t>1,006.9</w:t>
      </w:r>
      <w:r>
        <w:rPr>
          <w:rFonts w:ascii="Times New Roman"/>
          <w:color w:val="000000"/>
          <w:spacing w:val="10"/>
          <w:sz w:val="32"/>
        </w:rPr>
        <w:t xml:space="preserve"> </w:t>
      </w:r>
      <w:r>
        <w:rPr>
          <w:rFonts w:ascii="DWJOMW+FangSong_GB2312" w:hAnsi="DWJOMW+FangSong_GB2312" w:cs="DWJOMW+FangSong_GB2312"/>
          <w:color w:val="000000"/>
          <w:spacing w:val="12"/>
          <w:sz w:val="32"/>
        </w:rPr>
        <w:t>万元，完成年初预算的</w:t>
      </w:r>
    </w:p>
    <w:p w14:paraId="53475D23">
      <w:pPr>
        <w:framePr w:w="8544" w:wrap="auto" w:vAnchor="margin" w:hAnchor="text" w:x="1800" w:y="752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108%。其中：</w:t>
      </w:r>
    </w:p>
    <w:p w14:paraId="26BF821D">
      <w:pPr>
        <w:framePr w:w="8853" w:wrap="auto" w:vAnchor="margin" w:hAnchor="text" w:x="1800" w:y="929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4"/>
          <w:sz w:val="32"/>
        </w:rPr>
        <w:t>1．201</w:t>
      </w:r>
      <w:r>
        <w:rPr>
          <w:rFonts w:ascii="Times New Roman"/>
          <w:color w:val="000000"/>
          <w:spacing w:val="1"/>
          <w:sz w:val="32"/>
        </w:rPr>
        <w:t xml:space="preserve"> </w:t>
      </w:r>
      <w:r>
        <w:rPr>
          <w:rFonts w:ascii="仿宋" w:hAnsi="仿宋" w:cs="仿宋"/>
          <w:color w:val="000000"/>
          <w:spacing w:val="7"/>
          <w:sz w:val="32"/>
        </w:rPr>
        <w:t>一般公共服务支出</w:t>
      </w:r>
      <w:r>
        <w:rPr>
          <w:rFonts w:ascii="DWJOMW+FangSong_GB2312" w:hAnsi="DWJOMW+FangSong_GB2312" w:cs="DWJOMW+FangSong_GB2312"/>
          <w:color w:val="000000"/>
          <w:spacing w:val="6"/>
          <w:sz w:val="32"/>
        </w:rPr>
        <w:t>（类）33</w:t>
      </w:r>
      <w:r>
        <w:rPr>
          <w:rFonts w:ascii="Times New Roman"/>
          <w:color w:val="000000"/>
          <w:spacing w:val="-1"/>
          <w:sz w:val="32"/>
        </w:rPr>
        <w:t xml:space="preserve"> </w:t>
      </w:r>
      <w:r>
        <w:rPr>
          <w:rFonts w:ascii="DWJOMW+FangSong_GB2312" w:hAnsi="DWJOMW+FangSong_GB2312" w:cs="DWJOMW+FangSong_GB2312"/>
          <w:color w:val="000000"/>
          <w:spacing w:val="6"/>
          <w:sz w:val="32"/>
        </w:rPr>
        <w:t>宣传事务（款）01</w:t>
      </w:r>
    </w:p>
    <w:p w14:paraId="37C84A75">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33"/>
          <w:sz w:val="32"/>
        </w:rPr>
        <w:t>行政运行（项）。年初预算为</w:t>
      </w:r>
      <w:r>
        <w:rPr>
          <w:rFonts w:ascii="Times New Roman"/>
          <w:color w:val="000000"/>
          <w:spacing w:val="34"/>
          <w:sz w:val="32"/>
        </w:rPr>
        <w:t xml:space="preserve"> </w:t>
      </w:r>
      <w:r>
        <w:rPr>
          <w:rFonts w:ascii="DWJOMW+FangSong_GB2312"/>
          <w:color w:val="000000"/>
          <w:spacing w:val="0"/>
          <w:sz w:val="32"/>
        </w:rPr>
        <w:t>374.07</w:t>
      </w:r>
      <w:r>
        <w:rPr>
          <w:rFonts w:ascii="Times New Roman"/>
          <w:color w:val="000000"/>
          <w:spacing w:val="0"/>
          <w:sz w:val="32"/>
        </w:rPr>
        <w:t xml:space="preserve"> </w:t>
      </w:r>
      <w:r>
        <w:rPr>
          <w:rFonts w:ascii="DWJOMW+FangSong_GB2312" w:hAnsi="DWJOMW+FangSong_GB2312" w:cs="DWJOMW+FangSong_GB2312"/>
          <w:color w:val="000000"/>
          <w:spacing w:val="-18"/>
          <w:sz w:val="32"/>
        </w:rPr>
        <w:t>万元，支出决算为</w:t>
      </w:r>
      <w:r>
        <w:rPr>
          <w:rFonts w:ascii="Times New Roman"/>
          <w:color w:val="000000"/>
          <w:spacing w:val="19"/>
          <w:sz w:val="32"/>
        </w:rPr>
        <w:t xml:space="preserve"> </w:t>
      </w:r>
      <w:r>
        <w:rPr>
          <w:rFonts w:ascii="DWJOMW+FangSong_GB2312"/>
          <w:color w:val="000000"/>
          <w:spacing w:val="0"/>
          <w:sz w:val="32"/>
        </w:rPr>
        <w:t>464.29</w:t>
      </w:r>
    </w:p>
    <w:p w14:paraId="13572085">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5"/>
          <w:sz w:val="32"/>
        </w:rPr>
        <w:t>万元，完成年初预算的</w:t>
      </w:r>
      <w:r>
        <w:rPr>
          <w:rFonts w:ascii="Times New Roman"/>
          <w:color w:val="000000"/>
          <w:spacing w:val="6"/>
          <w:sz w:val="32"/>
        </w:rPr>
        <w:t xml:space="preserve"> </w:t>
      </w:r>
      <w:r>
        <w:rPr>
          <w:rFonts w:ascii="DWJOMW+FangSong_GB2312" w:hAnsi="DWJOMW+FangSong_GB2312" w:cs="DWJOMW+FangSong_GB2312"/>
          <w:color w:val="000000"/>
          <w:spacing w:val="-3"/>
          <w:sz w:val="32"/>
        </w:rPr>
        <w:t>124%。决算数与年初预算数存在差异</w:t>
      </w:r>
    </w:p>
    <w:p w14:paraId="7CB423A8">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的主要原因是县委重视宣传工作，追加了宣传工作经费。</w:t>
      </w:r>
    </w:p>
    <w:p w14:paraId="32569508">
      <w:pPr>
        <w:framePr w:w="8853" w:wrap="auto" w:vAnchor="margin" w:hAnchor="text" w:x="1800" w:y="9290"/>
        <w:widowControl w:val="0"/>
        <w:autoSpaceDE w:val="0"/>
        <w:autoSpaceDN w:val="0"/>
        <w:spacing w:before="271"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4"/>
          <w:sz w:val="32"/>
        </w:rPr>
        <w:t>2．201</w:t>
      </w:r>
      <w:r>
        <w:rPr>
          <w:rFonts w:ascii="Times New Roman"/>
          <w:color w:val="000000"/>
          <w:spacing w:val="1"/>
          <w:sz w:val="32"/>
        </w:rPr>
        <w:t xml:space="preserve"> </w:t>
      </w:r>
      <w:r>
        <w:rPr>
          <w:rFonts w:ascii="仿宋" w:hAnsi="仿宋" w:cs="仿宋"/>
          <w:color w:val="000000"/>
          <w:spacing w:val="7"/>
          <w:sz w:val="32"/>
        </w:rPr>
        <w:t>一般公共服务支出</w:t>
      </w:r>
      <w:r>
        <w:rPr>
          <w:rFonts w:ascii="DWJOMW+FangSong_GB2312" w:hAnsi="DWJOMW+FangSong_GB2312" w:cs="DWJOMW+FangSong_GB2312"/>
          <w:color w:val="000000"/>
          <w:spacing w:val="6"/>
          <w:sz w:val="32"/>
        </w:rPr>
        <w:t>（类）33</w:t>
      </w:r>
      <w:r>
        <w:rPr>
          <w:rFonts w:ascii="Times New Roman"/>
          <w:color w:val="000000"/>
          <w:spacing w:val="-1"/>
          <w:sz w:val="32"/>
        </w:rPr>
        <w:t xml:space="preserve"> </w:t>
      </w:r>
      <w:r>
        <w:rPr>
          <w:rFonts w:ascii="DWJOMW+FangSong_GB2312" w:hAnsi="DWJOMW+FangSong_GB2312" w:cs="DWJOMW+FangSong_GB2312"/>
          <w:color w:val="000000"/>
          <w:spacing w:val="6"/>
          <w:sz w:val="32"/>
        </w:rPr>
        <w:t>宣传事务（款）02</w:t>
      </w:r>
    </w:p>
    <w:p w14:paraId="30E93EC5">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7"/>
          <w:sz w:val="32"/>
        </w:rPr>
        <w:t>一般行政管理事务（项）。年初预算为</w:t>
      </w:r>
      <w:r>
        <w:rPr>
          <w:rFonts w:ascii="Times New Roman"/>
          <w:color w:val="000000"/>
          <w:spacing w:val="-1"/>
          <w:sz w:val="32"/>
        </w:rPr>
        <w:t xml:space="preserve"> </w:t>
      </w:r>
      <w:r>
        <w:rPr>
          <w:rFonts w:ascii="DWJOMW+FangSong_GB2312"/>
          <w:color w:val="000000"/>
          <w:spacing w:val="0"/>
          <w:sz w:val="32"/>
        </w:rPr>
        <w:t>4.79</w:t>
      </w:r>
      <w:r>
        <w:rPr>
          <w:rFonts w:ascii="Times New Roman"/>
          <w:color w:val="000000"/>
          <w:spacing w:val="7"/>
          <w:sz w:val="32"/>
        </w:rPr>
        <w:t xml:space="preserve"> </w:t>
      </w:r>
      <w:r>
        <w:rPr>
          <w:rFonts w:ascii="DWJOMW+FangSong_GB2312" w:hAnsi="DWJOMW+FangSong_GB2312" w:cs="DWJOMW+FangSong_GB2312"/>
          <w:color w:val="000000"/>
          <w:spacing w:val="6"/>
          <w:sz w:val="32"/>
        </w:rPr>
        <w:t>万元，支出决</w:t>
      </w:r>
    </w:p>
    <w:p w14:paraId="2DBF677D">
      <w:pPr>
        <w:framePr w:w="8853" w:wrap="auto" w:vAnchor="margin" w:hAnchor="text" w:x="1800" w:y="9290"/>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算为</w:t>
      </w:r>
      <w:r>
        <w:rPr>
          <w:rFonts w:ascii="Times New Roman"/>
          <w:color w:val="000000"/>
          <w:spacing w:val="-3"/>
          <w:sz w:val="32"/>
        </w:rPr>
        <w:t xml:space="preserve"> </w:t>
      </w:r>
      <w:r>
        <w:rPr>
          <w:rFonts w:ascii="DWJOMW+FangSong_GB2312"/>
          <w:color w:val="000000"/>
          <w:spacing w:val="0"/>
          <w:sz w:val="32"/>
        </w:rPr>
        <w:t>11.8</w:t>
      </w:r>
      <w:r>
        <w:rPr>
          <w:rFonts w:ascii="Times New Roman"/>
          <w:color w:val="000000"/>
          <w:spacing w:val="5"/>
          <w:sz w:val="32"/>
        </w:rPr>
        <w:t xml:space="preserve"> </w:t>
      </w:r>
      <w:r>
        <w:rPr>
          <w:rFonts w:ascii="DWJOMW+FangSong_GB2312" w:hAnsi="DWJOMW+FangSong_GB2312" w:cs="DWJOMW+FangSong_GB2312"/>
          <w:color w:val="000000"/>
          <w:spacing w:val="3"/>
          <w:sz w:val="32"/>
        </w:rPr>
        <w:t>万元，完成年初预算的</w:t>
      </w:r>
      <w:r>
        <w:rPr>
          <w:rFonts w:ascii="Times New Roman"/>
          <w:color w:val="000000"/>
          <w:spacing w:val="0"/>
          <w:sz w:val="32"/>
        </w:rPr>
        <w:t xml:space="preserve"> </w:t>
      </w:r>
      <w:r>
        <w:rPr>
          <w:rFonts w:ascii="DWJOMW+FangSong_GB2312" w:hAnsi="DWJOMW+FangSong_GB2312" w:cs="DWJOMW+FangSong_GB2312"/>
          <w:color w:val="000000"/>
          <w:spacing w:val="2"/>
          <w:sz w:val="32"/>
        </w:rPr>
        <w:t>246%。决算数与年初预算</w:t>
      </w:r>
    </w:p>
    <w:p w14:paraId="75A6ED4A">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数存在差异的主要原因是县委重视宣传工作，追加了宣传工</w:t>
      </w:r>
    </w:p>
    <w:p w14:paraId="41B6497E">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作经费。</w:t>
      </w:r>
    </w:p>
    <w:p w14:paraId="16A02D98">
      <w:pPr>
        <w:framePr w:w="7909" w:wrap="auto" w:vAnchor="margin" w:hAnchor="text" w:x="2441" w:y="14601"/>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3．201</w:t>
      </w:r>
      <w:r>
        <w:rPr>
          <w:rFonts w:ascii="Times New Roman"/>
          <w:color w:val="000000"/>
          <w:spacing w:val="1"/>
          <w:sz w:val="32"/>
        </w:rPr>
        <w:t xml:space="preserve"> </w:t>
      </w:r>
      <w:r>
        <w:rPr>
          <w:rFonts w:ascii="仿宋" w:hAnsi="仿宋" w:cs="仿宋"/>
          <w:color w:val="000000"/>
          <w:spacing w:val="7"/>
          <w:sz w:val="32"/>
        </w:rPr>
        <w:t>一般公共服务支出</w:t>
      </w:r>
      <w:r>
        <w:rPr>
          <w:rFonts w:ascii="DWJOMW+FangSong_GB2312" w:hAnsi="DWJOMW+FangSong_GB2312" w:cs="DWJOMW+FangSong_GB2312"/>
          <w:color w:val="000000"/>
          <w:spacing w:val="6"/>
          <w:sz w:val="32"/>
        </w:rPr>
        <w:t>（类）33</w:t>
      </w:r>
      <w:r>
        <w:rPr>
          <w:rFonts w:ascii="Times New Roman"/>
          <w:color w:val="000000"/>
          <w:spacing w:val="-1"/>
          <w:sz w:val="32"/>
        </w:rPr>
        <w:t xml:space="preserve"> </w:t>
      </w:r>
      <w:r>
        <w:rPr>
          <w:rFonts w:ascii="DWJOMW+FangSong_GB2312" w:hAnsi="DWJOMW+FangSong_GB2312" w:cs="DWJOMW+FangSong_GB2312"/>
          <w:color w:val="000000"/>
          <w:spacing w:val="6"/>
          <w:sz w:val="32"/>
        </w:rPr>
        <w:t>宣传事务（款）99</w:t>
      </w:r>
    </w:p>
    <w:p w14:paraId="587AF7B0">
      <w:pPr>
        <w:framePr w:w="694" w:wrap="auto" w:vAnchor="margin" w:hAnchor="text" w:x="5726"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24</w:t>
      </w:r>
      <w:r>
        <w:rPr>
          <w:rFonts w:ascii="Times New Roman"/>
          <w:color w:val="000000"/>
          <w:spacing w:val="-2"/>
          <w:sz w:val="21"/>
        </w:rPr>
        <w:t xml:space="preserve"> </w:t>
      </w:r>
      <w:r>
        <w:rPr>
          <w:rFonts w:ascii="GQLSRW+TimesNewRomanPSMT"/>
          <w:color w:val="000000"/>
          <w:spacing w:val="0"/>
          <w:sz w:val="21"/>
        </w:rPr>
        <w:t>-</w:t>
      </w:r>
    </w:p>
    <w:p w14:paraId="62CCE75B">
      <w:pPr>
        <w:spacing w:before="0" w:after="0" w:line="0" w:lineRule="exact"/>
        <w:ind w:left="0" w:right="0" w:firstLine="0"/>
        <w:jc w:val="left"/>
        <w:rPr>
          <w:rFonts w:ascii="Arial"/>
          <w:color w:val="FF0000"/>
          <w:spacing w:val="0"/>
          <w:sz w:val="2"/>
        </w:rPr>
      </w:pPr>
    </w:p>
    <w:p w14:paraId="6E711107">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010BD6F2">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272DBF7">
      <w:pPr>
        <w:framePr w:w="8546" w:wrap="auto" w:vAnchor="margin" w:hAnchor="text" w:x="1800" w:y="1622"/>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7"/>
          <w:sz w:val="32"/>
        </w:rPr>
        <w:t>其他事务支出（项）。年初预算为</w:t>
      </w:r>
      <w:r>
        <w:rPr>
          <w:rFonts w:ascii="Times New Roman"/>
          <w:color w:val="000000"/>
          <w:spacing w:val="-1"/>
          <w:sz w:val="32"/>
        </w:rPr>
        <w:t xml:space="preserve"> </w:t>
      </w:r>
      <w:r>
        <w:rPr>
          <w:rFonts w:ascii="DWJOMW+FangSong_GB2312"/>
          <w:color w:val="000000"/>
          <w:spacing w:val="0"/>
          <w:sz w:val="32"/>
        </w:rPr>
        <w:t>476.21</w:t>
      </w:r>
      <w:r>
        <w:rPr>
          <w:rFonts w:ascii="Times New Roman"/>
          <w:color w:val="000000"/>
          <w:spacing w:val="4"/>
          <w:sz w:val="32"/>
        </w:rPr>
        <w:t xml:space="preserve"> </w:t>
      </w:r>
      <w:r>
        <w:rPr>
          <w:rFonts w:ascii="DWJOMW+FangSong_GB2312" w:hAnsi="DWJOMW+FangSong_GB2312" w:cs="DWJOMW+FangSong_GB2312"/>
          <w:color w:val="000000"/>
          <w:spacing w:val="6"/>
          <w:sz w:val="32"/>
        </w:rPr>
        <w:t>万元，支出决算</w:t>
      </w:r>
    </w:p>
    <w:p w14:paraId="076303BD">
      <w:pPr>
        <w:framePr w:w="8546" w:wrap="auto" w:vAnchor="margin" w:hAnchor="text" w:x="1800" w:y="1622"/>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为</w:t>
      </w:r>
      <w:r>
        <w:rPr>
          <w:rFonts w:ascii="Times New Roman"/>
          <w:color w:val="000000"/>
          <w:spacing w:val="1"/>
          <w:sz w:val="32"/>
        </w:rPr>
        <w:t xml:space="preserve"> </w:t>
      </w:r>
      <w:r>
        <w:rPr>
          <w:rFonts w:ascii="DWJOMW+FangSong_GB2312"/>
          <w:color w:val="000000"/>
          <w:spacing w:val="0"/>
          <w:sz w:val="32"/>
        </w:rPr>
        <w:t>468.63</w:t>
      </w:r>
      <w:r>
        <w:rPr>
          <w:rFonts w:ascii="Times New Roman"/>
          <w:color w:val="000000"/>
          <w:spacing w:val="0"/>
          <w:sz w:val="32"/>
        </w:rPr>
        <w:t xml:space="preserve"> </w:t>
      </w:r>
      <w:r>
        <w:rPr>
          <w:rFonts w:ascii="DWJOMW+FangSong_GB2312" w:hAnsi="DWJOMW+FangSong_GB2312" w:cs="DWJOMW+FangSong_GB2312"/>
          <w:color w:val="000000"/>
          <w:spacing w:val="-5"/>
          <w:sz w:val="32"/>
        </w:rPr>
        <w:t>万元，完成年初预算的</w:t>
      </w:r>
      <w:r>
        <w:rPr>
          <w:rFonts w:ascii="Times New Roman"/>
          <w:color w:val="000000"/>
          <w:spacing w:val="6"/>
          <w:sz w:val="32"/>
        </w:rPr>
        <w:t xml:space="preserve"> </w:t>
      </w:r>
      <w:r>
        <w:rPr>
          <w:rFonts w:ascii="DWJOMW+FangSong_GB2312" w:hAnsi="DWJOMW+FangSong_GB2312" w:cs="DWJOMW+FangSong_GB2312"/>
          <w:color w:val="000000"/>
          <w:spacing w:val="-4"/>
          <w:sz w:val="32"/>
        </w:rPr>
        <w:t>98%。决算数与年初预算数</w:t>
      </w:r>
    </w:p>
    <w:p w14:paraId="674E49C5">
      <w:pPr>
        <w:framePr w:w="8546" w:wrap="auto" w:vAnchor="margin" w:hAnchor="text" w:x="1800" w:y="1622"/>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存在差异的主要原因是节约开支。</w:t>
      </w:r>
    </w:p>
    <w:p w14:paraId="226F23DA">
      <w:pPr>
        <w:framePr w:w="8551" w:wrap="auto" w:vAnchor="margin" w:hAnchor="text" w:x="1800" w:y="339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4"/>
          <w:sz w:val="32"/>
        </w:rPr>
        <w:t>4．207</w:t>
      </w:r>
      <w:r>
        <w:rPr>
          <w:rFonts w:ascii="Times New Roman"/>
          <w:color w:val="000000"/>
          <w:spacing w:val="1"/>
          <w:sz w:val="32"/>
        </w:rPr>
        <w:t xml:space="preserve"> </w:t>
      </w:r>
      <w:r>
        <w:rPr>
          <w:rFonts w:ascii="仿宋" w:hAnsi="仿宋" w:cs="仿宋"/>
          <w:color w:val="000000"/>
          <w:spacing w:val="7"/>
          <w:sz w:val="32"/>
        </w:rPr>
        <w:t>文化旅游体育与传媒支出</w:t>
      </w:r>
      <w:r>
        <w:rPr>
          <w:rFonts w:ascii="DWJOMW+FangSong_GB2312" w:hAnsi="DWJOMW+FangSong_GB2312" w:cs="DWJOMW+FangSong_GB2312"/>
          <w:color w:val="000000"/>
          <w:spacing w:val="6"/>
          <w:sz w:val="32"/>
        </w:rPr>
        <w:t>（类）99</w:t>
      </w:r>
      <w:r>
        <w:rPr>
          <w:rFonts w:ascii="Times New Roman"/>
          <w:color w:val="000000"/>
          <w:spacing w:val="-1"/>
          <w:sz w:val="32"/>
        </w:rPr>
        <w:t xml:space="preserve"> </w:t>
      </w:r>
      <w:r>
        <w:rPr>
          <w:rFonts w:ascii="DWJOMW+FangSong_GB2312" w:hAnsi="DWJOMW+FangSong_GB2312" w:cs="DWJOMW+FangSong_GB2312"/>
          <w:color w:val="000000"/>
          <w:spacing w:val="7"/>
          <w:sz w:val="32"/>
        </w:rPr>
        <w:t>其他文化体</w:t>
      </w:r>
    </w:p>
    <w:p w14:paraId="4C2E56B6">
      <w:pPr>
        <w:framePr w:w="8551" w:wrap="auto" w:vAnchor="margin" w:hAnchor="text" w:x="1800" w:y="33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3"/>
          <w:sz w:val="32"/>
        </w:rPr>
        <w:t>育与传媒支出（款）</w:t>
      </w:r>
      <w:r>
        <w:rPr>
          <w:rFonts w:ascii="Times New Roman"/>
          <w:color w:val="000000"/>
          <w:spacing w:val="82"/>
          <w:sz w:val="32"/>
        </w:rPr>
        <w:t xml:space="preserve"> </w:t>
      </w:r>
      <w:r>
        <w:rPr>
          <w:rFonts w:ascii="DWJOMW+FangSong_GB2312"/>
          <w:color w:val="000000"/>
          <w:spacing w:val="3"/>
          <w:sz w:val="32"/>
        </w:rPr>
        <w:t>02</w:t>
      </w:r>
      <w:r>
        <w:rPr>
          <w:rFonts w:ascii="Times New Roman"/>
          <w:color w:val="000000"/>
          <w:spacing w:val="-1"/>
          <w:sz w:val="32"/>
        </w:rPr>
        <w:t xml:space="preserve"> </w:t>
      </w:r>
      <w:r>
        <w:rPr>
          <w:rFonts w:ascii="DWJOMW+FangSong_GB2312" w:hAnsi="DWJOMW+FangSong_GB2312" w:cs="DWJOMW+FangSong_GB2312"/>
          <w:color w:val="000000"/>
          <w:spacing w:val="3"/>
          <w:sz w:val="32"/>
        </w:rPr>
        <w:t>宣传文化发展专项支出（项）。年</w:t>
      </w:r>
    </w:p>
    <w:p w14:paraId="2036D416">
      <w:pPr>
        <w:framePr w:w="8551" w:wrap="auto" w:vAnchor="margin" w:hAnchor="text" w:x="1800" w:y="33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初预算为</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7"/>
          <w:sz w:val="32"/>
        </w:rPr>
        <w:t xml:space="preserve"> </w:t>
      </w:r>
      <w:r>
        <w:rPr>
          <w:rFonts w:ascii="DWJOMW+FangSong_GB2312" w:hAnsi="DWJOMW+FangSong_GB2312" w:cs="DWJOMW+FangSong_GB2312"/>
          <w:color w:val="000000"/>
          <w:spacing w:val="6"/>
          <w:sz w:val="32"/>
        </w:rPr>
        <w:t>万元，支出决算为</w:t>
      </w:r>
      <w:r>
        <w:rPr>
          <w:rFonts w:ascii="Times New Roman"/>
          <w:color w:val="000000"/>
          <w:spacing w:val="-1"/>
          <w:sz w:val="32"/>
        </w:rPr>
        <w:t xml:space="preserve"> </w:t>
      </w:r>
      <w:r>
        <w:rPr>
          <w:rFonts w:ascii="DWJOMW+FangSong_GB2312"/>
          <w:color w:val="000000"/>
          <w:spacing w:val="0"/>
          <w:sz w:val="32"/>
        </w:rPr>
        <w:t>1.79</w:t>
      </w:r>
      <w:r>
        <w:rPr>
          <w:rFonts w:ascii="Times New Roman"/>
          <w:color w:val="000000"/>
          <w:spacing w:val="5"/>
          <w:sz w:val="32"/>
        </w:rPr>
        <w:t xml:space="preserve"> </w:t>
      </w:r>
      <w:r>
        <w:rPr>
          <w:rFonts w:ascii="DWJOMW+FangSong_GB2312" w:hAnsi="DWJOMW+FangSong_GB2312" w:cs="DWJOMW+FangSong_GB2312"/>
          <w:color w:val="000000"/>
          <w:spacing w:val="6"/>
          <w:sz w:val="32"/>
        </w:rPr>
        <w:t>万元，完成年初预算的</w:t>
      </w:r>
    </w:p>
    <w:p w14:paraId="1B6CAA37">
      <w:pPr>
        <w:framePr w:w="8551" w:wrap="auto" w:vAnchor="margin" w:hAnchor="text" w:x="1800" w:y="33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2"/>
          <w:sz w:val="32"/>
        </w:rPr>
        <w:t>179%。决算数与年初预算数存在差异的主要原因是职能划</w:t>
      </w:r>
    </w:p>
    <w:p w14:paraId="233E3814">
      <w:pPr>
        <w:framePr w:w="8551" w:wrap="auto" w:vAnchor="margin" w:hAnchor="text" w:x="1800" w:y="3390"/>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分，追加工作经费。</w:t>
      </w:r>
    </w:p>
    <w:p w14:paraId="7572D679">
      <w:pPr>
        <w:framePr w:w="8553" w:wrap="auto" w:vAnchor="margin" w:hAnchor="text" w:x="1800" w:y="634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4"/>
          <w:sz w:val="32"/>
        </w:rPr>
        <w:t>5．208</w:t>
      </w:r>
      <w:r>
        <w:rPr>
          <w:rFonts w:ascii="Times New Roman"/>
          <w:color w:val="000000"/>
          <w:spacing w:val="1"/>
          <w:sz w:val="32"/>
        </w:rPr>
        <w:t xml:space="preserve"> </w:t>
      </w:r>
      <w:r>
        <w:rPr>
          <w:rFonts w:ascii="仿宋" w:hAnsi="仿宋" w:cs="仿宋"/>
          <w:color w:val="000000"/>
          <w:spacing w:val="7"/>
          <w:sz w:val="32"/>
        </w:rPr>
        <w:t>社会保障和就业支出</w:t>
      </w:r>
      <w:r>
        <w:rPr>
          <w:rFonts w:ascii="DWJOMW+FangSong_GB2312" w:hAnsi="DWJOMW+FangSong_GB2312" w:cs="DWJOMW+FangSong_GB2312"/>
          <w:color w:val="000000"/>
          <w:spacing w:val="6"/>
          <w:sz w:val="32"/>
        </w:rPr>
        <w:t>（类）05</w:t>
      </w:r>
      <w:r>
        <w:rPr>
          <w:rFonts w:ascii="Times New Roman"/>
          <w:color w:val="000000"/>
          <w:spacing w:val="-1"/>
          <w:sz w:val="32"/>
        </w:rPr>
        <w:t xml:space="preserve"> </w:t>
      </w:r>
      <w:r>
        <w:rPr>
          <w:rFonts w:ascii="DWJOMW+FangSong_GB2312" w:hAnsi="DWJOMW+FangSong_GB2312" w:cs="DWJOMW+FangSong_GB2312"/>
          <w:color w:val="000000"/>
          <w:spacing w:val="7"/>
          <w:sz w:val="32"/>
        </w:rPr>
        <w:t>行政事业单位离</w:t>
      </w:r>
    </w:p>
    <w:p w14:paraId="23675F80">
      <w:pPr>
        <w:framePr w:w="8553" w:wrap="auto" w:vAnchor="margin" w:hAnchor="text" w:x="1800" w:y="634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退休（款）</w:t>
      </w:r>
      <w:r>
        <w:rPr>
          <w:rFonts w:ascii="Times New Roman"/>
          <w:color w:val="000000"/>
          <w:spacing w:val="76"/>
          <w:sz w:val="32"/>
        </w:rPr>
        <w:t xml:space="preserve"> </w:t>
      </w:r>
      <w:r>
        <w:rPr>
          <w:rFonts w:ascii="DWJOMW+FangSong_GB2312"/>
          <w:color w:val="000000"/>
          <w:spacing w:val="1"/>
          <w:sz w:val="32"/>
        </w:rPr>
        <w:t>01</w:t>
      </w:r>
      <w:r>
        <w:rPr>
          <w:rFonts w:ascii="Times New Roman"/>
          <w:color w:val="000000"/>
          <w:spacing w:val="81"/>
          <w:sz w:val="32"/>
        </w:rPr>
        <w:t xml:space="preserve"> </w:t>
      </w:r>
      <w:r>
        <w:rPr>
          <w:rFonts w:ascii="DWJOMW+FangSong_GB2312" w:hAnsi="DWJOMW+FangSong_GB2312" w:cs="DWJOMW+FangSong_GB2312"/>
          <w:color w:val="000000"/>
          <w:spacing w:val="0"/>
          <w:sz w:val="32"/>
        </w:rPr>
        <w:t>归口管理的行政单位离退休（项）。年初预</w:t>
      </w:r>
    </w:p>
    <w:p w14:paraId="4CB3E01F">
      <w:pPr>
        <w:framePr w:w="8553" w:wrap="auto" w:vAnchor="margin" w:hAnchor="text" w:x="1800" w:y="634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算为</w:t>
      </w:r>
      <w:r>
        <w:rPr>
          <w:rFonts w:ascii="Times New Roman"/>
          <w:color w:val="000000"/>
          <w:spacing w:val="-1"/>
          <w:sz w:val="32"/>
        </w:rPr>
        <w:t xml:space="preserve"> </w:t>
      </w:r>
      <w:r>
        <w:rPr>
          <w:rFonts w:ascii="DWJOMW+FangSong_GB2312"/>
          <w:color w:val="000000"/>
          <w:spacing w:val="0"/>
          <w:sz w:val="32"/>
        </w:rPr>
        <w:t>19.45</w:t>
      </w:r>
      <w:r>
        <w:rPr>
          <w:rFonts w:ascii="Times New Roman"/>
          <w:color w:val="000000"/>
          <w:spacing w:val="7"/>
          <w:sz w:val="32"/>
        </w:rPr>
        <w:t xml:space="preserve"> </w:t>
      </w:r>
      <w:r>
        <w:rPr>
          <w:rFonts w:ascii="DWJOMW+FangSong_GB2312" w:hAnsi="DWJOMW+FangSong_GB2312" w:cs="DWJOMW+FangSong_GB2312"/>
          <w:color w:val="000000"/>
          <w:spacing w:val="7"/>
          <w:sz w:val="32"/>
        </w:rPr>
        <w:t>万元，支出决算为</w:t>
      </w:r>
      <w:r>
        <w:rPr>
          <w:rFonts w:ascii="Times New Roman"/>
          <w:color w:val="000000"/>
          <w:spacing w:val="-1"/>
          <w:sz w:val="32"/>
        </w:rPr>
        <w:t xml:space="preserve"> </w:t>
      </w:r>
      <w:r>
        <w:rPr>
          <w:rFonts w:ascii="DWJOMW+FangSong_GB2312"/>
          <w:color w:val="000000"/>
          <w:spacing w:val="0"/>
          <w:sz w:val="32"/>
        </w:rPr>
        <w:t>1.23</w:t>
      </w:r>
      <w:r>
        <w:rPr>
          <w:rFonts w:ascii="Times New Roman"/>
          <w:color w:val="000000"/>
          <w:spacing w:val="7"/>
          <w:sz w:val="32"/>
        </w:rPr>
        <w:t xml:space="preserve"> </w:t>
      </w:r>
      <w:r>
        <w:rPr>
          <w:rFonts w:ascii="DWJOMW+FangSong_GB2312" w:hAnsi="DWJOMW+FangSong_GB2312" w:cs="DWJOMW+FangSong_GB2312"/>
          <w:color w:val="000000"/>
          <w:spacing w:val="7"/>
          <w:sz w:val="32"/>
        </w:rPr>
        <w:t>万元，完成年初预算的</w:t>
      </w:r>
    </w:p>
    <w:p w14:paraId="0690BFC5">
      <w:pPr>
        <w:framePr w:w="8553" w:wrap="auto" w:vAnchor="margin" w:hAnchor="text" w:x="1800" w:y="634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5"/>
          <w:sz w:val="32"/>
        </w:rPr>
        <w:t>0.06%。决算数与年初预算数存在差异的主要原因是老干部</w:t>
      </w:r>
    </w:p>
    <w:p w14:paraId="51955AE4">
      <w:pPr>
        <w:framePr w:w="8553" w:wrap="auto" w:vAnchor="margin" w:hAnchor="text" w:x="1800" w:y="634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退休工资由人社部门发放，单位只做预算。</w:t>
      </w:r>
    </w:p>
    <w:p w14:paraId="59832D97">
      <w:pPr>
        <w:framePr w:w="8678" w:wrap="auto" w:vAnchor="margin" w:hAnchor="text" w:x="1800" w:y="929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4"/>
          <w:sz w:val="32"/>
        </w:rPr>
        <w:t>6．208</w:t>
      </w:r>
      <w:r>
        <w:rPr>
          <w:rFonts w:ascii="Times New Roman"/>
          <w:color w:val="000000"/>
          <w:spacing w:val="1"/>
          <w:sz w:val="32"/>
        </w:rPr>
        <w:t xml:space="preserve"> </w:t>
      </w:r>
      <w:r>
        <w:rPr>
          <w:rFonts w:ascii="仿宋" w:hAnsi="仿宋" w:cs="仿宋"/>
          <w:color w:val="000000"/>
          <w:spacing w:val="7"/>
          <w:sz w:val="32"/>
        </w:rPr>
        <w:t>社会保障和就业支出</w:t>
      </w:r>
      <w:r>
        <w:rPr>
          <w:rFonts w:ascii="DWJOMW+FangSong_GB2312" w:hAnsi="DWJOMW+FangSong_GB2312" w:cs="DWJOMW+FangSong_GB2312"/>
          <w:color w:val="000000"/>
          <w:spacing w:val="6"/>
          <w:sz w:val="32"/>
        </w:rPr>
        <w:t>（类）05</w:t>
      </w:r>
      <w:r>
        <w:rPr>
          <w:rFonts w:ascii="Times New Roman"/>
          <w:color w:val="000000"/>
          <w:spacing w:val="-1"/>
          <w:sz w:val="32"/>
        </w:rPr>
        <w:t xml:space="preserve"> </w:t>
      </w:r>
      <w:r>
        <w:rPr>
          <w:rFonts w:ascii="DWJOMW+FangSong_GB2312" w:hAnsi="DWJOMW+FangSong_GB2312" w:cs="DWJOMW+FangSong_GB2312"/>
          <w:color w:val="000000"/>
          <w:spacing w:val="7"/>
          <w:sz w:val="32"/>
        </w:rPr>
        <w:t>行政事业单位离</w:t>
      </w:r>
    </w:p>
    <w:p w14:paraId="7405F874">
      <w:pPr>
        <w:framePr w:w="8678"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退休（款）05</w:t>
      </w:r>
      <w:r>
        <w:rPr>
          <w:rFonts w:ascii="Times New Roman"/>
          <w:color w:val="000000"/>
          <w:spacing w:val="-1"/>
          <w:sz w:val="32"/>
        </w:rPr>
        <w:t xml:space="preserve"> </w:t>
      </w:r>
      <w:r>
        <w:rPr>
          <w:rFonts w:ascii="DWJOMW+FangSong_GB2312" w:hAnsi="DWJOMW+FangSong_GB2312" w:cs="DWJOMW+FangSong_GB2312"/>
          <w:color w:val="000000"/>
          <w:spacing w:val="2"/>
          <w:sz w:val="32"/>
        </w:rPr>
        <w:t>机关事业单位基本养老保险缴费支出（项）。</w:t>
      </w:r>
    </w:p>
    <w:p w14:paraId="04F3D7FF">
      <w:pPr>
        <w:framePr w:w="8678"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年初预算为</w:t>
      </w:r>
      <w:r>
        <w:rPr>
          <w:rFonts w:ascii="Times New Roman"/>
          <w:color w:val="000000"/>
          <w:spacing w:val="1"/>
          <w:sz w:val="32"/>
        </w:rPr>
        <w:t xml:space="preserve"> </w:t>
      </w:r>
      <w:r>
        <w:rPr>
          <w:rFonts w:ascii="DWJOMW+FangSong_GB2312"/>
          <w:color w:val="000000"/>
          <w:spacing w:val="0"/>
          <w:sz w:val="32"/>
        </w:rPr>
        <w:t>28.53</w:t>
      </w:r>
      <w:r>
        <w:rPr>
          <w:rFonts w:ascii="Times New Roman"/>
          <w:color w:val="000000"/>
          <w:spacing w:val="0"/>
          <w:sz w:val="32"/>
        </w:rPr>
        <w:t xml:space="preserve"> </w:t>
      </w:r>
      <w:r>
        <w:rPr>
          <w:rFonts w:ascii="DWJOMW+FangSong_GB2312" w:hAnsi="DWJOMW+FangSong_GB2312" w:cs="DWJOMW+FangSong_GB2312"/>
          <w:color w:val="000000"/>
          <w:spacing w:val="-1"/>
          <w:sz w:val="32"/>
        </w:rPr>
        <w:t>万元，支出决算为</w:t>
      </w:r>
      <w:r>
        <w:rPr>
          <w:rFonts w:ascii="Times New Roman"/>
          <w:color w:val="000000"/>
          <w:spacing w:val="2"/>
          <w:sz w:val="32"/>
        </w:rPr>
        <w:t xml:space="preserve"> </w:t>
      </w:r>
      <w:r>
        <w:rPr>
          <w:rFonts w:ascii="DWJOMW+FangSong_GB2312"/>
          <w:color w:val="000000"/>
          <w:spacing w:val="0"/>
          <w:sz w:val="32"/>
        </w:rPr>
        <w:t>27.38</w:t>
      </w:r>
      <w:r>
        <w:rPr>
          <w:rFonts w:ascii="Times New Roman"/>
          <w:color w:val="000000"/>
          <w:spacing w:val="-3"/>
          <w:sz w:val="32"/>
        </w:rPr>
        <w:t xml:space="preserve"> </w:t>
      </w:r>
      <w:r>
        <w:rPr>
          <w:rFonts w:ascii="DWJOMW+FangSong_GB2312" w:hAnsi="DWJOMW+FangSong_GB2312" w:cs="DWJOMW+FangSong_GB2312"/>
          <w:color w:val="000000"/>
          <w:spacing w:val="-1"/>
          <w:sz w:val="32"/>
        </w:rPr>
        <w:t>万元，完成年初</w:t>
      </w:r>
    </w:p>
    <w:p w14:paraId="7123F22B">
      <w:pPr>
        <w:framePr w:w="8678"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3"/>
          <w:sz w:val="32"/>
        </w:rPr>
        <w:t>预算的</w:t>
      </w:r>
      <w:r>
        <w:rPr>
          <w:rFonts w:ascii="Times New Roman"/>
          <w:color w:val="000000"/>
          <w:spacing w:val="0"/>
          <w:sz w:val="32"/>
        </w:rPr>
        <w:t xml:space="preserve"> </w:t>
      </w:r>
      <w:r>
        <w:rPr>
          <w:rFonts w:ascii="DWJOMW+FangSong_GB2312" w:hAnsi="DWJOMW+FangSong_GB2312" w:cs="DWJOMW+FangSong_GB2312"/>
          <w:color w:val="000000"/>
          <w:spacing w:val="3"/>
          <w:sz w:val="32"/>
        </w:rPr>
        <w:t>96%。决算数与年初预算数存在差异的主要原因是单</w:t>
      </w:r>
    </w:p>
    <w:p w14:paraId="499F7D27">
      <w:pPr>
        <w:framePr w:w="8678"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位人员调动。</w:t>
      </w:r>
    </w:p>
    <w:p w14:paraId="19374927">
      <w:pPr>
        <w:framePr w:w="8551" w:wrap="auto" w:vAnchor="margin" w:hAnchor="text" w:x="1800" w:y="12242"/>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4"/>
          <w:sz w:val="32"/>
        </w:rPr>
        <w:t>7．208</w:t>
      </w:r>
      <w:r>
        <w:rPr>
          <w:rFonts w:ascii="Times New Roman"/>
          <w:color w:val="000000"/>
          <w:spacing w:val="1"/>
          <w:sz w:val="32"/>
        </w:rPr>
        <w:t xml:space="preserve"> </w:t>
      </w:r>
      <w:r>
        <w:rPr>
          <w:rFonts w:ascii="仿宋" w:hAnsi="仿宋" w:cs="仿宋"/>
          <w:color w:val="000000"/>
          <w:spacing w:val="7"/>
          <w:sz w:val="32"/>
        </w:rPr>
        <w:t>社会保障和就业支出</w:t>
      </w:r>
      <w:r>
        <w:rPr>
          <w:rFonts w:ascii="DWJOMW+FangSong_GB2312" w:hAnsi="DWJOMW+FangSong_GB2312" w:cs="DWJOMW+FangSong_GB2312"/>
          <w:color w:val="000000"/>
          <w:spacing w:val="6"/>
          <w:sz w:val="32"/>
        </w:rPr>
        <w:t>（类）99</w:t>
      </w:r>
      <w:r>
        <w:rPr>
          <w:rFonts w:ascii="Times New Roman"/>
          <w:color w:val="000000"/>
          <w:spacing w:val="-1"/>
          <w:sz w:val="32"/>
        </w:rPr>
        <w:t xml:space="preserve"> </w:t>
      </w:r>
      <w:r>
        <w:rPr>
          <w:rFonts w:ascii="DWJOMW+FangSong_GB2312" w:hAnsi="DWJOMW+FangSong_GB2312" w:cs="DWJOMW+FangSong_GB2312"/>
          <w:color w:val="000000"/>
          <w:spacing w:val="7"/>
          <w:sz w:val="32"/>
        </w:rPr>
        <w:t>其他社会保障和</w:t>
      </w:r>
    </w:p>
    <w:p w14:paraId="554F1B05">
      <w:pPr>
        <w:framePr w:w="8551" w:wrap="auto" w:vAnchor="margin" w:hAnchor="text" w:x="1800" w:y="12242"/>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就业支出（款）01</w:t>
      </w:r>
      <w:r>
        <w:rPr>
          <w:rFonts w:ascii="Times New Roman"/>
          <w:color w:val="000000"/>
          <w:spacing w:val="4"/>
          <w:sz w:val="32"/>
        </w:rPr>
        <w:t xml:space="preserve"> </w:t>
      </w:r>
      <w:r>
        <w:rPr>
          <w:rFonts w:ascii="DWJOMW+FangSong_GB2312" w:hAnsi="DWJOMW+FangSong_GB2312" w:cs="DWJOMW+FangSong_GB2312"/>
          <w:color w:val="000000"/>
          <w:spacing w:val="-3"/>
          <w:sz w:val="32"/>
        </w:rPr>
        <w:t>其他社会保障和就业支出（项）。年初预</w:t>
      </w:r>
    </w:p>
    <w:p w14:paraId="21D92B87">
      <w:pPr>
        <w:framePr w:w="8551" w:wrap="auto" w:vAnchor="margin" w:hAnchor="text" w:x="1800" w:y="12242"/>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4"/>
          <w:sz w:val="32"/>
        </w:rPr>
        <w:t>算为</w:t>
      </w:r>
      <w:r>
        <w:rPr>
          <w:rFonts w:ascii="Times New Roman"/>
          <w:color w:val="000000"/>
          <w:spacing w:val="2"/>
          <w:sz w:val="32"/>
        </w:rPr>
        <w:t xml:space="preserve"> </w:t>
      </w:r>
      <w:r>
        <w:rPr>
          <w:rFonts w:ascii="DWJOMW+FangSong_GB2312"/>
          <w:color w:val="000000"/>
          <w:spacing w:val="0"/>
          <w:sz w:val="32"/>
        </w:rPr>
        <w:t>0.35</w:t>
      </w:r>
      <w:r>
        <w:rPr>
          <w:rFonts w:ascii="Times New Roman"/>
          <w:color w:val="000000"/>
          <w:spacing w:val="14"/>
          <w:sz w:val="32"/>
        </w:rPr>
        <w:t xml:space="preserve"> </w:t>
      </w:r>
      <w:r>
        <w:rPr>
          <w:rFonts w:ascii="DWJOMW+FangSong_GB2312" w:hAnsi="DWJOMW+FangSong_GB2312" w:cs="DWJOMW+FangSong_GB2312"/>
          <w:color w:val="000000"/>
          <w:spacing w:val="15"/>
          <w:sz w:val="32"/>
        </w:rPr>
        <w:t>万元，支出决算为</w:t>
      </w:r>
      <w:r>
        <w:rPr>
          <w:rFonts w:ascii="Times New Roman"/>
          <w:color w:val="000000"/>
          <w:spacing w:val="1"/>
          <w:sz w:val="32"/>
        </w:rPr>
        <w:t xml:space="preserve"> </w:t>
      </w:r>
      <w:r>
        <w:rPr>
          <w:rFonts w:ascii="DWJOMW+FangSong_GB2312"/>
          <w:color w:val="000000"/>
          <w:spacing w:val="0"/>
          <w:sz w:val="32"/>
        </w:rPr>
        <w:t>0.36</w:t>
      </w:r>
      <w:r>
        <w:rPr>
          <w:rFonts w:ascii="Times New Roman"/>
          <w:color w:val="000000"/>
          <w:spacing w:val="12"/>
          <w:sz w:val="32"/>
        </w:rPr>
        <w:t xml:space="preserve"> </w:t>
      </w:r>
      <w:r>
        <w:rPr>
          <w:rFonts w:ascii="DWJOMW+FangSong_GB2312" w:hAnsi="DWJOMW+FangSong_GB2312" w:cs="DWJOMW+FangSong_GB2312"/>
          <w:color w:val="000000"/>
          <w:spacing w:val="15"/>
          <w:sz w:val="32"/>
        </w:rPr>
        <w:t>万元，完成年初预算的</w:t>
      </w:r>
    </w:p>
    <w:p w14:paraId="4FEC910A">
      <w:pPr>
        <w:framePr w:w="8551" w:wrap="auto" w:vAnchor="margin" w:hAnchor="text" w:x="1800" w:y="12242"/>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102%。决算数与年初预算数存在差异的主要原因是单位人员</w:t>
      </w:r>
    </w:p>
    <w:p w14:paraId="7DA86301">
      <w:pPr>
        <w:framePr w:w="8551" w:wrap="auto" w:vAnchor="margin" w:hAnchor="text" w:x="1800" w:y="12242"/>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调动。</w:t>
      </w:r>
    </w:p>
    <w:p w14:paraId="17E4BC7D">
      <w:pPr>
        <w:framePr w:w="694" w:wrap="auto" w:vAnchor="margin" w:hAnchor="text" w:x="5726"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25</w:t>
      </w:r>
      <w:r>
        <w:rPr>
          <w:rFonts w:ascii="Times New Roman"/>
          <w:color w:val="000000"/>
          <w:spacing w:val="-2"/>
          <w:sz w:val="21"/>
        </w:rPr>
        <w:t xml:space="preserve"> </w:t>
      </w:r>
      <w:r>
        <w:rPr>
          <w:rFonts w:ascii="GQLSRW+TimesNewRomanPSMT"/>
          <w:color w:val="000000"/>
          <w:spacing w:val="0"/>
          <w:sz w:val="21"/>
        </w:rPr>
        <w:t>-</w:t>
      </w:r>
    </w:p>
    <w:p w14:paraId="646A3A9F">
      <w:pPr>
        <w:spacing w:before="0" w:after="0" w:line="0" w:lineRule="exact"/>
        <w:ind w:left="0" w:right="0" w:firstLine="0"/>
        <w:jc w:val="left"/>
        <w:rPr>
          <w:rFonts w:ascii="Arial"/>
          <w:color w:val="FF0000"/>
          <w:spacing w:val="0"/>
          <w:sz w:val="2"/>
        </w:rPr>
      </w:pPr>
    </w:p>
    <w:p w14:paraId="29717676">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36796A2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5E962C6">
      <w:pPr>
        <w:framePr w:w="8712" w:wrap="auto" w:vAnchor="margin" w:hAnchor="text" w:x="1800" w:y="1622"/>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8．210</w:t>
      </w:r>
      <w:r>
        <w:rPr>
          <w:rFonts w:ascii="Times New Roman"/>
          <w:color w:val="000000"/>
          <w:spacing w:val="1"/>
          <w:sz w:val="32"/>
        </w:rPr>
        <w:t xml:space="preserve"> </w:t>
      </w:r>
      <w:r>
        <w:rPr>
          <w:rFonts w:ascii="仿宋" w:hAnsi="仿宋" w:cs="仿宋"/>
          <w:color w:val="000000"/>
          <w:spacing w:val="0"/>
          <w:sz w:val="32"/>
        </w:rPr>
        <w:t>卫生健康支出</w:t>
      </w:r>
      <w:r>
        <w:rPr>
          <w:rFonts w:ascii="DWJOMW+FangSong_GB2312" w:hAnsi="DWJOMW+FangSong_GB2312" w:cs="DWJOMW+FangSong_GB2312"/>
          <w:color w:val="000000"/>
          <w:spacing w:val="-1"/>
          <w:sz w:val="32"/>
        </w:rPr>
        <w:t>（类）11</w:t>
      </w:r>
      <w:r>
        <w:rPr>
          <w:rFonts w:ascii="Times New Roman"/>
          <w:color w:val="000000"/>
          <w:spacing w:val="1"/>
          <w:sz w:val="32"/>
        </w:rPr>
        <w:t xml:space="preserve"> </w:t>
      </w:r>
      <w:r>
        <w:rPr>
          <w:rFonts w:ascii="DWJOMW+FangSong_GB2312" w:hAnsi="DWJOMW+FangSong_GB2312" w:cs="DWJOMW+FangSong_GB2312"/>
          <w:color w:val="000000"/>
          <w:spacing w:val="0"/>
          <w:sz w:val="32"/>
        </w:rPr>
        <w:t>行政事业单位医疗（款）</w:t>
      </w:r>
    </w:p>
    <w:p w14:paraId="7868D9F7">
      <w:pPr>
        <w:framePr w:w="8712" w:wrap="auto" w:vAnchor="margin" w:hAnchor="text" w:x="1800" w:y="1622"/>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color w:val="000000"/>
          <w:spacing w:val="3"/>
          <w:sz w:val="32"/>
        </w:rPr>
        <w:t>01</w:t>
      </w:r>
      <w:r>
        <w:rPr>
          <w:rFonts w:ascii="Times New Roman"/>
          <w:color w:val="000000"/>
          <w:spacing w:val="-3"/>
          <w:sz w:val="32"/>
        </w:rPr>
        <w:t xml:space="preserve"> </w:t>
      </w:r>
      <w:r>
        <w:rPr>
          <w:rFonts w:ascii="DWJOMW+FangSong_GB2312" w:hAnsi="DWJOMW+FangSong_GB2312" w:cs="DWJOMW+FangSong_GB2312"/>
          <w:color w:val="000000"/>
          <w:spacing w:val="3"/>
          <w:sz w:val="32"/>
        </w:rPr>
        <w:t>行政单位医疗（项）。年初预算为</w:t>
      </w:r>
      <w:r>
        <w:rPr>
          <w:rFonts w:ascii="Times New Roman"/>
          <w:color w:val="000000"/>
          <w:spacing w:val="0"/>
          <w:sz w:val="32"/>
        </w:rPr>
        <w:t xml:space="preserve"> </w:t>
      </w:r>
      <w:r>
        <w:rPr>
          <w:rFonts w:ascii="DWJOMW+FangSong_GB2312"/>
          <w:color w:val="000000"/>
          <w:spacing w:val="0"/>
          <w:sz w:val="32"/>
        </w:rPr>
        <w:t>9.99</w:t>
      </w:r>
      <w:r>
        <w:rPr>
          <w:rFonts w:ascii="Times New Roman"/>
          <w:color w:val="000000"/>
          <w:spacing w:val="0"/>
          <w:sz w:val="32"/>
        </w:rPr>
        <w:t xml:space="preserve"> </w:t>
      </w:r>
      <w:r>
        <w:rPr>
          <w:rFonts w:ascii="DWJOMW+FangSong_GB2312" w:hAnsi="DWJOMW+FangSong_GB2312" w:cs="DWJOMW+FangSong_GB2312"/>
          <w:color w:val="000000"/>
          <w:spacing w:val="2"/>
          <w:sz w:val="32"/>
        </w:rPr>
        <w:t>万元，支出决算</w:t>
      </w:r>
    </w:p>
    <w:p w14:paraId="275534DB">
      <w:pPr>
        <w:framePr w:w="8712" w:wrap="auto" w:vAnchor="margin" w:hAnchor="text" w:x="1800" w:y="1622"/>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为</w:t>
      </w:r>
      <w:r>
        <w:rPr>
          <w:rFonts w:ascii="Times New Roman"/>
          <w:color w:val="000000"/>
          <w:spacing w:val="1"/>
          <w:sz w:val="32"/>
        </w:rPr>
        <w:t xml:space="preserve"> </w:t>
      </w:r>
      <w:r>
        <w:rPr>
          <w:rFonts w:ascii="DWJOMW+FangSong_GB2312"/>
          <w:color w:val="000000"/>
          <w:spacing w:val="0"/>
          <w:sz w:val="32"/>
        </w:rPr>
        <w:t>11.17</w:t>
      </w:r>
      <w:r>
        <w:rPr>
          <w:rFonts w:ascii="Times New Roman"/>
          <w:color w:val="000000"/>
          <w:spacing w:val="-3"/>
          <w:sz w:val="32"/>
        </w:rPr>
        <w:t xml:space="preserve"> </w:t>
      </w:r>
      <w:r>
        <w:rPr>
          <w:rFonts w:ascii="DWJOMW+FangSong_GB2312" w:hAnsi="DWJOMW+FangSong_GB2312" w:cs="DWJOMW+FangSong_GB2312"/>
          <w:color w:val="000000"/>
          <w:spacing w:val="-5"/>
          <w:sz w:val="32"/>
        </w:rPr>
        <w:t>万元，完成年初预算的</w:t>
      </w:r>
      <w:r>
        <w:rPr>
          <w:rFonts w:ascii="Times New Roman"/>
          <w:color w:val="000000"/>
          <w:spacing w:val="3"/>
          <w:sz w:val="32"/>
        </w:rPr>
        <w:t xml:space="preserve"> </w:t>
      </w:r>
      <w:r>
        <w:rPr>
          <w:rFonts w:ascii="DWJOMW+FangSong_GB2312" w:hAnsi="DWJOMW+FangSong_GB2312" w:cs="DWJOMW+FangSong_GB2312"/>
          <w:color w:val="000000"/>
          <w:spacing w:val="-3"/>
          <w:sz w:val="32"/>
        </w:rPr>
        <w:t>112%。决算数与年初预算数</w:t>
      </w:r>
    </w:p>
    <w:p w14:paraId="25FF5111">
      <w:pPr>
        <w:framePr w:w="8712" w:wrap="auto" w:vAnchor="margin" w:hAnchor="text" w:x="1800" w:y="1622"/>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存在差异的主要原因是单位人员调动。</w:t>
      </w:r>
    </w:p>
    <w:p w14:paraId="04CA559B">
      <w:pPr>
        <w:framePr w:w="8853" w:wrap="auto" w:vAnchor="margin" w:hAnchor="text" w:x="1800" w:y="3981"/>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9．210</w:t>
      </w:r>
      <w:r>
        <w:rPr>
          <w:rFonts w:ascii="Times New Roman"/>
          <w:color w:val="000000"/>
          <w:spacing w:val="1"/>
          <w:sz w:val="32"/>
        </w:rPr>
        <w:t xml:space="preserve"> </w:t>
      </w:r>
      <w:r>
        <w:rPr>
          <w:rFonts w:ascii="仿宋" w:hAnsi="仿宋" w:cs="仿宋"/>
          <w:color w:val="000000"/>
          <w:spacing w:val="0"/>
          <w:sz w:val="32"/>
        </w:rPr>
        <w:t>卫生健康支出</w:t>
      </w:r>
      <w:r>
        <w:rPr>
          <w:rFonts w:ascii="DWJOMW+FangSong_GB2312" w:hAnsi="DWJOMW+FangSong_GB2312" w:cs="DWJOMW+FangSong_GB2312"/>
          <w:color w:val="000000"/>
          <w:spacing w:val="-1"/>
          <w:sz w:val="32"/>
        </w:rPr>
        <w:t>（类）11</w:t>
      </w:r>
      <w:r>
        <w:rPr>
          <w:rFonts w:ascii="Times New Roman"/>
          <w:color w:val="000000"/>
          <w:spacing w:val="1"/>
          <w:sz w:val="32"/>
        </w:rPr>
        <w:t xml:space="preserve"> </w:t>
      </w:r>
      <w:r>
        <w:rPr>
          <w:rFonts w:ascii="DWJOMW+FangSong_GB2312" w:hAnsi="DWJOMW+FangSong_GB2312" w:cs="DWJOMW+FangSong_GB2312"/>
          <w:color w:val="000000"/>
          <w:spacing w:val="0"/>
          <w:sz w:val="32"/>
        </w:rPr>
        <w:t>行政事业单位医疗（款）</w:t>
      </w:r>
    </w:p>
    <w:p w14:paraId="16B2C87D">
      <w:pPr>
        <w:framePr w:w="8853" w:wrap="auto" w:vAnchor="margin" w:hAnchor="text" w:x="1800" w:y="398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color w:val="000000"/>
          <w:spacing w:val="3"/>
          <w:sz w:val="32"/>
        </w:rPr>
        <w:t>99</w:t>
      </w:r>
      <w:r>
        <w:rPr>
          <w:rFonts w:ascii="Times New Roman"/>
          <w:color w:val="000000"/>
          <w:spacing w:val="-3"/>
          <w:sz w:val="32"/>
        </w:rPr>
        <w:t xml:space="preserve"> </w:t>
      </w:r>
      <w:r>
        <w:rPr>
          <w:rFonts w:ascii="DWJOMW+FangSong_GB2312" w:hAnsi="DWJOMW+FangSong_GB2312" w:cs="DWJOMW+FangSong_GB2312"/>
          <w:color w:val="000000"/>
          <w:spacing w:val="3"/>
          <w:sz w:val="32"/>
        </w:rPr>
        <w:t>其他行政事业单位医疗支出（项）。年初预算为</w:t>
      </w:r>
      <w:r>
        <w:rPr>
          <w:rFonts w:ascii="Times New Roman"/>
          <w:color w:val="000000"/>
          <w:spacing w:val="-2"/>
          <w:sz w:val="32"/>
        </w:rPr>
        <w:t xml:space="preserve"> </w:t>
      </w:r>
      <w:r>
        <w:rPr>
          <w:rFonts w:ascii="DWJOMW+FangSong_GB2312"/>
          <w:color w:val="000000"/>
          <w:spacing w:val="0"/>
          <w:sz w:val="32"/>
        </w:rPr>
        <w:t>0.99</w:t>
      </w:r>
      <w:r>
        <w:rPr>
          <w:rFonts w:ascii="Times New Roman"/>
          <w:color w:val="000000"/>
          <w:spacing w:val="2"/>
          <w:sz w:val="32"/>
        </w:rPr>
        <w:t xml:space="preserve"> </w:t>
      </w:r>
      <w:r>
        <w:rPr>
          <w:rFonts w:ascii="DWJOMW+FangSong_GB2312" w:hAnsi="DWJOMW+FangSong_GB2312" w:cs="DWJOMW+FangSong_GB2312"/>
          <w:color w:val="000000"/>
          <w:spacing w:val="0"/>
          <w:sz w:val="32"/>
        </w:rPr>
        <w:t>万</w:t>
      </w:r>
    </w:p>
    <w:p w14:paraId="516B7164">
      <w:pPr>
        <w:framePr w:w="8853" w:wrap="auto" w:vAnchor="margin" w:hAnchor="text" w:x="1800" w:y="398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3"/>
          <w:sz w:val="32"/>
        </w:rPr>
        <w:t>元，支出决算为</w:t>
      </w:r>
      <w:r>
        <w:rPr>
          <w:rFonts w:ascii="Times New Roman"/>
          <w:color w:val="000000"/>
          <w:spacing w:val="0"/>
          <w:sz w:val="32"/>
        </w:rPr>
        <w:t xml:space="preserve"> </w:t>
      </w:r>
      <w:r>
        <w:rPr>
          <w:rFonts w:ascii="DWJOMW+FangSong_GB2312"/>
          <w:color w:val="000000"/>
          <w:spacing w:val="0"/>
          <w:sz w:val="32"/>
        </w:rPr>
        <w:t>1.11</w:t>
      </w:r>
      <w:r>
        <w:rPr>
          <w:rFonts w:ascii="Times New Roman"/>
          <w:color w:val="000000"/>
          <w:spacing w:val="5"/>
          <w:sz w:val="32"/>
        </w:rPr>
        <w:t xml:space="preserve"> </w:t>
      </w:r>
      <w:r>
        <w:rPr>
          <w:rFonts w:ascii="DWJOMW+FangSong_GB2312" w:hAnsi="DWJOMW+FangSong_GB2312" w:cs="DWJOMW+FangSong_GB2312"/>
          <w:color w:val="000000"/>
          <w:spacing w:val="3"/>
          <w:sz w:val="32"/>
        </w:rPr>
        <w:t>万元，完成年初预算的</w:t>
      </w:r>
      <w:r>
        <w:rPr>
          <w:rFonts w:ascii="Times New Roman"/>
          <w:color w:val="000000"/>
          <w:spacing w:val="0"/>
          <w:sz w:val="32"/>
        </w:rPr>
        <w:t xml:space="preserve"> </w:t>
      </w:r>
      <w:r>
        <w:rPr>
          <w:rFonts w:ascii="DWJOMW+FangSong_GB2312" w:hAnsi="DWJOMW+FangSong_GB2312" w:cs="DWJOMW+FangSong_GB2312"/>
          <w:color w:val="000000"/>
          <w:spacing w:val="2"/>
          <w:sz w:val="32"/>
        </w:rPr>
        <w:t>121%。决算数</w:t>
      </w:r>
    </w:p>
    <w:p w14:paraId="38FC9CD3">
      <w:pPr>
        <w:framePr w:w="8853" w:wrap="auto" w:vAnchor="margin" w:hAnchor="text" w:x="1800" w:y="3981"/>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与年初预算数存在差异的主要原因是单位人员调动。</w:t>
      </w:r>
    </w:p>
    <w:p w14:paraId="5B15B529">
      <w:pPr>
        <w:framePr w:w="8853" w:wrap="auto" w:vAnchor="margin" w:hAnchor="text" w:x="1800" w:y="3981"/>
        <w:widowControl w:val="0"/>
        <w:autoSpaceDE w:val="0"/>
        <w:autoSpaceDN w:val="0"/>
        <w:spacing w:before="271"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0"/>
          <w:sz w:val="32"/>
        </w:rPr>
        <w:t>10．221</w:t>
      </w:r>
      <w:r>
        <w:rPr>
          <w:rFonts w:ascii="Times New Roman"/>
          <w:color w:val="000000"/>
          <w:spacing w:val="0"/>
          <w:sz w:val="32"/>
        </w:rPr>
        <w:t xml:space="preserve"> </w:t>
      </w:r>
      <w:r>
        <w:rPr>
          <w:rFonts w:ascii="仿宋" w:hAnsi="仿宋" w:cs="仿宋"/>
          <w:color w:val="000000"/>
          <w:spacing w:val="0"/>
          <w:sz w:val="32"/>
        </w:rPr>
        <w:t>住房保障支出</w:t>
      </w:r>
      <w:r>
        <w:rPr>
          <w:rFonts w:ascii="DWJOMW+FangSong_GB2312" w:hAnsi="DWJOMW+FangSong_GB2312" w:cs="DWJOMW+FangSong_GB2312"/>
          <w:color w:val="000000"/>
          <w:spacing w:val="-1"/>
          <w:sz w:val="32"/>
        </w:rPr>
        <w:t>（类）02</w:t>
      </w:r>
      <w:r>
        <w:rPr>
          <w:rFonts w:ascii="Times New Roman"/>
          <w:color w:val="000000"/>
          <w:spacing w:val="3"/>
          <w:sz w:val="32"/>
        </w:rPr>
        <w:t xml:space="preserve"> </w:t>
      </w:r>
      <w:r>
        <w:rPr>
          <w:rFonts w:ascii="DWJOMW+FangSong_GB2312" w:hAnsi="DWJOMW+FangSong_GB2312" w:cs="DWJOMW+FangSong_GB2312"/>
          <w:color w:val="000000"/>
          <w:spacing w:val="0"/>
          <w:sz w:val="32"/>
        </w:rPr>
        <w:t>住房改革支出（款）01</w:t>
      </w:r>
    </w:p>
    <w:p w14:paraId="14C62D59">
      <w:pPr>
        <w:framePr w:w="8853" w:wrap="auto" w:vAnchor="margin" w:hAnchor="text" w:x="1800" w:y="398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30"/>
          <w:sz w:val="32"/>
        </w:rPr>
        <w:t>住房公积金（项）。年初预算为</w:t>
      </w:r>
      <w:r>
        <w:rPr>
          <w:rFonts w:ascii="Times New Roman"/>
          <w:color w:val="000000"/>
          <w:spacing w:val="29"/>
          <w:sz w:val="32"/>
        </w:rPr>
        <w:t xml:space="preserve"> </w:t>
      </w:r>
      <w:r>
        <w:rPr>
          <w:rFonts w:ascii="DWJOMW+FangSong_GB2312"/>
          <w:color w:val="000000"/>
          <w:spacing w:val="0"/>
          <w:sz w:val="32"/>
        </w:rPr>
        <w:t>17.12</w:t>
      </w:r>
      <w:r>
        <w:rPr>
          <w:rFonts w:ascii="Times New Roman"/>
          <w:color w:val="000000"/>
          <w:spacing w:val="0"/>
          <w:sz w:val="32"/>
        </w:rPr>
        <w:t xml:space="preserve"> </w:t>
      </w:r>
      <w:r>
        <w:rPr>
          <w:rFonts w:ascii="DWJOMW+FangSong_GB2312" w:hAnsi="DWJOMW+FangSong_GB2312" w:cs="DWJOMW+FangSong_GB2312"/>
          <w:color w:val="000000"/>
          <w:spacing w:val="-18"/>
          <w:sz w:val="32"/>
        </w:rPr>
        <w:t>万元，支出决算为</w:t>
      </w:r>
      <w:r>
        <w:rPr>
          <w:rFonts w:ascii="Times New Roman"/>
          <w:color w:val="000000"/>
          <w:spacing w:val="16"/>
          <w:sz w:val="32"/>
        </w:rPr>
        <w:t xml:space="preserve"> </w:t>
      </w:r>
      <w:r>
        <w:rPr>
          <w:rFonts w:ascii="DWJOMW+FangSong_GB2312"/>
          <w:color w:val="000000"/>
          <w:spacing w:val="0"/>
          <w:sz w:val="32"/>
        </w:rPr>
        <w:t>19.14</w:t>
      </w:r>
    </w:p>
    <w:p w14:paraId="70927882">
      <w:pPr>
        <w:framePr w:w="8853" w:wrap="auto" w:vAnchor="margin" w:hAnchor="text" w:x="1800" w:y="398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5"/>
          <w:sz w:val="32"/>
        </w:rPr>
        <w:t>万元，完成年初预算的</w:t>
      </w:r>
      <w:r>
        <w:rPr>
          <w:rFonts w:ascii="Times New Roman"/>
          <w:color w:val="000000"/>
          <w:spacing w:val="6"/>
          <w:sz w:val="32"/>
        </w:rPr>
        <w:t xml:space="preserve"> </w:t>
      </w:r>
      <w:r>
        <w:rPr>
          <w:rFonts w:ascii="DWJOMW+FangSong_GB2312" w:hAnsi="DWJOMW+FangSong_GB2312" w:cs="DWJOMW+FangSong_GB2312"/>
          <w:color w:val="000000"/>
          <w:spacing w:val="-3"/>
          <w:sz w:val="32"/>
        </w:rPr>
        <w:t>112%。决算数与年初预算数存在差异</w:t>
      </w:r>
    </w:p>
    <w:p w14:paraId="4FEF66B3">
      <w:pPr>
        <w:framePr w:w="8853" w:wrap="auto" w:vAnchor="margin" w:hAnchor="text" w:x="1800" w:y="3981"/>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的主要原因是单位人员调动。</w:t>
      </w:r>
    </w:p>
    <w:p w14:paraId="6FD8B460">
      <w:pPr>
        <w:framePr w:w="7279" w:wrap="auto" w:vAnchor="margin" w:hAnchor="text" w:x="2441" w:y="8702"/>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六、一般公共预算财政拨款基本支出决算情况说明</w:t>
      </w:r>
    </w:p>
    <w:p w14:paraId="79E9DB57">
      <w:pPr>
        <w:framePr w:w="8853" w:wrap="auto" w:vAnchor="margin" w:hAnchor="text" w:x="1800" w:y="929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34"/>
          <w:sz w:val="32"/>
        </w:rPr>
        <w:t xml:space="preserve"> </w:t>
      </w:r>
      <w:r>
        <w:rPr>
          <w:rFonts w:ascii="DWJOMW+FangSong_GB2312" w:hAnsi="DWJOMW+FangSong_GB2312" w:cs="DWJOMW+FangSong_GB2312"/>
          <w:color w:val="000000"/>
          <w:spacing w:val="0"/>
          <w:sz w:val="32"/>
        </w:rPr>
        <w:t>年度一般公共预算财政拨款基本支出</w:t>
      </w:r>
      <w:r>
        <w:rPr>
          <w:rFonts w:ascii="Times New Roman"/>
          <w:color w:val="000000"/>
          <w:spacing w:val="-31"/>
          <w:sz w:val="32"/>
        </w:rPr>
        <w:t xml:space="preserve"> </w:t>
      </w:r>
      <w:r>
        <w:rPr>
          <w:rFonts w:ascii="DWJOMW+FangSong_GB2312"/>
          <w:color w:val="000000"/>
          <w:spacing w:val="0"/>
          <w:sz w:val="32"/>
        </w:rPr>
        <w:t>524.69</w:t>
      </w:r>
      <w:r>
        <w:rPr>
          <w:rFonts w:ascii="Times New Roman"/>
          <w:color w:val="000000"/>
          <w:spacing w:val="-31"/>
          <w:sz w:val="32"/>
        </w:rPr>
        <w:t xml:space="preserve"> </w:t>
      </w:r>
      <w:r>
        <w:rPr>
          <w:rFonts w:ascii="DWJOMW+FangSong_GB2312" w:hAnsi="DWJOMW+FangSong_GB2312" w:cs="DWJOMW+FangSong_GB2312"/>
          <w:color w:val="000000"/>
          <w:spacing w:val="0"/>
          <w:sz w:val="32"/>
        </w:rPr>
        <w:t>万元。</w:t>
      </w:r>
    </w:p>
    <w:p w14:paraId="4C8CBA6A">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7"/>
          <w:sz w:val="32"/>
        </w:rPr>
        <w:t>其中：人员经费</w:t>
      </w:r>
      <w:r>
        <w:rPr>
          <w:rFonts w:ascii="Times New Roman"/>
          <w:color w:val="000000"/>
          <w:spacing w:val="-1"/>
          <w:sz w:val="32"/>
        </w:rPr>
        <w:t xml:space="preserve"> </w:t>
      </w:r>
      <w:r>
        <w:rPr>
          <w:rFonts w:ascii="DWJOMW+FangSong_GB2312"/>
          <w:color w:val="000000"/>
          <w:spacing w:val="0"/>
          <w:sz w:val="32"/>
        </w:rPr>
        <w:t>284.02</w:t>
      </w:r>
      <w:r>
        <w:rPr>
          <w:rFonts w:ascii="Times New Roman"/>
          <w:color w:val="000000"/>
          <w:spacing w:val="5"/>
          <w:sz w:val="32"/>
        </w:rPr>
        <w:t xml:space="preserve"> </w:t>
      </w:r>
      <w:r>
        <w:rPr>
          <w:rFonts w:ascii="DWJOMW+FangSong_GB2312" w:hAnsi="DWJOMW+FangSong_GB2312" w:cs="DWJOMW+FangSong_GB2312"/>
          <w:color w:val="000000"/>
          <w:spacing w:val="7"/>
          <w:sz w:val="32"/>
        </w:rPr>
        <w:t>万元，主要包括：基本工资、津贴</w:t>
      </w:r>
    </w:p>
    <w:p w14:paraId="0278E033">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补贴、伙食补助费、绩效工资、机关事业单位基本养老保险</w:t>
      </w:r>
    </w:p>
    <w:p w14:paraId="3289E360">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缴费、职业年金缴费、其他社会保障缴费、其他工资福利支</w:t>
      </w:r>
    </w:p>
    <w:p w14:paraId="70F9BCB6">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出、离休费、退休费、抚恤金、生活补助、医疗费、奖励金、</w:t>
      </w:r>
    </w:p>
    <w:p w14:paraId="56B7F7B4">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住房公积金、采暖补贴、物业服务补贴、其他对个人和家庭</w:t>
      </w:r>
    </w:p>
    <w:p w14:paraId="7CA4B145">
      <w:pPr>
        <w:framePr w:w="8853" w:wrap="auto" w:vAnchor="margin" w:hAnchor="text" w:x="1800" w:y="9290"/>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7"/>
          <w:sz w:val="32"/>
        </w:rPr>
        <w:t>的补助支出；公用经费</w:t>
      </w:r>
      <w:r>
        <w:rPr>
          <w:rFonts w:ascii="Times New Roman"/>
          <w:color w:val="000000"/>
          <w:spacing w:val="-1"/>
          <w:sz w:val="32"/>
        </w:rPr>
        <w:t xml:space="preserve"> </w:t>
      </w:r>
      <w:r>
        <w:rPr>
          <w:rFonts w:ascii="DWJOMW+FangSong_GB2312"/>
          <w:color w:val="000000"/>
          <w:spacing w:val="0"/>
          <w:sz w:val="32"/>
        </w:rPr>
        <w:t>240.67</w:t>
      </w:r>
      <w:r>
        <w:rPr>
          <w:rFonts w:ascii="Times New Roman"/>
          <w:color w:val="000000"/>
          <w:spacing w:val="5"/>
          <w:sz w:val="32"/>
        </w:rPr>
        <w:t xml:space="preserve"> </w:t>
      </w:r>
      <w:r>
        <w:rPr>
          <w:rFonts w:ascii="DWJOMW+FangSong_GB2312" w:hAnsi="DWJOMW+FangSong_GB2312" w:cs="DWJOMW+FangSong_GB2312"/>
          <w:color w:val="000000"/>
          <w:spacing w:val="7"/>
          <w:sz w:val="32"/>
        </w:rPr>
        <w:t>万元，主要包括：办公费、</w:t>
      </w:r>
    </w:p>
    <w:p w14:paraId="7C9855D8">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印刷费、咨询费、手续费、水费、电费、邮电费、取暖费、</w:t>
      </w:r>
    </w:p>
    <w:p w14:paraId="262C84A7">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物业管理费、差旅费、因公出国（境）费用、维修（护）费、</w:t>
      </w:r>
    </w:p>
    <w:p w14:paraId="295F07DC">
      <w:pPr>
        <w:framePr w:w="8853" w:wrap="auto" w:vAnchor="margin" w:hAnchor="text" w:x="1800" w:y="92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租赁费、会议费、培训费、公务接待费、专用材料费、劳务</w:t>
      </w:r>
    </w:p>
    <w:p w14:paraId="62997FED">
      <w:pPr>
        <w:framePr w:w="694" w:wrap="auto" w:vAnchor="margin" w:hAnchor="text" w:x="5726"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26</w:t>
      </w:r>
      <w:r>
        <w:rPr>
          <w:rFonts w:ascii="Times New Roman"/>
          <w:color w:val="000000"/>
          <w:spacing w:val="-2"/>
          <w:sz w:val="21"/>
        </w:rPr>
        <w:t xml:space="preserve"> </w:t>
      </w:r>
      <w:r>
        <w:rPr>
          <w:rFonts w:ascii="GQLSRW+TimesNewRomanPSMT"/>
          <w:color w:val="000000"/>
          <w:spacing w:val="0"/>
          <w:sz w:val="21"/>
        </w:rPr>
        <w:t>-</w:t>
      </w:r>
    </w:p>
    <w:p w14:paraId="3A07B802">
      <w:pPr>
        <w:spacing w:before="0" w:after="0" w:line="0" w:lineRule="exact"/>
        <w:ind w:left="0" w:right="0" w:firstLine="0"/>
        <w:jc w:val="left"/>
        <w:rPr>
          <w:rFonts w:ascii="Arial"/>
          <w:color w:val="FF0000"/>
          <w:spacing w:val="0"/>
          <w:sz w:val="2"/>
        </w:rPr>
      </w:pPr>
    </w:p>
    <w:p w14:paraId="5E2B8C12">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0344CC6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9B15481">
      <w:pPr>
        <w:framePr w:w="8853" w:wrap="auto" w:vAnchor="margin" w:hAnchor="text" w:x="1800" w:y="1622"/>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费、委托业务费、工会经费、福利费、公务用车运行维护费、</w:t>
      </w:r>
    </w:p>
    <w:p w14:paraId="6C7F38A2">
      <w:pPr>
        <w:framePr w:w="8853" w:wrap="auto" w:vAnchor="margin" w:hAnchor="text" w:x="1800" w:y="1622"/>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其他交通费用、税金及附加费用、其他商品和服务支出、办</w:t>
      </w:r>
    </w:p>
    <w:p w14:paraId="37C1C9CF">
      <w:pPr>
        <w:framePr w:w="8853" w:wrap="auto" w:vAnchor="margin" w:hAnchor="text" w:x="1800" w:y="1622"/>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公设备购置、专用设备购置、信息网络及软件购置更新、其</w:t>
      </w:r>
    </w:p>
    <w:p w14:paraId="1BCF990A">
      <w:pPr>
        <w:framePr w:w="8853" w:wrap="auto" w:vAnchor="margin" w:hAnchor="text" w:x="1800" w:y="1622"/>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他资本性支出。</w:t>
      </w:r>
    </w:p>
    <w:p w14:paraId="692F4CFF">
      <w:pPr>
        <w:framePr w:w="8544" w:wrap="auto" w:vAnchor="margin" w:hAnchor="text" w:x="1800" w:y="3981"/>
        <w:widowControl w:val="0"/>
        <w:autoSpaceDE w:val="0"/>
        <w:autoSpaceDN w:val="0"/>
        <w:spacing w:before="0" w:after="0" w:line="319" w:lineRule="exact"/>
        <w:ind w:left="641" w:right="0" w:firstLine="0"/>
        <w:jc w:val="left"/>
        <w:rPr>
          <w:rFonts w:ascii="Times New Roman"/>
          <w:color w:val="000000"/>
          <w:spacing w:val="0"/>
          <w:sz w:val="32"/>
        </w:rPr>
      </w:pPr>
      <w:r>
        <w:rPr>
          <w:rFonts w:ascii="黑体" w:hAnsi="黑体" w:cs="黑体"/>
          <w:color w:val="000000"/>
          <w:spacing w:val="-1"/>
          <w:sz w:val="32"/>
        </w:rPr>
        <w:t>七、一般公共预算财政拨款“三公”经费支出决算情况</w:t>
      </w:r>
    </w:p>
    <w:p w14:paraId="150CBAAE">
      <w:pPr>
        <w:framePr w:w="8544" w:wrap="auto" w:vAnchor="margin" w:hAnchor="text" w:x="1800" w:y="3981"/>
        <w:widowControl w:val="0"/>
        <w:autoSpaceDE w:val="0"/>
        <w:autoSpaceDN w:val="0"/>
        <w:spacing w:before="271" w:after="0" w:line="319" w:lineRule="exact"/>
        <w:ind w:left="0" w:right="0" w:firstLine="0"/>
        <w:jc w:val="left"/>
        <w:rPr>
          <w:rFonts w:ascii="Times New Roman"/>
          <w:color w:val="000000"/>
          <w:spacing w:val="0"/>
          <w:sz w:val="32"/>
        </w:rPr>
      </w:pPr>
      <w:r>
        <w:rPr>
          <w:rFonts w:ascii="黑体" w:hAnsi="黑体" w:cs="黑体"/>
          <w:color w:val="000000"/>
          <w:spacing w:val="-1"/>
          <w:sz w:val="32"/>
        </w:rPr>
        <w:t>说明</w:t>
      </w:r>
    </w:p>
    <w:p w14:paraId="32CCDBCF">
      <w:pPr>
        <w:framePr w:w="8064" w:wrap="auto" w:vAnchor="margin" w:hAnchor="text" w:x="2441" w:y="5162"/>
        <w:widowControl w:val="0"/>
        <w:autoSpaceDE w:val="0"/>
        <w:autoSpaceDN w:val="0"/>
        <w:spacing w:before="0" w:after="0" w:line="319" w:lineRule="exact"/>
        <w:ind w:left="0" w:right="0" w:firstLine="0"/>
        <w:jc w:val="left"/>
        <w:rPr>
          <w:rFonts w:ascii="Times New Roman"/>
          <w:color w:val="000000"/>
          <w:spacing w:val="0"/>
          <w:sz w:val="32"/>
        </w:rPr>
      </w:pPr>
      <w:r>
        <w:rPr>
          <w:rFonts w:ascii="HIFTCA+KaiTi_GB2312" w:hAnsi="HIFTCA+KaiTi_GB2312" w:cs="HIFTCA+KaiTi_GB2312"/>
          <w:color w:val="000000"/>
          <w:spacing w:val="1"/>
          <w:sz w:val="32"/>
        </w:rPr>
        <w:t>（一）“三公”经费财政拨款支出决算总体情况说明。</w:t>
      </w:r>
    </w:p>
    <w:p w14:paraId="737D3EAA">
      <w:pPr>
        <w:framePr w:w="8064" w:wrap="auto" w:vAnchor="margin" w:hAnchor="text" w:x="2441" w:y="5162"/>
        <w:widowControl w:val="0"/>
        <w:autoSpaceDE w:val="0"/>
        <w:autoSpaceDN w:val="0"/>
        <w:spacing w:before="226" w:after="0" w:line="319" w:lineRule="exact"/>
        <w:ind w:left="0"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0"/>
          <w:sz w:val="32"/>
        </w:rPr>
        <w:t xml:space="preserve"> </w:t>
      </w:r>
      <w:r>
        <w:rPr>
          <w:rFonts w:ascii="DWJOMW+FangSong_GB2312" w:hAnsi="DWJOMW+FangSong_GB2312" w:cs="DWJOMW+FangSong_GB2312"/>
          <w:color w:val="000000"/>
          <w:spacing w:val="-6"/>
          <w:sz w:val="32"/>
        </w:rPr>
        <w:t>年度“三公”经费财政拨款支出预算为</w:t>
      </w:r>
      <w:r>
        <w:rPr>
          <w:rFonts w:ascii="Times New Roman"/>
          <w:color w:val="000000"/>
          <w:spacing w:val="7"/>
          <w:sz w:val="32"/>
        </w:rPr>
        <w:t xml:space="preserve"> </w:t>
      </w:r>
      <w:r>
        <w:rPr>
          <w:rFonts w:ascii="DWJOMW+FangSong_GB2312"/>
          <w:color w:val="000000"/>
          <w:spacing w:val="0"/>
          <w:sz w:val="32"/>
        </w:rPr>
        <w:t>8.85</w:t>
      </w:r>
      <w:r>
        <w:rPr>
          <w:rFonts w:ascii="Times New Roman"/>
          <w:color w:val="000000"/>
          <w:spacing w:val="0"/>
          <w:sz w:val="32"/>
        </w:rPr>
        <w:t xml:space="preserve"> </w:t>
      </w:r>
      <w:r>
        <w:rPr>
          <w:rFonts w:ascii="DWJOMW+FangSong_GB2312" w:hAnsi="DWJOMW+FangSong_GB2312" w:cs="DWJOMW+FangSong_GB2312"/>
          <w:color w:val="000000"/>
          <w:spacing w:val="0"/>
          <w:sz w:val="32"/>
        </w:rPr>
        <w:t>万元，</w:t>
      </w:r>
    </w:p>
    <w:p w14:paraId="39005304">
      <w:pPr>
        <w:framePr w:w="8546" w:wrap="auto" w:vAnchor="margin" w:hAnchor="text" w:x="1800" w:y="6330"/>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7"/>
          <w:sz w:val="32"/>
        </w:rPr>
        <w:t>支出决算为</w:t>
      </w:r>
      <w:r>
        <w:rPr>
          <w:rFonts w:ascii="Times New Roman"/>
          <w:color w:val="000000"/>
          <w:spacing w:val="1"/>
          <w:sz w:val="32"/>
        </w:rPr>
        <w:t xml:space="preserve"> </w:t>
      </w:r>
      <w:r>
        <w:rPr>
          <w:rFonts w:ascii="DWJOMW+FangSong_GB2312"/>
          <w:color w:val="000000"/>
          <w:spacing w:val="0"/>
          <w:sz w:val="32"/>
        </w:rPr>
        <w:t>7.62</w:t>
      </w:r>
      <w:r>
        <w:rPr>
          <w:rFonts w:ascii="Times New Roman"/>
          <w:color w:val="000000"/>
          <w:spacing w:val="7"/>
          <w:sz w:val="32"/>
        </w:rPr>
        <w:t xml:space="preserve"> </w:t>
      </w:r>
      <w:r>
        <w:rPr>
          <w:rFonts w:ascii="DWJOMW+FangSong_GB2312" w:hAnsi="DWJOMW+FangSong_GB2312" w:cs="DWJOMW+FangSong_GB2312"/>
          <w:color w:val="000000"/>
          <w:spacing w:val="7"/>
          <w:sz w:val="32"/>
        </w:rPr>
        <w:t>万元，完成预算的</w:t>
      </w:r>
      <w:r>
        <w:rPr>
          <w:rFonts w:ascii="Times New Roman"/>
          <w:color w:val="000000"/>
          <w:spacing w:val="-2"/>
          <w:sz w:val="32"/>
        </w:rPr>
        <w:t xml:space="preserve"> </w:t>
      </w:r>
      <w:r>
        <w:rPr>
          <w:rFonts w:ascii="DWJOMW+FangSong_GB2312" w:hAnsi="DWJOMW+FangSong_GB2312" w:cs="DWJOMW+FangSong_GB2312"/>
          <w:color w:val="000000"/>
          <w:spacing w:val="2"/>
          <w:sz w:val="32"/>
        </w:rPr>
        <w:t>86.1%。2019</w:t>
      </w:r>
      <w:r>
        <w:rPr>
          <w:rFonts w:ascii="Times New Roman"/>
          <w:color w:val="000000"/>
          <w:spacing w:val="6"/>
          <w:sz w:val="32"/>
        </w:rPr>
        <w:t xml:space="preserve"> </w:t>
      </w:r>
      <w:r>
        <w:rPr>
          <w:rFonts w:ascii="DWJOMW+FangSong_GB2312" w:hAnsi="DWJOMW+FangSong_GB2312" w:cs="DWJOMW+FangSong_GB2312"/>
          <w:color w:val="000000"/>
          <w:spacing w:val="7"/>
          <w:sz w:val="32"/>
        </w:rPr>
        <w:t>年度“三</w:t>
      </w:r>
    </w:p>
    <w:p w14:paraId="5E0F4586">
      <w:pPr>
        <w:framePr w:w="8546" w:wrap="auto" w:vAnchor="margin" w:hAnchor="text" w:x="1800" w:y="6330"/>
        <w:widowControl w:val="0"/>
        <w:autoSpaceDE w:val="0"/>
        <w:autoSpaceDN w:val="0"/>
        <w:spacing w:before="305"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公”经费支出决算数与预算数存在差异的主要原因是主要原</w:t>
      </w:r>
    </w:p>
    <w:p w14:paraId="5F6E8777">
      <w:pPr>
        <w:framePr w:w="8546" w:wrap="auto" w:vAnchor="margin" w:hAnchor="text" w:x="1800" w:y="6330"/>
        <w:widowControl w:val="0"/>
        <w:autoSpaceDE w:val="0"/>
        <w:autoSpaceDN w:val="0"/>
        <w:spacing w:before="305"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因是</w:t>
      </w:r>
      <w:r>
        <w:rPr>
          <w:rFonts w:ascii="仿宋" w:hAnsi="仿宋" w:cs="仿宋"/>
          <w:color w:val="000000"/>
          <w:spacing w:val="0"/>
          <w:sz w:val="32"/>
        </w:rPr>
        <w:t>严格执行八项规定，压减了招待费的支出。</w:t>
      </w:r>
    </w:p>
    <w:p w14:paraId="18705CF0">
      <w:pPr>
        <w:framePr w:w="8587" w:wrap="auto" w:vAnchor="margin" w:hAnchor="text" w:x="1800" w:y="8246"/>
        <w:widowControl w:val="0"/>
        <w:autoSpaceDE w:val="0"/>
        <w:autoSpaceDN w:val="0"/>
        <w:spacing w:before="0" w:after="0" w:line="319" w:lineRule="exact"/>
        <w:ind w:left="641" w:right="0" w:firstLine="0"/>
        <w:jc w:val="left"/>
        <w:rPr>
          <w:rFonts w:ascii="Times New Roman"/>
          <w:color w:val="000000"/>
          <w:spacing w:val="0"/>
          <w:sz w:val="32"/>
        </w:rPr>
      </w:pPr>
      <w:r>
        <w:rPr>
          <w:rFonts w:ascii="HIFTCA+KaiTi_GB2312" w:hAnsi="HIFTCA+KaiTi_GB2312" w:cs="HIFTCA+KaiTi_GB2312"/>
          <w:color w:val="000000"/>
          <w:spacing w:val="1"/>
          <w:sz w:val="32"/>
        </w:rPr>
        <w:t>（二）“三公”经费财政拨款支出决算具体情况说明。</w:t>
      </w:r>
    </w:p>
    <w:p w14:paraId="7DDB6531">
      <w:pPr>
        <w:framePr w:w="8587" w:wrap="auto" w:vAnchor="margin" w:hAnchor="text" w:x="1800" w:y="8246"/>
        <w:widowControl w:val="0"/>
        <w:autoSpaceDE w:val="0"/>
        <w:autoSpaceDN w:val="0"/>
        <w:spacing w:before="271"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0"/>
          <w:sz w:val="32"/>
        </w:rPr>
        <w:t xml:space="preserve"> </w:t>
      </w:r>
      <w:r>
        <w:rPr>
          <w:rFonts w:ascii="DWJOMW+FangSong_GB2312" w:hAnsi="DWJOMW+FangSong_GB2312" w:cs="DWJOMW+FangSong_GB2312"/>
          <w:color w:val="000000"/>
          <w:spacing w:val="-4"/>
          <w:sz w:val="32"/>
        </w:rPr>
        <w:t>年度“三公”经费财政拨款支出决算中，因公出国</w:t>
      </w:r>
    </w:p>
    <w:p w14:paraId="2C184BCA">
      <w:pPr>
        <w:framePr w:w="8587" w:wrap="auto" w:vAnchor="margin" w:hAnchor="text" w:x="1800" w:y="8246"/>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（境）费支出决算</w:t>
      </w:r>
      <w:r>
        <w:rPr>
          <w:rFonts w:ascii="Times New Roman"/>
          <w:color w:val="000000"/>
          <w:spacing w:val="0"/>
          <w:sz w:val="32"/>
        </w:rPr>
        <w:t xml:space="preserve"> </w:t>
      </w:r>
      <w:r>
        <w:rPr>
          <w:rFonts w:ascii="DWJOMW+FangSong_GB2312"/>
          <w:color w:val="000000"/>
          <w:spacing w:val="0"/>
          <w:sz w:val="32"/>
        </w:rPr>
        <w:t>0</w:t>
      </w:r>
      <w:r>
        <w:rPr>
          <w:rFonts w:ascii="Times New Roman"/>
          <w:color w:val="000000"/>
          <w:spacing w:val="5"/>
          <w:sz w:val="32"/>
        </w:rPr>
        <w:t xml:space="preserve"> </w:t>
      </w:r>
      <w:r>
        <w:rPr>
          <w:rFonts w:ascii="DWJOMW+FangSong_GB2312" w:hAnsi="DWJOMW+FangSong_GB2312" w:cs="DWJOMW+FangSong_GB2312"/>
          <w:color w:val="000000"/>
          <w:spacing w:val="6"/>
          <w:sz w:val="32"/>
        </w:rPr>
        <w:t>万元，完成预算的</w:t>
      </w:r>
      <w:r>
        <w:rPr>
          <w:rFonts w:ascii="Times New Roman"/>
          <w:color w:val="000000"/>
          <w:spacing w:val="2"/>
          <w:sz w:val="32"/>
        </w:rPr>
        <w:t xml:space="preserve"> </w:t>
      </w:r>
      <w:r>
        <w:rPr>
          <w:rFonts w:ascii="DWJOMW+FangSong_GB2312" w:hAnsi="DWJOMW+FangSong_GB2312" w:cs="DWJOMW+FangSong_GB2312"/>
          <w:color w:val="000000"/>
          <w:spacing w:val="4"/>
          <w:sz w:val="32"/>
        </w:rPr>
        <w:t>0%，占</w:t>
      </w:r>
      <w:r>
        <w:rPr>
          <w:rFonts w:ascii="Times New Roman"/>
          <w:color w:val="000000"/>
          <w:spacing w:val="1"/>
          <w:sz w:val="32"/>
        </w:rPr>
        <w:t xml:space="preserve"> </w:t>
      </w:r>
      <w:r>
        <w:rPr>
          <w:rFonts w:ascii="DWJOMW+FangSong_GB2312" w:hAnsi="DWJOMW+FangSong_GB2312" w:cs="DWJOMW+FangSong_GB2312"/>
          <w:color w:val="000000"/>
          <w:spacing w:val="5"/>
          <w:sz w:val="32"/>
        </w:rPr>
        <w:t>0%；公务用</w:t>
      </w:r>
    </w:p>
    <w:p w14:paraId="7A343580">
      <w:pPr>
        <w:framePr w:w="8587" w:wrap="auto" w:vAnchor="margin" w:hAnchor="text" w:x="1800" w:y="8246"/>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车购置及运行费支出决算</w:t>
      </w:r>
      <w:r>
        <w:rPr>
          <w:rFonts w:ascii="Times New Roman"/>
          <w:color w:val="000000"/>
          <w:spacing w:val="1"/>
          <w:sz w:val="32"/>
        </w:rPr>
        <w:t xml:space="preserve"> </w:t>
      </w:r>
      <w:r>
        <w:rPr>
          <w:rFonts w:ascii="DWJOMW+FangSong_GB2312"/>
          <w:color w:val="000000"/>
          <w:spacing w:val="0"/>
          <w:sz w:val="32"/>
        </w:rPr>
        <w:t>3.45</w:t>
      </w:r>
      <w:r>
        <w:rPr>
          <w:rFonts w:ascii="Times New Roman"/>
          <w:color w:val="000000"/>
          <w:spacing w:val="0"/>
          <w:sz w:val="32"/>
        </w:rPr>
        <w:t xml:space="preserve"> </w:t>
      </w:r>
      <w:r>
        <w:rPr>
          <w:rFonts w:ascii="DWJOMW+FangSong_GB2312" w:hAnsi="DWJOMW+FangSong_GB2312" w:cs="DWJOMW+FangSong_GB2312"/>
          <w:color w:val="000000"/>
          <w:spacing w:val="-6"/>
          <w:sz w:val="32"/>
        </w:rPr>
        <w:t>万元，完成预算的</w:t>
      </w:r>
      <w:r>
        <w:rPr>
          <w:rFonts w:ascii="Times New Roman"/>
          <w:color w:val="000000"/>
          <w:spacing w:val="7"/>
          <w:sz w:val="32"/>
        </w:rPr>
        <w:t xml:space="preserve"> </w:t>
      </w:r>
      <w:r>
        <w:rPr>
          <w:rFonts w:ascii="DWJOMW+FangSong_GB2312" w:hAnsi="DWJOMW+FangSong_GB2312" w:cs="DWJOMW+FangSong_GB2312"/>
          <w:color w:val="000000"/>
          <w:spacing w:val="-7"/>
          <w:sz w:val="32"/>
        </w:rPr>
        <w:t>95.8%；公</w:t>
      </w:r>
    </w:p>
    <w:p w14:paraId="5E831499">
      <w:pPr>
        <w:framePr w:w="8587" w:wrap="auto" w:vAnchor="margin" w:hAnchor="text" w:x="1800" w:y="8246"/>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务接待费支出决算</w:t>
      </w:r>
      <w:r>
        <w:rPr>
          <w:rFonts w:ascii="Times New Roman"/>
          <w:color w:val="000000"/>
          <w:spacing w:val="1"/>
          <w:sz w:val="32"/>
        </w:rPr>
        <w:t xml:space="preserve"> </w:t>
      </w:r>
      <w:r>
        <w:rPr>
          <w:rFonts w:ascii="DWJOMW+FangSong_GB2312"/>
          <w:color w:val="000000"/>
          <w:spacing w:val="0"/>
          <w:sz w:val="32"/>
        </w:rPr>
        <w:t>4.17</w:t>
      </w:r>
      <w:r>
        <w:rPr>
          <w:rFonts w:ascii="Times New Roman"/>
          <w:color w:val="000000"/>
          <w:spacing w:val="0"/>
          <w:sz w:val="32"/>
        </w:rPr>
        <w:t xml:space="preserve"> </w:t>
      </w:r>
      <w:r>
        <w:rPr>
          <w:rFonts w:ascii="DWJOMW+FangSong_GB2312" w:hAnsi="DWJOMW+FangSong_GB2312" w:cs="DWJOMW+FangSong_GB2312"/>
          <w:color w:val="000000"/>
          <w:spacing w:val="-6"/>
          <w:sz w:val="32"/>
        </w:rPr>
        <w:t>万元，完成预算的</w:t>
      </w:r>
      <w:r>
        <w:rPr>
          <w:rFonts w:ascii="Times New Roman"/>
          <w:color w:val="000000"/>
          <w:spacing w:val="7"/>
          <w:sz w:val="32"/>
        </w:rPr>
        <w:t xml:space="preserve"> </w:t>
      </w:r>
      <w:r>
        <w:rPr>
          <w:rFonts w:ascii="DWJOMW+FangSong_GB2312" w:hAnsi="DWJOMW+FangSong_GB2312" w:cs="DWJOMW+FangSong_GB2312"/>
          <w:color w:val="000000"/>
          <w:spacing w:val="-5"/>
          <w:sz w:val="32"/>
        </w:rPr>
        <w:t>79.4%。具体情况</w:t>
      </w:r>
    </w:p>
    <w:p w14:paraId="03180493">
      <w:pPr>
        <w:framePr w:w="8587" w:wrap="auto" w:vAnchor="margin" w:hAnchor="text" w:x="1800" w:y="8246"/>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如下：</w:t>
      </w:r>
    </w:p>
    <w:p w14:paraId="2EF764ED">
      <w:pPr>
        <w:framePr w:w="8853" w:wrap="auto" w:vAnchor="margin" w:hAnchor="text" w:x="1800" w:y="11786"/>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0"/>
          <w:sz w:val="32"/>
        </w:rPr>
        <w:t>1．因公出国（境）费年初预算为</w:t>
      </w:r>
      <w:r>
        <w:rPr>
          <w:rFonts w:ascii="Times New Roman"/>
          <w:color w:val="000000"/>
          <w:spacing w:val="0"/>
          <w:sz w:val="32"/>
        </w:rPr>
        <w:t xml:space="preserve"> </w:t>
      </w:r>
      <w:r>
        <w:rPr>
          <w:rFonts w:ascii="DWJOMW+FangSong_GB2312"/>
          <w:color w:val="000000"/>
          <w:spacing w:val="0"/>
          <w:sz w:val="32"/>
        </w:rPr>
        <w:t>0</w:t>
      </w:r>
      <w:r>
        <w:rPr>
          <w:rFonts w:ascii="Times New Roman"/>
          <w:color w:val="000000"/>
          <w:spacing w:val="10"/>
          <w:sz w:val="32"/>
        </w:rPr>
        <w:t xml:space="preserve"> </w:t>
      </w:r>
      <w:r>
        <w:rPr>
          <w:rFonts w:ascii="DWJOMW+FangSong_GB2312" w:hAnsi="DWJOMW+FangSong_GB2312" w:cs="DWJOMW+FangSong_GB2312"/>
          <w:color w:val="000000"/>
          <w:spacing w:val="9"/>
          <w:sz w:val="32"/>
        </w:rPr>
        <w:t>元，支出决算为</w:t>
      </w:r>
      <w:r>
        <w:rPr>
          <w:rFonts w:ascii="Times New Roman"/>
          <w:color w:val="000000"/>
          <w:spacing w:val="1"/>
          <w:sz w:val="32"/>
        </w:rPr>
        <w:t xml:space="preserve"> </w:t>
      </w:r>
      <w:r>
        <w:rPr>
          <w:rFonts w:ascii="DWJOMW+FangSong_GB2312"/>
          <w:color w:val="000000"/>
          <w:spacing w:val="0"/>
          <w:sz w:val="32"/>
        </w:rPr>
        <w:t>0</w:t>
      </w:r>
    </w:p>
    <w:p w14:paraId="216CE2E0">
      <w:pPr>
        <w:framePr w:w="8853" w:wrap="auto" w:vAnchor="margin" w:hAnchor="text" w:x="1800" w:y="11786"/>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5"/>
          <w:sz w:val="32"/>
        </w:rPr>
        <w:t>万元，完成年初预算的</w:t>
      </w:r>
      <w:r>
        <w:rPr>
          <w:rFonts w:ascii="Times New Roman"/>
          <w:color w:val="000000"/>
          <w:spacing w:val="6"/>
          <w:sz w:val="32"/>
        </w:rPr>
        <w:t xml:space="preserve"> </w:t>
      </w:r>
      <w:r>
        <w:rPr>
          <w:rFonts w:ascii="DWJOMW+FangSong_GB2312" w:hAnsi="DWJOMW+FangSong_GB2312" w:cs="DWJOMW+FangSong_GB2312"/>
          <w:color w:val="000000"/>
          <w:spacing w:val="-3"/>
          <w:sz w:val="32"/>
        </w:rPr>
        <w:t>0%。决算数与预算数存在差异的主要</w:t>
      </w:r>
    </w:p>
    <w:p w14:paraId="6A1F4BC1">
      <w:pPr>
        <w:framePr w:w="8853" w:wrap="auto" w:vAnchor="margin" w:hAnchor="text" w:x="1800" w:y="11786"/>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原因是我单位没有因公出国（境）支出。全年因公出国（境）</w:t>
      </w:r>
    </w:p>
    <w:p w14:paraId="4F5B1DB5">
      <w:pPr>
        <w:framePr w:w="8853" w:wrap="auto" w:vAnchor="margin" w:hAnchor="text" w:x="1800" w:y="11786"/>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团组</w:t>
      </w:r>
      <w:r>
        <w:rPr>
          <w:rFonts w:ascii="Times New Roman"/>
          <w:color w:val="000000"/>
          <w:spacing w:val="2"/>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0"/>
          <w:sz w:val="32"/>
        </w:rPr>
        <w:t>个，累计</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0"/>
          <w:sz w:val="32"/>
        </w:rPr>
        <w:t>人次。</w:t>
      </w:r>
    </w:p>
    <w:p w14:paraId="1A08A1EC">
      <w:pPr>
        <w:framePr w:w="8546" w:wrap="auto" w:vAnchor="margin" w:hAnchor="text" w:x="1800" w:y="14147"/>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7"/>
          <w:sz w:val="32"/>
        </w:rPr>
        <w:t>2．公务用车购置及运行费年初预算为</w:t>
      </w:r>
      <w:r>
        <w:rPr>
          <w:rFonts w:ascii="Times New Roman"/>
          <w:color w:val="000000"/>
          <w:spacing w:val="-1"/>
          <w:sz w:val="32"/>
        </w:rPr>
        <w:t xml:space="preserve"> </w:t>
      </w:r>
      <w:r>
        <w:rPr>
          <w:rFonts w:ascii="DWJOMW+FangSong_GB2312"/>
          <w:color w:val="000000"/>
          <w:spacing w:val="1"/>
          <w:sz w:val="32"/>
        </w:rPr>
        <w:t>3.6</w:t>
      </w:r>
      <w:r>
        <w:rPr>
          <w:rFonts w:ascii="Times New Roman"/>
          <w:color w:val="000000"/>
          <w:spacing w:val="4"/>
          <w:sz w:val="32"/>
        </w:rPr>
        <w:t xml:space="preserve"> </w:t>
      </w:r>
      <w:r>
        <w:rPr>
          <w:rFonts w:ascii="DWJOMW+FangSong_GB2312" w:hAnsi="DWJOMW+FangSong_GB2312" w:cs="DWJOMW+FangSong_GB2312"/>
          <w:color w:val="000000"/>
          <w:spacing w:val="6"/>
          <w:sz w:val="32"/>
        </w:rPr>
        <w:t>万元，支出</w:t>
      </w:r>
    </w:p>
    <w:p w14:paraId="3B961942">
      <w:pPr>
        <w:framePr w:w="8546" w:wrap="auto" w:vAnchor="margin" w:hAnchor="text" w:x="1800" w:y="14147"/>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决算为</w:t>
      </w:r>
      <w:r>
        <w:rPr>
          <w:rFonts w:ascii="Times New Roman"/>
          <w:color w:val="000000"/>
          <w:spacing w:val="-2"/>
          <w:sz w:val="32"/>
        </w:rPr>
        <w:t xml:space="preserve"> </w:t>
      </w:r>
      <w:r>
        <w:rPr>
          <w:rFonts w:ascii="DWJOMW+FangSong_GB2312"/>
          <w:color w:val="000000"/>
          <w:spacing w:val="0"/>
          <w:sz w:val="32"/>
        </w:rPr>
        <w:t>3.45</w:t>
      </w:r>
      <w:r>
        <w:rPr>
          <w:rFonts w:ascii="Times New Roman"/>
          <w:color w:val="000000"/>
          <w:spacing w:val="0"/>
          <w:sz w:val="32"/>
        </w:rPr>
        <w:t xml:space="preserve"> </w:t>
      </w:r>
      <w:r>
        <w:rPr>
          <w:rFonts w:ascii="DWJOMW+FangSong_GB2312" w:hAnsi="DWJOMW+FangSong_GB2312" w:cs="DWJOMW+FangSong_GB2312"/>
          <w:color w:val="000000"/>
          <w:spacing w:val="-5"/>
          <w:sz w:val="32"/>
        </w:rPr>
        <w:t>万元，完成年初预算的</w:t>
      </w:r>
      <w:r>
        <w:rPr>
          <w:rFonts w:ascii="Times New Roman"/>
          <w:color w:val="000000"/>
          <w:spacing w:val="3"/>
          <w:sz w:val="32"/>
        </w:rPr>
        <w:t xml:space="preserve"> </w:t>
      </w:r>
      <w:r>
        <w:rPr>
          <w:rFonts w:ascii="DWJOMW+FangSong_GB2312" w:hAnsi="DWJOMW+FangSong_GB2312" w:cs="DWJOMW+FangSong_GB2312"/>
          <w:color w:val="000000"/>
          <w:spacing w:val="-4"/>
          <w:sz w:val="32"/>
        </w:rPr>
        <w:t>96%。决算数与年初预算</w:t>
      </w:r>
    </w:p>
    <w:p w14:paraId="7B088A09">
      <w:pPr>
        <w:framePr w:w="694" w:wrap="auto" w:vAnchor="margin" w:hAnchor="text" w:x="5726"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27</w:t>
      </w:r>
      <w:r>
        <w:rPr>
          <w:rFonts w:ascii="Times New Roman"/>
          <w:color w:val="000000"/>
          <w:spacing w:val="-2"/>
          <w:sz w:val="21"/>
        </w:rPr>
        <w:t xml:space="preserve"> </w:t>
      </w:r>
      <w:r>
        <w:rPr>
          <w:rFonts w:ascii="GQLSRW+TimesNewRomanPSMT"/>
          <w:color w:val="000000"/>
          <w:spacing w:val="0"/>
          <w:sz w:val="21"/>
        </w:rPr>
        <w:t>-</w:t>
      </w:r>
    </w:p>
    <w:p w14:paraId="6DED59ED">
      <w:pPr>
        <w:spacing w:before="0" w:after="0" w:line="0" w:lineRule="exact"/>
        <w:ind w:left="0" w:right="0" w:firstLine="0"/>
        <w:jc w:val="left"/>
        <w:rPr>
          <w:rFonts w:ascii="Arial"/>
          <w:color w:val="FF0000"/>
          <w:spacing w:val="0"/>
          <w:sz w:val="2"/>
        </w:rPr>
      </w:pPr>
    </w:p>
    <w:p w14:paraId="7EC68B46">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43B1A91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FA91D95">
      <w:pPr>
        <w:framePr w:w="8544" w:wrap="auto" w:vAnchor="margin" w:hAnchor="text" w:x="1800" w:y="1622"/>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数存在差异的主要原因是按照八项规定要求厉行节约，加强</w:t>
      </w:r>
    </w:p>
    <w:p w14:paraId="3270A2D8">
      <w:pPr>
        <w:framePr w:w="8544" w:wrap="auto" w:vAnchor="margin" w:hAnchor="text" w:x="1800" w:y="1622"/>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对车辆的严格管理。其中：</w:t>
      </w:r>
    </w:p>
    <w:p w14:paraId="56FF3AA0">
      <w:pPr>
        <w:framePr w:w="8546" w:wrap="auto" w:vAnchor="margin" w:hAnchor="text" w:x="1800" w:y="280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1"/>
          <w:sz w:val="32"/>
        </w:rPr>
        <w:t>公务用车购置支出为</w:t>
      </w:r>
      <w:r>
        <w:rPr>
          <w:rFonts w:ascii="Times New Roman"/>
          <w:color w:val="000000"/>
          <w:spacing w:val="0"/>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0"/>
          <w:sz w:val="32"/>
        </w:rPr>
        <w:t>万元，购置车辆</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1"/>
          <w:sz w:val="32"/>
        </w:rPr>
        <w:t>辆。</w:t>
      </w:r>
    </w:p>
    <w:p w14:paraId="7786DA25">
      <w:pPr>
        <w:framePr w:w="8546" w:wrap="auto" w:vAnchor="margin" w:hAnchor="text" w:x="1800" w:y="2800"/>
        <w:widowControl w:val="0"/>
        <w:autoSpaceDE w:val="0"/>
        <w:autoSpaceDN w:val="0"/>
        <w:spacing w:before="271"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8"/>
          <w:sz w:val="32"/>
        </w:rPr>
        <w:t>公务用车运行支出</w:t>
      </w:r>
      <w:r>
        <w:rPr>
          <w:rFonts w:ascii="Times New Roman"/>
          <w:color w:val="000000"/>
          <w:spacing w:val="-2"/>
          <w:sz w:val="32"/>
        </w:rPr>
        <w:t xml:space="preserve"> </w:t>
      </w:r>
      <w:r>
        <w:rPr>
          <w:rFonts w:ascii="DWJOMW+FangSong_GB2312"/>
          <w:color w:val="000000"/>
          <w:spacing w:val="0"/>
          <w:sz w:val="32"/>
        </w:rPr>
        <w:t>3.45</w:t>
      </w:r>
      <w:r>
        <w:rPr>
          <w:rFonts w:ascii="Times New Roman"/>
          <w:color w:val="000000"/>
          <w:spacing w:val="7"/>
          <w:sz w:val="32"/>
        </w:rPr>
        <w:t xml:space="preserve"> </w:t>
      </w:r>
      <w:r>
        <w:rPr>
          <w:rFonts w:ascii="DWJOMW+FangSong_GB2312" w:hAnsi="DWJOMW+FangSong_GB2312" w:cs="DWJOMW+FangSong_GB2312"/>
          <w:color w:val="000000"/>
          <w:spacing w:val="7"/>
          <w:sz w:val="32"/>
        </w:rPr>
        <w:t>万元。主要用于燃油费、公车</w:t>
      </w:r>
    </w:p>
    <w:p w14:paraId="2C696069">
      <w:pPr>
        <w:framePr w:w="8546" w:wrap="auto" w:vAnchor="margin" w:hAnchor="text" w:x="1800" w:y="280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维修费等支出。2019</w:t>
      </w:r>
      <w:r>
        <w:rPr>
          <w:rFonts w:ascii="Times New Roman"/>
          <w:color w:val="000000"/>
          <w:spacing w:val="4"/>
          <w:sz w:val="32"/>
        </w:rPr>
        <w:t xml:space="preserve"> </w:t>
      </w:r>
      <w:r>
        <w:rPr>
          <w:rFonts w:ascii="DWJOMW+FangSong_GB2312" w:hAnsi="DWJOMW+FangSong_GB2312" w:cs="DWJOMW+FangSong_GB2312"/>
          <w:color w:val="000000"/>
          <w:spacing w:val="-3"/>
          <w:sz w:val="32"/>
        </w:rPr>
        <w:t>年期末，部门开支财政拨款的公务用车</w:t>
      </w:r>
    </w:p>
    <w:p w14:paraId="0B8E0B43">
      <w:pPr>
        <w:framePr w:w="8546" w:wrap="auto" w:vAnchor="margin" w:hAnchor="text" w:x="1800" w:y="280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保有量为</w:t>
      </w:r>
      <w:r>
        <w:rPr>
          <w:rFonts w:ascii="Times New Roman"/>
          <w:color w:val="000000"/>
          <w:spacing w:val="1"/>
          <w:sz w:val="32"/>
        </w:rPr>
        <w:t xml:space="preserve"> </w:t>
      </w:r>
      <w:r>
        <w:rPr>
          <w:rFonts w:ascii="DWJOMW+FangSong_GB2312"/>
          <w:color w:val="000000"/>
          <w:spacing w:val="0"/>
          <w:sz w:val="32"/>
        </w:rPr>
        <w:t>1</w:t>
      </w:r>
      <w:r>
        <w:rPr>
          <w:rFonts w:ascii="Times New Roman"/>
          <w:color w:val="000000"/>
          <w:spacing w:val="0"/>
          <w:sz w:val="32"/>
        </w:rPr>
        <w:t xml:space="preserve"> </w:t>
      </w:r>
      <w:r>
        <w:rPr>
          <w:rFonts w:ascii="DWJOMW+FangSong_GB2312" w:hAnsi="DWJOMW+FangSong_GB2312" w:cs="DWJOMW+FangSong_GB2312"/>
          <w:color w:val="000000"/>
          <w:spacing w:val="-1"/>
          <w:sz w:val="32"/>
        </w:rPr>
        <w:t>辆。</w:t>
      </w:r>
    </w:p>
    <w:p w14:paraId="3051906A">
      <w:pPr>
        <w:framePr w:w="7904" w:wrap="auto" w:vAnchor="margin" w:hAnchor="text" w:x="2441" w:y="5116"/>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3、公务接待费年初预算为</w:t>
      </w:r>
      <w:r>
        <w:rPr>
          <w:rFonts w:ascii="Times New Roman"/>
          <w:color w:val="000000"/>
          <w:spacing w:val="4"/>
          <w:sz w:val="32"/>
        </w:rPr>
        <w:t xml:space="preserve"> </w:t>
      </w:r>
      <w:r>
        <w:rPr>
          <w:rFonts w:ascii="DWJOMW+FangSong_GB2312"/>
          <w:color w:val="000000"/>
          <w:spacing w:val="0"/>
          <w:sz w:val="32"/>
        </w:rPr>
        <w:t>5.25</w:t>
      </w:r>
      <w:r>
        <w:rPr>
          <w:rFonts w:ascii="Times New Roman"/>
          <w:color w:val="000000"/>
          <w:spacing w:val="0"/>
          <w:sz w:val="32"/>
        </w:rPr>
        <w:t xml:space="preserve"> </w:t>
      </w:r>
      <w:r>
        <w:rPr>
          <w:rFonts w:ascii="DWJOMW+FangSong_GB2312" w:hAnsi="DWJOMW+FangSong_GB2312" w:cs="DWJOMW+FangSong_GB2312"/>
          <w:color w:val="000000"/>
          <w:spacing w:val="-7"/>
          <w:sz w:val="32"/>
        </w:rPr>
        <w:t>万元，支出决算为</w:t>
      </w:r>
      <w:r>
        <w:rPr>
          <w:rFonts w:ascii="Times New Roman"/>
          <w:color w:val="000000"/>
          <w:spacing w:val="8"/>
          <w:sz w:val="32"/>
        </w:rPr>
        <w:t xml:space="preserve"> </w:t>
      </w:r>
      <w:r>
        <w:rPr>
          <w:rFonts w:ascii="DWJOMW+FangSong_GB2312"/>
          <w:color w:val="000000"/>
          <w:spacing w:val="0"/>
          <w:sz w:val="32"/>
        </w:rPr>
        <w:t>4.17</w:t>
      </w:r>
    </w:p>
    <w:p w14:paraId="1BC7E396">
      <w:pPr>
        <w:framePr w:w="8544" w:wrap="auto" w:vAnchor="margin" w:hAnchor="text" w:x="1800" w:y="5740"/>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万元，完成年初预算的</w:t>
      </w:r>
      <w:r>
        <w:rPr>
          <w:rFonts w:ascii="Times New Roman"/>
          <w:color w:val="000000"/>
          <w:spacing w:val="1"/>
          <w:sz w:val="32"/>
        </w:rPr>
        <w:t xml:space="preserve"> </w:t>
      </w:r>
      <w:r>
        <w:rPr>
          <w:rFonts w:ascii="DWJOMW+FangSong_GB2312" w:hAnsi="DWJOMW+FangSong_GB2312" w:cs="DWJOMW+FangSong_GB2312"/>
          <w:color w:val="000000"/>
          <w:spacing w:val="0"/>
          <w:sz w:val="32"/>
        </w:rPr>
        <w:t>79.4%。决算数与年初预算数存在差</w:t>
      </w:r>
    </w:p>
    <w:p w14:paraId="1A7F7FD7">
      <w:pPr>
        <w:framePr w:w="8544" w:wrap="auto" w:vAnchor="margin" w:hAnchor="text" w:x="1800" w:y="5740"/>
        <w:widowControl w:val="0"/>
        <w:autoSpaceDE w:val="0"/>
        <w:autoSpaceDN w:val="0"/>
        <w:spacing w:before="305"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异的主要原因是严格遵守八项规定精神，压缩公务接待费开</w:t>
      </w:r>
    </w:p>
    <w:p w14:paraId="3CB3BC80">
      <w:pPr>
        <w:framePr w:w="8544" w:wrap="auto" w:vAnchor="margin" w:hAnchor="text" w:x="1800" w:y="5740"/>
        <w:widowControl w:val="0"/>
        <w:autoSpaceDE w:val="0"/>
        <w:autoSpaceDN w:val="0"/>
        <w:spacing w:before="305"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支。其中：</w:t>
      </w:r>
    </w:p>
    <w:p w14:paraId="78163B29">
      <w:pPr>
        <w:framePr w:w="8468" w:wrap="auto" w:vAnchor="margin" w:hAnchor="text" w:x="1800" w:y="7612"/>
        <w:widowControl w:val="0"/>
        <w:autoSpaceDE w:val="0"/>
        <w:autoSpaceDN w:val="0"/>
        <w:spacing w:before="0" w:after="0" w:line="319" w:lineRule="exact"/>
        <w:ind w:left="641" w:right="0" w:firstLine="0"/>
        <w:jc w:val="left"/>
        <w:rPr>
          <w:rFonts w:ascii="Times New Roman"/>
          <w:color w:val="000000"/>
          <w:spacing w:val="0"/>
          <w:sz w:val="31"/>
        </w:rPr>
      </w:pPr>
      <w:r>
        <w:rPr>
          <w:rFonts w:ascii="DWJOMW+FangSong_GB2312" w:hAnsi="DWJOMW+FangSong_GB2312" w:cs="DWJOMW+FangSong_GB2312"/>
          <w:color w:val="000000"/>
          <w:spacing w:val="1"/>
          <w:sz w:val="32"/>
        </w:rPr>
        <w:t>外宾接待支出</w:t>
      </w:r>
      <w:r>
        <w:rPr>
          <w:rFonts w:ascii="Times New Roman"/>
          <w:color w:val="000000"/>
          <w:spacing w:val="2"/>
          <w:sz w:val="32"/>
        </w:rPr>
        <w:t xml:space="preserve"> </w:t>
      </w:r>
      <w:r>
        <w:rPr>
          <w:rFonts w:ascii="DWJOMW+FangSong_GB2312"/>
          <w:color w:val="000000"/>
          <w:spacing w:val="0"/>
          <w:sz w:val="31"/>
        </w:rPr>
        <w:t>0</w:t>
      </w:r>
      <w:r>
        <w:rPr>
          <w:rFonts w:ascii="Times New Roman"/>
          <w:color w:val="000000"/>
          <w:spacing w:val="0"/>
          <w:sz w:val="31"/>
        </w:rPr>
        <w:t xml:space="preserve"> </w:t>
      </w:r>
      <w:r>
        <w:rPr>
          <w:rFonts w:ascii="DWJOMW+FangSong_GB2312" w:hAnsi="DWJOMW+FangSong_GB2312" w:cs="DWJOMW+FangSong_GB2312"/>
          <w:color w:val="000000"/>
          <w:spacing w:val="0"/>
          <w:sz w:val="31"/>
        </w:rPr>
        <w:t>万元。2019</w:t>
      </w:r>
      <w:r>
        <w:rPr>
          <w:rFonts w:ascii="Times New Roman"/>
          <w:color w:val="000000"/>
          <w:spacing w:val="0"/>
          <w:sz w:val="31"/>
        </w:rPr>
        <w:t xml:space="preserve"> </w:t>
      </w:r>
      <w:r>
        <w:rPr>
          <w:rFonts w:ascii="DWJOMW+FangSong_GB2312" w:hAnsi="DWJOMW+FangSong_GB2312" w:cs="DWJOMW+FangSong_GB2312"/>
          <w:color w:val="000000"/>
          <w:spacing w:val="0"/>
          <w:sz w:val="31"/>
        </w:rPr>
        <w:t>年共接待国（境）外来访团</w:t>
      </w:r>
    </w:p>
    <w:p w14:paraId="611CB38A">
      <w:pPr>
        <w:framePr w:w="8468" w:wrap="auto" w:vAnchor="margin" w:hAnchor="text" w:x="1800" w:y="7612"/>
        <w:widowControl w:val="0"/>
        <w:autoSpaceDE w:val="0"/>
        <w:autoSpaceDN w:val="0"/>
        <w:spacing w:before="308" w:after="0" w:line="310" w:lineRule="exact"/>
        <w:ind w:left="0" w:right="0" w:firstLine="0"/>
        <w:jc w:val="left"/>
        <w:rPr>
          <w:rFonts w:ascii="Times New Roman"/>
          <w:color w:val="000000"/>
          <w:spacing w:val="0"/>
          <w:sz w:val="31"/>
        </w:rPr>
      </w:pPr>
      <w:r>
        <w:rPr>
          <w:rFonts w:ascii="DWJOMW+FangSong_GB2312" w:hAnsi="DWJOMW+FangSong_GB2312" w:cs="DWJOMW+FangSong_GB2312"/>
          <w:color w:val="000000"/>
          <w:spacing w:val="0"/>
          <w:sz w:val="31"/>
        </w:rPr>
        <w:t>组</w:t>
      </w:r>
      <w:r>
        <w:rPr>
          <w:rFonts w:ascii="Times New Roman"/>
          <w:color w:val="000000"/>
          <w:spacing w:val="78"/>
          <w:sz w:val="31"/>
        </w:rPr>
        <w:t xml:space="preserve"> </w:t>
      </w:r>
      <w:r>
        <w:rPr>
          <w:rFonts w:ascii="DWJOMW+FangSong_GB2312"/>
          <w:color w:val="000000"/>
          <w:spacing w:val="0"/>
          <w:sz w:val="31"/>
        </w:rPr>
        <w:t>0</w:t>
      </w:r>
      <w:r>
        <w:rPr>
          <w:rFonts w:ascii="Times New Roman"/>
          <w:color w:val="000000"/>
          <w:spacing w:val="-2"/>
          <w:sz w:val="31"/>
        </w:rPr>
        <w:t xml:space="preserve"> </w:t>
      </w:r>
      <w:r>
        <w:rPr>
          <w:rFonts w:ascii="DWJOMW+FangSong_GB2312" w:hAnsi="DWJOMW+FangSong_GB2312" w:cs="DWJOMW+FangSong_GB2312"/>
          <w:color w:val="000000"/>
          <w:spacing w:val="0"/>
          <w:sz w:val="31"/>
        </w:rPr>
        <w:t>个、来访外宾</w:t>
      </w:r>
      <w:r>
        <w:rPr>
          <w:rFonts w:ascii="Times New Roman"/>
          <w:color w:val="000000"/>
          <w:spacing w:val="1"/>
          <w:sz w:val="31"/>
        </w:rPr>
        <w:t xml:space="preserve"> </w:t>
      </w:r>
      <w:r>
        <w:rPr>
          <w:rFonts w:ascii="DWJOMW+FangSong_GB2312"/>
          <w:color w:val="000000"/>
          <w:spacing w:val="0"/>
          <w:sz w:val="31"/>
        </w:rPr>
        <w:t>0</w:t>
      </w:r>
      <w:r>
        <w:rPr>
          <w:rFonts w:ascii="Times New Roman"/>
          <w:color w:val="000000"/>
          <w:spacing w:val="0"/>
          <w:sz w:val="31"/>
        </w:rPr>
        <w:t xml:space="preserve"> </w:t>
      </w:r>
      <w:r>
        <w:rPr>
          <w:rFonts w:ascii="DWJOMW+FangSong_GB2312" w:hAnsi="DWJOMW+FangSong_GB2312" w:cs="DWJOMW+FangSong_GB2312"/>
          <w:color w:val="000000"/>
          <w:spacing w:val="0"/>
          <w:sz w:val="31"/>
        </w:rPr>
        <w:t>人次（不包括陪同人员）。</w:t>
      </w:r>
    </w:p>
    <w:p w14:paraId="1EEDCFA3">
      <w:pPr>
        <w:framePr w:w="8705" w:wrap="auto" w:vAnchor="margin" w:hAnchor="text" w:x="1800" w:y="8906"/>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hAnsi="DWJOMW+FangSong_GB2312" w:cs="DWJOMW+FangSong_GB2312"/>
          <w:color w:val="000000"/>
          <w:spacing w:val="8"/>
          <w:sz w:val="32"/>
        </w:rPr>
        <w:t>其他国内公务接待支出</w:t>
      </w:r>
      <w:r>
        <w:rPr>
          <w:rFonts w:ascii="Times New Roman"/>
          <w:color w:val="000000"/>
          <w:spacing w:val="-2"/>
          <w:sz w:val="32"/>
        </w:rPr>
        <w:t xml:space="preserve"> </w:t>
      </w:r>
      <w:r>
        <w:rPr>
          <w:rFonts w:ascii="DWJOMW+FangSong_GB2312"/>
          <w:color w:val="000000"/>
          <w:spacing w:val="0"/>
          <w:sz w:val="32"/>
        </w:rPr>
        <w:t>4.17</w:t>
      </w:r>
      <w:r>
        <w:rPr>
          <w:rFonts w:ascii="Times New Roman"/>
          <w:color w:val="000000"/>
          <w:spacing w:val="7"/>
          <w:sz w:val="32"/>
        </w:rPr>
        <w:t xml:space="preserve"> </w:t>
      </w:r>
      <w:r>
        <w:rPr>
          <w:rFonts w:ascii="DWJOMW+FangSong_GB2312" w:hAnsi="DWJOMW+FangSong_GB2312" w:cs="DWJOMW+FangSong_GB2312"/>
          <w:color w:val="000000"/>
          <w:spacing w:val="6"/>
          <w:sz w:val="32"/>
        </w:rPr>
        <w:t>万元。主要用于上级来滑</w:t>
      </w:r>
    </w:p>
    <w:p w14:paraId="0DE024A5">
      <w:pPr>
        <w:framePr w:w="8705" w:wrap="auto" w:vAnchor="margin" w:hAnchor="text" w:x="1800" w:y="8906"/>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7"/>
          <w:sz w:val="32"/>
        </w:rPr>
        <w:t>调研、记者来滑县采访。2019</w:t>
      </w:r>
      <w:r>
        <w:rPr>
          <w:rFonts w:ascii="Times New Roman"/>
          <w:color w:val="000000"/>
          <w:spacing w:val="17"/>
          <w:sz w:val="32"/>
        </w:rPr>
        <w:t xml:space="preserve"> </w:t>
      </w:r>
      <w:r>
        <w:rPr>
          <w:rFonts w:ascii="DWJOMW+FangSong_GB2312" w:hAnsi="DWJOMW+FangSong_GB2312" w:cs="DWJOMW+FangSong_GB2312"/>
          <w:color w:val="000000"/>
          <w:spacing w:val="0"/>
          <w:sz w:val="32"/>
        </w:rPr>
        <w:t>年共接待国内来访团组</w:t>
      </w:r>
      <w:r>
        <w:rPr>
          <w:rFonts w:ascii="Times New Roman"/>
          <w:color w:val="000000"/>
          <w:spacing w:val="-2"/>
          <w:sz w:val="32"/>
        </w:rPr>
        <w:t xml:space="preserve"> </w:t>
      </w:r>
      <w:r>
        <w:rPr>
          <w:rFonts w:ascii="DWJOMW+FangSong_GB2312"/>
          <w:color w:val="000000"/>
          <w:spacing w:val="1"/>
          <w:sz w:val="32"/>
        </w:rPr>
        <w:t>130</w:t>
      </w:r>
      <w:r>
        <w:rPr>
          <w:rFonts w:ascii="Times New Roman"/>
          <w:color w:val="000000"/>
          <w:spacing w:val="-1"/>
          <w:sz w:val="32"/>
        </w:rPr>
        <w:t xml:space="preserve"> </w:t>
      </w:r>
      <w:r>
        <w:rPr>
          <w:rFonts w:ascii="DWJOMW+FangSong_GB2312" w:hAnsi="DWJOMW+FangSong_GB2312" w:cs="DWJOMW+FangSong_GB2312"/>
          <w:color w:val="000000"/>
          <w:spacing w:val="-1"/>
          <w:sz w:val="32"/>
        </w:rPr>
        <w:t>个、</w:t>
      </w:r>
    </w:p>
    <w:p w14:paraId="3F3B2565">
      <w:pPr>
        <w:framePr w:w="8705" w:wrap="auto" w:vAnchor="margin" w:hAnchor="text" w:x="1800" w:y="8906"/>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来宾</w:t>
      </w:r>
      <w:r>
        <w:rPr>
          <w:rFonts w:ascii="Times New Roman"/>
          <w:color w:val="000000"/>
          <w:spacing w:val="2"/>
          <w:sz w:val="32"/>
        </w:rPr>
        <w:t xml:space="preserve"> </w:t>
      </w:r>
      <w:r>
        <w:rPr>
          <w:rFonts w:ascii="DWJOMW+FangSong_GB2312"/>
          <w:color w:val="000000"/>
          <w:spacing w:val="1"/>
          <w:sz w:val="32"/>
        </w:rPr>
        <w:t>840</w:t>
      </w:r>
      <w:r>
        <w:rPr>
          <w:rFonts w:ascii="Times New Roman"/>
          <w:color w:val="000000"/>
          <w:spacing w:val="-3"/>
          <w:sz w:val="32"/>
        </w:rPr>
        <w:t xml:space="preserve"> </w:t>
      </w:r>
      <w:r>
        <w:rPr>
          <w:rFonts w:ascii="DWJOMW+FangSong_GB2312" w:hAnsi="DWJOMW+FangSong_GB2312" w:cs="DWJOMW+FangSong_GB2312"/>
          <w:color w:val="000000"/>
          <w:spacing w:val="0"/>
          <w:sz w:val="32"/>
        </w:rPr>
        <w:t>人次（不包括陪同人员）。</w:t>
      </w:r>
    </w:p>
    <w:p w14:paraId="088D03A8">
      <w:pPr>
        <w:framePr w:w="4396" w:wrap="auto" w:vAnchor="margin" w:hAnchor="text" w:x="2441" w:y="10682"/>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八、绩效评价结果等情况说明</w:t>
      </w:r>
    </w:p>
    <w:p w14:paraId="71F416A3">
      <w:pPr>
        <w:framePr w:w="4735" w:wrap="auto" w:vAnchor="margin" w:hAnchor="text" w:x="2426" w:y="11274"/>
        <w:widowControl w:val="0"/>
        <w:autoSpaceDE w:val="0"/>
        <w:autoSpaceDN w:val="0"/>
        <w:spacing w:before="0" w:after="0" w:line="319" w:lineRule="exact"/>
        <w:ind w:left="0" w:right="0" w:firstLine="0"/>
        <w:jc w:val="left"/>
        <w:rPr>
          <w:rFonts w:ascii="Times New Roman"/>
          <w:color w:val="000000"/>
          <w:spacing w:val="0"/>
          <w:sz w:val="32"/>
        </w:rPr>
      </w:pPr>
      <w:r>
        <w:rPr>
          <w:rFonts w:ascii="HIFTCA+KaiTi_GB2312" w:hAnsi="HIFTCA+KaiTi_GB2312" w:cs="HIFTCA+KaiTi_GB2312"/>
          <w:color w:val="000000"/>
          <w:spacing w:val="1"/>
          <w:sz w:val="32"/>
        </w:rPr>
        <w:t>（一）绩效管理工作开展情况。</w:t>
      </w:r>
    </w:p>
    <w:p w14:paraId="3DE0850C">
      <w:pPr>
        <w:framePr w:w="7917" w:wrap="auto" w:vAnchor="margin" w:hAnchor="text" w:x="2441" w:y="11819"/>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行政单位的预算绩效管理是财务管理的一项重要内容，</w:t>
      </w:r>
    </w:p>
    <w:p w14:paraId="4D473082">
      <w:pPr>
        <w:framePr w:w="8546" w:wrap="auto" w:vAnchor="margin" w:hAnchor="text" w:x="1800" w:y="12443"/>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1"/>
          <w:sz w:val="32"/>
        </w:rPr>
        <w:t>特别是对预算执行结果所产生的效应，做的还不够，今后逐</w:t>
      </w:r>
    </w:p>
    <w:p w14:paraId="62E06E64">
      <w:pPr>
        <w:framePr w:w="8546" w:wrap="auto" w:vAnchor="margin" w:hAnchor="text" w:x="1800" w:y="12443"/>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步加强这方面的工作，通过绩效管理使用有线的资金发挥更</w:t>
      </w:r>
    </w:p>
    <w:p w14:paraId="66DF4115">
      <w:pPr>
        <w:framePr w:w="8546" w:wrap="auto" w:vAnchor="margin" w:hAnchor="text" w:x="1800" w:y="12443"/>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好的效益。</w:t>
      </w:r>
    </w:p>
    <w:p w14:paraId="7EDEFF10">
      <w:pPr>
        <w:framePr w:w="4092" w:wrap="auto" w:vAnchor="margin" w:hAnchor="text" w:x="2426" w:y="14361"/>
        <w:widowControl w:val="0"/>
        <w:autoSpaceDE w:val="0"/>
        <w:autoSpaceDN w:val="0"/>
        <w:spacing w:before="0" w:after="0" w:line="319" w:lineRule="exact"/>
        <w:ind w:left="0" w:right="0" w:firstLine="0"/>
        <w:jc w:val="left"/>
        <w:rPr>
          <w:rFonts w:ascii="Times New Roman"/>
          <w:color w:val="000000"/>
          <w:spacing w:val="0"/>
          <w:sz w:val="32"/>
        </w:rPr>
      </w:pPr>
      <w:r>
        <w:rPr>
          <w:rFonts w:ascii="HIFTCA+KaiTi_GB2312" w:hAnsi="HIFTCA+KaiTi_GB2312" w:cs="HIFTCA+KaiTi_GB2312"/>
          <w:color w:val="000000"/>
          <w:spacing w:val="1"/>
          <w:sz w:val="32"/>
        </w:rPr>
        <w:t>（二）项目绩效自评结果。</w:t>
      </w:r>
    </w:p>
    <w:p w14:paraId="1D8092F8">
      <w:pPr>
        <w:framePr w:w="5040" w:wrap="auto" w:vAnchor="margin" w:hAnchor="text" w:x="2441" w:y="14906"/>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项目效应基本满意，但还需努力。</w:t>
      </w:r>
    </w:p>
    <w:p w14:paraId="690B686E">
      <w:pPr>
        <w:framePr w:w="694" w:wrap="auto" w:vAnchor="margin" w:hAnchor="text" w:x="5726"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28</w:t>
      </w:r>
      <w:r>
        <w:rPr>
          <w:rFonts w:ascii="Times New Roman"/>
          <w:color w:val="000000"/>
          <w:spacing w:val="-2"/>
          <w:sz w:val="21"/>
        </w:rPr>
        <w:t xml:space="preserve"> </w:t>
      </w:r>
      <w:r>
        <w:rPr>
          <w:rFonts w:ascii="GQLSRW+TimesNewRomanPSMT"/>
          <w:color w:val="000000"/>
          <w:spacing w:val="0"/>
          <w:sz w:val="21"/>
        </w:rPr>
        <w:t>-</w:t>
      </w:r>
    </w:p>
    <w:p w14:paraId="5FD0873C">
      <w:pPr>
        <w:spacing w:before="0" w:after="0" w:line="0" w:lineRule="exact"/>
        <w:ind w:left="0" w:right="0" w:firstLine="0"/>
        <w:jc w:val="left"/>
        <w:rPr>
          <w:rFonts w:ascii="Arial"/>
          <w:color w:val="FF0000"/>
          <w:spacing w:val="0"/>
          <w:sz w:val="2"/>
        </w:rPr>
      </w:pPr>
    </w:p>
    <w:p w14:paraId="226CDB0C">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7D6518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BF62562">
      <w:pPr>
        <w:framePr w:w="6984" w:wrap="auto" w:vAnchor="margin" w:hAnchor="text" w:x="2441" w:y="1622"/>
        <w:widowControl w:val="0"/>
        <w:autoSpaceDE w:val="0"/>
        <w:autoSpaceDN w:val="0"/>
        <w:spacing w:before="0" w:after="0" w:line="319" w:lineRule="exact"/>
        <w:ind w:left="0" w:right="0" w:firstLine="0"/>
        <w:jc w:val="left"/>
        <w:rPr>
          <w:rFonts w:ascii="Times New Roman"/>
          <w:color w:val="000000"/>
          <w:spacing w:val="0"/>
          <w:sz w:val="32"/>
        </w:rPr>
      </w:pPr>
      <w:r>
        <w:rPr>
          <w:rFonts w:ascii="HIFTCA+KaiTi_GB2312" w:hAnsi="HIFTCA+KaiTi_GB2312" w:cs="HIFTCA+KaiTi_GB2312"/>
          <w:color w:val="000000"/>
          <w:spacing w:val="1"/>
          <w:sz w:val="32"/>
        </w:rPr>
        <w:t>（三）以部门为主体开展的重点绩效评价结果。</w:t>
      </w:r>
    </w:p>
    <w:p w14:paraId="75AFA7DE">
      <w:pPr>
        <w:framePr w:w="7680" w:wrap="auto" w:vAnchor="margin" w:hAnchor="text" w:x="2419" w:y="2169"/>
        <w:widowControl w:val="0"/>
        <w:autoSpaceDE w:val="0"/>
        <w:autoSpaceDN w:val="0"/>
        <w:spacing w:before="0" w:after="0" w:line="310" w:lineRule="exact"/>
        <w:ind w:left="0" w:right="0" w:firstLine="0"/>
        <w:jc w:val="left"/>
        <w:rPr>
          <w:rFonts w:ascii="Times New Roman"/>
          <w:color w:val="000000"/>
          <w:spacing w:val="0"/>
          <w:sz w:val="31"/>
        </w:rPr>
      </w:pPr>
      <w:r>
        <w:rPr>
          <w:rFonts w:ascii="仿宋" w:hAnsi="仿宋" w:cs="仿宋"/>
          <w:color w:val="000000"/>
          <w:spacing w:val="0"/>
          <w:sz w:val="31"/>
        </w:rPr>
        <w:t>我部机关对</w:t>
      </w:r>
      <w:r>
        <w:rPr>
          <w:rFonts w:ascii="Times New Roman"/>
          <w:color w:val="000000"/>
          <w:spacing w:val="78"/>
          <w:sz w:val="31"/>
        </w:rPr>
        <w:t xml:space="preserve"> </w:t>
      </w:r>
      <w:r>
        <w:rPr>
          <w:rFonts w:ascii="仿宋"/>
          <w:color w:val="000000"/>
          <w:spacing w:val="0"/>
          <w:sz w:val="31"/>
        </w:rPr>
        <w:t>2019</w:t>
      </w:r>
      <w:r>
        <w:rPr>
          <w:rFonts w:ascii="Times New Roman"/>
          <w:color w:val="000000"/>
          <w:spacing w:val="77"/>
          <w:sz w:val="31"/>
        </w:rPr>
        <w:t xml:space="preserve"> </w:t>
      </w:r>
      <w:r>
        <w:rPr>
          <w:rFonts w:ascii="仿宋" w:hAnsi="仿宋" w:cs="仿宋"/>
          <w:color w:val="000000"/>
          <w:spacing w:val="0"/>
          <w:sz w:val="31"/>
        </w:rPr>
        <w:t>年度对少年宫项目进行了重点绩效评</w:t>
      </w:r>
    </w:p>
    <w:p w14:paraId="502E22ED">
      <w:pPr>
        <w:framePr w:w="2410" w:wrap="auto" w:vAnchor="margin" w:hAnchor="text" w:x="1800" w:y="2793"/>
        <w:widowControl w:val="0"/>
        <w:autoSpaceDE w:val="0"/>
        <w:autoSpaceDN w:val="0"/>
        <w:spacing w:before="0" w:after="0" w:line="310" w:lineRule="exact"/>
        <w:ind w:left="0" w:right="0" w:firstLine="0"/>
        <w:jc w:val="left"/>
        <w:rPr>
          <w:rFonts w:ascii="Times New Roman"/>
          <w:color w:val="000000"/>
          <w:spacing w:val="0"/>
          <w:sz w:val="31"/>
        </w:rPr>
      </w:pPr>
      <w:r>
        <w:rPr>
          <w:rFonts w:ascii="仿宋" w:hAnsi="仿宋" w:cs="仿宋"/>
          <w:color w:val="000000"/>
          <w:spacing w:val="0"/>
          <w:sz w:val="31"/>
        </w:rPr>
        <w:t>价，结果良好。</w:t>
      </w:r>
    </w:p>
    <w:p w14:paraId="202519EA">
      <w:pPr>
        <w:framePr w:w="8546" w:wrap="auto" w:vAnchor="margin" w:hAnchor="text" w:x="1800" w:y="3458"/>
        <w:widowControl w:val="0"/>
        <w:autoSpaceDE w:val="0"/>
        <w:autoSpaceDN w:val="0"/>
        <w:spacing w:before="0" w:after="0" w:line="319" w:lineRule="exact"/>
        <w:ind w:left="641" w:right="0" w:firstLine="0"/>
        <w:jc w:val="left"/>
        <w:rPr>
          <w:rFonts w:ascii="Times New Roman"/>
          <w:color w:val="000000"/>
          <w:spacing w:val="0"/>
          <w:sz w:val="32"/>
        </w:rPr>
      </w:pPr>
      <w:r>
        <w:rPr>
          <w:rFonts w:ascii="黑体" w:hAnsi="黑体" w:cs="黑体"/>
          <w:color w:val="000000"/>
          <w:spacing w:val="0"/>
          <w:sz w:val="32"/>
        </w:rPr>
        <w:t>九、政府性基金预算财政拨款支出决算情况说明</w:t>
      </w:r>
    </w:p>
    <w:p w14:paraId="439AEEEF">
      <w:pPr>
        <w:framePr w:w="8546" w:wrap="auto" w:vAnchor="margin" w:hAnchor="text" w:x="1800" w:y="3458"/>
        <w:widowControl w:val="0"/>
        <w:autoSpaceDE w:val="0"/>
        <w:autoSpaceDN w:val="0"/>
        <w:spacing w:before="271"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5"/>
          <w:sz w:val="32"/>
        </w:rPr>
        <w:t xml:space="preserve"> </w:t>
      </w:r>
      <w:r>
        <w:rPr>
          <w:rFonts w:ascii="DWJOMW+FangSong_GB2312" w:hAnsi="DWJOMW+FangSong_GB2312" w:cs="DWJOMW+FangSong_GB2312"/>
          <w:color w:val="000000"/>
          <w:spacing w:val="7"/>
          <w:sz w:val="32"/>
        </w:rPr>
        <w:t>年度政府性基金预算财政拨款支出年初预算为</w:t>
      </w:r>
      <w:r>
        <w:rPr>
          <w:rFonts w:ascii="Times New Roman"/>
          <w:color w:val="000000"/>
          <w:spacing w:val="1"/>
          <w:sz w:val="32"/>
        </w:rPr>
        <w:t xml:space="preserve"> </w:t>
      </w:r>
      <w:r>
        <w:rPr>
          <w:rFonts w:ascii="DWJOMW+FangSong_GB2312"/>
          <w:color w:val="000000"/>
          <w:spacing w:val="1"/>
          <w:sz w:val="32"/>
        </w:rPr>
        <w:t>75</w:t>
      </w:r>
    </w:p>
    <w:p w14:paraId="109AD2CC">
      <w:pPr>
        <w:framePr w:w="8546" w:wrap="auto" w:vAnchor="margin" w:hAnchor="text" w:x="1800" w:y="3458"/>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万元，支出决算为</w:t>
      </w:r>
      <w:r>
        <w:rPr>
          <w:rFonts w:ascii="Times New Roman"/>
          <w:color w:val="000000"/>
          <w:spacing w:val="5"/>
          <w:sz w:val="32"/>
        </w:rPr>
        <w:t xml:space="preserve"> </w:t>
      </w:r>
      <w:r>
        <w:rPr>
          <w:rFonts w:ascii="DWJOMW+FangSong_GB2312"/>
          <w:color w:val="000000"/>
          <w:spacing w:val="1"/>
          <w:sz w:val="32"/>
        </w:rPr>
        <w:t>60</w:t>
      </w:r>
      <w:r>
        <w:rPr>
          <w:rFonts w:ascii="Times New Roman"/>
          <w:color w:val="000000"/>
          <w:spacing w:val="-1"/>
          <w:sz w:val="32"/>
        </w:rPr>
        <w:t xml:space="preserve"> </w:t>
      </w:r>
      <w:r>
        <w:rPr>
          <w:rFonts w:ascii="DWJOMW+FangSong_GB2312" w:hAnsi="DWJOMW+FangSong_GB2312" w:cs="DWJOMW+FangSong_GB2312"/>
          <w:color w:val="000000"/>
          <w:spacing w:val="-3"/>
          <w:sz w:val="32"/>
        </w:rPr>
        <w:t>万元，完成年初预算的</w:t>
      </w:r>
      <w:r>
        <w:rPr>
          <w:rFonts w:ascii="Times New Roman"/>
          <w:color w:val="000000"/>
          <w:spacing w:val="2"/>
          <w:sz w:val="32"/>
        </w:rPr>
        <w:t xml:space="preserve"> </w:t>
      </w:r>
      <w:r>
        <w:rPr>
          <w:rFonts w:ascii="DWJOMW+FangSong_GB2312" w:hAnsi="DWJOMW+FangSong_GB2312" w:cs="DWJOMW+FangSong_GB2312"/>
          <w:color w:val="000000"/>
          <w:spacing w:val="-4"/>
          <w:sz w:val="32"/>
        </w:rPr>
        <w:t>80%。主要用于</w:t>
      </w:r>
    </w:p>
    <w:p w14:paraId="3AA0879B">
      <w:pPr>
        <w:framePr w:w="8546" w:wrap="auto" w:vAnchor="margin" w:hAnchor="text" w:x="1800" w:y="3458"/>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国家补助新建影院建设和乡村少年宫建设项目。</w:t>
      </w:r>
    </w:p>
    <w:p w14:paraId="66CFB66C">
      <w:pPr>
        <w:framePr w:w="8546" w:wrap="auto" w:vAnchor="margin" w:hAnchor="text" w:x="1800" w:y="3458"/>
        <w:widowControl w:val="0"/>
        <w:autoSpaceDE w:val="0"/>
        <w:autoSpaceDN w:val="0"/>
        <w:spacing w:before="271" w:after="0" w:line="319" w:lineRule="exact"/>
        <w:ind w:left="641" w:right="0" w:firstLine="0"/>
        <w:jc w:val="left"/>
        <w:rPr>
          <w:rFonts w:ascii="Times New Roman"/>
          <w:color w:val="000000"/>
          <w:spacing w:val="0"/>
          <w:sz w:val="32"/>
        </w:rPr>
      </w:pPr>
      <w:r>
        <w:rPr>
          <w:rFonts w:ascii="黑体" w:hAnsi="黑体" w:cs="黑体"/>
          <w:color w:val="000000"/>
          <w:spacing w:val="0"/>
          <w:sz w:val="32"/>
        </w:rPr>
        <w:t>十、机关运行经费支出情况说明</w:t>
      </w:r>
    </w:p>
    <w:p w14:paraId="263E10C0">
      <w:pPr>
        <w:framePr w:w="8546" w:wrap="auto" w:vAnchor="margin" w:hAnchor="text" w:x="1800" w:y="641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0"/>
          <w:sz w:val="32"/>
        </w:rPr>
        <w:t xml:space="preserve"> </w:t>
      </w:r>
      <w:r>
        <w:rPr>
          <w:rFonts w:ascii="DWJOMW+FangSong_GB2312" w:hAnsi="DWJOMW+FangSong_GB2312" w:cs="DWJOMW+FangSong_GB2312"/>
          <w:color w:val="000000"/>
          <w:spacing w:val="0"/>
          <w:sz w:val="32"/>
        </w:rPr>
        <w:t>年度机关运行经费年初预算为</w:t>
      </w:r>
      <w:r>
        <w:rPr>
          <w:rFonts w:ascii="Times New Roman"/>
          <w:color w:val="000000"/>
          <w:spacing w:val="-1"/>
          <w:sz w:val="32"/>
        </w:rPr>
        <w:t xml:space="preserve"> </w:t>
      </w:r>
      <w:r>
        <w:rPr>
          <w:rFonts w:ascii="DWJOMW+FangSong_GB2312"/>
          <w:color w:val="000000"/>
          <w:spacing w:val="0"/>
          <w:sz w:val="32"/>
        </w:rPr>
        <w:t>33.55</w:t>
      </w:r>
      <w:r>
        <w:rPr>
          <w:rFonts w:ascii="Times New Roman"/>
          <w:color w:val="000000"/>
          <w:spacing w:val="0"/>
          <w:sz w:val="32"/>
        </w:rPr>
        <w:t xml:space="preserve"> </w:t>
      </w:r>
      <w:r>
        <w:rPr>
          <w:rFonts w:ascii="DWJOMW+FangSong_GB2312" w:hAnsi="DWJOMW+FangSong_GB2312" w:cs="DWJOMW+FangSong_GB2312"/>
          <w:color w:val="000000"/>
          <w:spacing w:val="-15"/>
          <w:sz w:val="32"/>
        </w:rPr>
        <w:t>万元，支出决</w:t>
      </w:r>
    </w:p>
    <w:p w14:paraId="45862551">
      <w:pPr>
        <w:framePr w:w="8546" w:wrap="auto" w:vAnchor="margin" w:hAnchor="text" w:x="1800" w:y="6410"/>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算为</w:t>
      </w:r>
      <w:r>
        <w:rPr>
          <w:rFonts w:ascii="Times New Roman"/>
          <w:color w:val="000000"/>
          <w:spacing w:val="-3"/>
          <w:sz w:val="32"/>
        </w:rPr>
        <w:t xml:space="preserve"> </w:t>
      </w:r>
      <w:r>
        <w:rPr>
          <w:rFonts w:ascii="DWJOMW+FangSong_GB2312"/>
          <w:color w:val="000000"/>
          <w:spacing w:val="0"/>
          <w:sz w:val="32"/>
        </w:rPr>
        <w:t>240.67</w:t>
      </w:r>
      <w:r>
        <w:rPr>
          <w:rFonts w:ascii="Times New Roman"/>
          <w:color w:val="000000"/>
          <w:spacing w:val="2"/>
          <w:sz w:val="32"/>
        </w:rPr>
        <w:t xml:space="preserve"> </w:t>
      </w:r>
      <w:r>
        <w:rPr>
          <w:rFonts w:ascii="DWJOMW+FangSong_GB2312" w:hAnsi="DWJOMW+FangSong_GB2312" w:cs="DWJOMW+FangSong_GB2312"/>
          <w:color w:val="000000"/>
          <w:spacing w:val="3"/>
          <w:sz w:val="32"/>
        </w:rPr>
        <w:t>万元，完成年初预算的</w:t>
      </w:r>
      <w:r>
        <w:rPr>
          <w:rFonts w:ascii="Times New Roman"/>
          <w:color w:val="000000"/>
          <w:spacing w:val="0"/>
          <w:sz w:val="32"/>
        </w:rPr>
        <w:t xml:space="preserve"> </w:t>
      </w:r>
      <w:r>
        <w:rPr>
          <w:rFonts w:ascii="DWJOMW+FangSong_GB2312" w:hAnsi="DWJOMW+FangSong_GB2312" w:cs="DWJOMW+FangSong_GB2312"/>
          <w:color w:val="000000"/>
          <w:spacing w:val="2"/>
          <w:sz w:val="32"/>
        </w:rPr>
        <w:t>717%。决算数与年初预</w:t>
      </w:r>
    </w:p>
    <w:p w14:paraId="6412C0AF">
      <w:pPr>
        <w:framePr w:w="8546" w:wrap="auto" w:vAnchor="margin" w:hAnchor="text" w:x="1800" w:y="641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算数存在差异的主要原因是机构改革新增加了职能，政府加</w:t>
      </w:r>
    </w:p>
    <w:p w14:paraId="4D519ECD">
      <w:pPr>
        <w:framePr w:w="8546" w:wrap="auto" w:vAnchor="margin" w:hAnchor="text" w:x="1800" w:y="641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大宣传事务支出，在编制决算时将单位的宣传工作支出计入</w:t>
      </w:r>
    </w:p>
    <w:p w14:paraId="2043082D">
      <w:pPr>
        <w:framePr w:w="8546" w:wrap="auto" w:vAnchor="margin" w:hAnchor="text" w:x="1800" w:y="641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基本支出。</w:t>
      </w:r>
    </w:p>
    <w:p w14:paraId="7094C20F">
      <w:pPr>
        <w:framePr w:w="4399" w:wrap="auto" w:vAnchor="margin" w:hAnchor="text" w:x="2441" w:y="9359"/>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十一、政府采购支出情况说明</w:t>
      </w:r>
    </w:p>
    <w:p w14:paraId="4B1A7654">
      <w:pPr>
        <w:framePr w:w="8546" w:wrap="auto" w:vAnchor="margin" w:hAnchor="text" w:x="1800" w:y="995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2018</w:t>
      </w:r>
      <w:r>
        <w:rPr>
          <w:rFonts w:ascii="Times New Roman"/>
          <w:color w:val="000000"/>
          <w:spacing w:val="0"/>
          <w:sz w:val="32"/>
        </w:rPr>
        <w:t xml:space="preserve"> </w:t>
      </w:r>
      <w:r>
        <w:rPr>
          <w:rFonts w:ascii="DWJOMW+FangSong_GB2312" w:hAnsi="DWJOMW+FangSong_GB2312" w:cs="DWJOMW+FangSong_GB2312"/>
          <w:color w:val="000000"/>
          <w:spacing w:val="0"/>
          <w:sz w:val="32"/>
        </w:rPr>
        <w:t>年度政府采购支出总额</w:t>
      </w:r>
      <w:r>
        <w:rPr>
          <w:rFonts w:ascii="Times New Roman"/>
          <w:color w:val="000000"/>
          <w:spacing w:val="-2"/>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9"/>
          <w:sz w:val="32"/>
        </w:rPr>
        <w:t>万元，其中：政府采购货</w:t>
      </w:r>
    </w:p>
    <w:p w14:paraId="2C517920">
      <w:pPr>
        <w:framePr w:w="8546" w:wrap="auto" w:vAnchor="margin" w:hAnchor="text" w:x="1800" w:y="9950"/>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物支出</w:t>
      </w:r>
      <w:r>
        <w:rPr>
          <w:rFonts w:ascii="Times New Roman"/>
          <w:color w:val="000000"/>
          <w:spacing w:val="-2"/>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1"/>
          <w:sz w:val="32"/>
        </w:rPr>
        <w:t>万元、政府采购工程支出</w:t>
      </w:r>
      <w:r>
        <w:rPr>
          <w:rFonts w:ascii="Times New Roman"/>
          <w:color w:val="000000"/>
          <w:spacing w:val="2"/>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1"/>
          <w:sz w:val="32"/>
        </w:rPr>
        <w:t>万元、政府采购服务支</w:t>
      </w:r>
    </w:p>
    <w:p w14:paraId="4EA9F888">
      <w:pPr>
        <w:framePr w:w="8546" w:wrap="auto" w:vAnchor="margin" w:hAnchor="text" w:x="1800" w:y="995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出</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1"/>
          <w:sz w:val="32"/>
        </w:rPr>
        <w:t>万元。授予中小企业合同金额</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1"/>
          <w:sz w:val="32"/>
        </w:rPr>
        <w:t>万元，占政府采购支出</w:t>
      </w:r>
    </w:p>
    <w:p w14:paraId="7DD3D877">
      <w:pPr>
        <w:framePr w:w="8546" w:wrap="auto" w:vAnchor="margin" w:hAnchor="text" w:x="1800" w:y="995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总额的</w:t>
      </w:r>
      <w:r>
        <w:rPr>
          <w:rFonts w:ascii="Times New Roman"/>
          <w:color w:val="000000"/>
          <w:spacing w:val="-2"/>
          <w:sz w:val="32"/>
        </w:rPr>
        <w:t xml:space="preserve"> </w:t>
      </w:r>
      <w:r>
        <w:rPr>
          <w:rFonts w:ascii="DWJOMW+FangSong_GB2312" w:hAnsi="DWJOMW+FangSong_GB2312" w:cs="DWJOMW+FangSong_GB2312"/>
          <w:color w:val="000000"/>
          <w:spacing w:val="-4"/>
          <w:sz w:val="32"/>
        </w:rPr>
        <w:t>0%，其中：授予小微企业合同金额</w:t>
      </w:r>
      <w:r>
        <w:rPr>
          <w:rFonts w:ascii="Times New Roman"/>
          <w:color w:val="000000"/>
          <w:spacing w:val="5"/>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4"/>
          <w:sz w:val="32"/>
        </w:rPr>
        <w:t>万元，占政府采</w:t>
      </w:r>
    </w:p>
    <w:p w14:paraId="774E0EDB">
      <w:pPr>
        <w:framePr w:w="8546" w:wrap="auto" w:vAnchor="margin" w:hAnchor="text" w:x="1800" w:y="995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购支出总额的</w:t>
      </w:r>
      <w:r>
        <w:rPr>
          <w:rFonts w:ascii="Times New Roman"/>
          <w:color w:val="000000"/>
          <w:spacing w:val="-2"/>
          <w:sz w:val="32"/>
        </w:rPr>
        <w:t xml:space="preserve"> </w:t>
      </w:r>
      <w:r>
        <w:rPr>
          <w:rFonts w:ascii="DWJOMW+FangSong_GB2312" w:hAnsi="DWJOMW+FangSong_GB2312" w:cs="DWJOMW+FangSong_GB2312"/>
          <w:color w:val="000000"/>
          <w:spacing w:val="1"/>
          <w:sz w:val="32"/>
        </w:rPr>
        <w:t>0%。</w:t>
      </w:r>
    </w:p>
    <w:p w14:paraId="5A19C67A">
      <w:pPr>
        <w:framePr w:w="4718" w:wrap="auto" w:vAnchor="margin" w:hAnchor="text" w:x="2441" w:y="12899"/>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十二、其他需要说明的重要情况</w:t>
      </w:r>
    </w:p>
    <w:p w14:paraId="0FD2843B">
      <w:pPr>
        <w:framePr w:w="8558" w:wrap="auto" w:vAnchor="margin" w:hAnchor="text" w:x="1800" w:y="13490"/>
        <w:widowControl w:val="0"/>
        <w:autoSpaceDE w:val="0"/>
        <w:autoSpaceDN w:val="0"/>
        <w:spacing w:before="0" w:after="0" w:line="319" w:lineRule="exact"/>
        <w:ind w:left="641" w:right="0" w:firstLine="0"/>
        <w:jc w:val="left"/>
        <w:rPr>
          <w:rFonts w:ascii="Times New Roman"/>
          <w:color w:val="000000"/>
          <w:spacing w:val="0"/>
          <w:sz w:val="32"/>
        </w:rPr>
      </w:pPr>
      <w:r>
        <w:rPr>
          <w:rFonts w:ascii="DWJOMW+FangSong_GB2312"/>
          <w:color w:val="000000"/>
          <w:spacing w:val="0"/>
          <w:sz w:val="32"/>
        </w:rPr>
        <w:t>2019</w:t>
      </w:r>
      <w:r>
        <w:rPr>
          <w:rFonts w:ascii="Times New Roman"/>
          <w:color w:val="000000"/>
          <w:spacing w:val="0"/>
          <w:sz w:val="32"/>
        </w:rPr>
        <w:t xml:space="preserve"> </w:t>
      </w:r>
      <w:r>
        <w:rPr>
          <w:rFonts w:ascii="DWJOMW+FangSong_GB2312" w:hAnsi="DWJOMW+FangSong_GB2312" w:cs="DWJOMW+FangSong_GB2312"/>
          <w:color w:val="000000"/>
          <w:spacing w:val="-3"/>
          <w:sz w:val="32"/>
        </w:rPr>
        <w:t>年期末，我部门共有车辆</w:t>
      </w:r>
      <w:r>
        <w:rPr>
          <w:rFonts w:ascii="Times New Roman"/>
          <w:color w:val="000000"/>
          <w:spacing w:val="4"/>
          <w:sz w:val="32"/>
        </w:rPr>
        <w:t xml:space="preserve"> </w:t>
      </w:r>
      <w:r>
        <w:rPr>
          <w:rFonts w:ascii="DWJOMW+FangSong_GB2312"/>
          <w:color w:val="000000"/>
          <w:spacing w:val="0"/>
          <w:sz w:val="32"/>
        </w:rPr>
        <w:t>1</w:t>
      </w:r>
      <w:r>
        <w:rPr>
          <w:rFonts w:ascii="Times New Roman"/>
          <w:color w:val="000000"/>
          <w:spacing w:val="0"/>
          <w:sz w:val="32"/>
        </w:rPr>
        <w:t xml:space="preserve"> </w:t>
      </w:r>
      <w:r>
        <w:rPr>
          <w:rFonts w:ascii="DWJOMW+FangSong_GB2312" w:hAnsi="DWJOMW+FangSong_GB2312" w:cs="DWJOMW+FangSong_GB2312"/>
          <w:color w:val="000000"/>
          <w:spacing w:val="-6"/>
          <w:sz w:val="32"/>
        </w:rPr>
        <w:t>辆，其中：省级领导干</w:t>
      </w:r>
    </w:p>
    <w:p w14:paraId="0A796310">
      <w:pPr>
        <w:framePr w:w="8558" w:wrap="auto" w:vAnchor="margin" w:hAnchor="text" w:x="1800" w:y="13490"/>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部用车</w:t>
      </w:r>
      <w:r>
        <w:rPr>
          <w:rFonts w:ascii="Times New Roman"/>
          <w:color w:val="000000"/>
          <w:spacing w:val="-2"/>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0"/>
          <w:sz w:val="32"/>
        </w:rPr>
        <w:t>辆、主要领导干部用车</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0"/>
          <w:sz w:val="32"/>
        </w:rPr>
        <w:t>辆、机要通信用车</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1"/>
          <w:sz w:val="32"/>
        </w:rPr>
        <w:t>辆、</w:t>
      </w:r>
    </w:p>
    <w:p w14:paraId="6466D186">
      <w:pPr>
        <w:framePr w:w="8558" w:wrap="auto" w:vAnchor="margin" w:hAnchor="text" w:x="1800" w:y="13490"/>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应急</w:t>
      </w:r>
      <w:r>
        <w:rPr>
          <w:rFonts w:ascii="Times New Roman"/>
          <w:color w:val="000000"/>
          <w:spacing w:val="81"/>
          <w:sz w:val="32"/>
        </w:rPr>
        <w:t xml:space="preserve"> </w:t>
      </w:r>
      <w:r>
        <w:rPr>
          <w:rFonts w:ascii="DWJOMW+FangSong_GB2312" w:hAnsi="DWJOMW+FangSong_GB2312" w:cs="DWJOMW+FangSong_GB2312"/>
          <w:color w:val="000000"/>
          <w:spacing w:val="0"/>
          <w:sz w:val="32"/>
        </w:rPr>
        <w:t>保障车</w:t>
      </w:r>
      <w:r>
        <w:rPr>
          <w:rFonts w:ascii="Times New Roman"/>
          <w:color w:val="000000"/>
          <w:spacing w:val="0"/>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6"/>
          <w:sz w:val="32"/>
        </w:rPr>
        <w:t>辆、执法执勤用车</w:t>
      </w:r>
      <w:r>
        <w:rPr>
          <w:rFonts w:ascii="Times New Roman"/>
          <w:color w:val="000000"/>
          <w:spacing w:val="4"/>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5"/>
          <w:sz w:val="32"/>
        </w:rPr>
        <w:t>辆、特种专业技术用车</w:t>
      </w:r>
      <w:r>
        <w:rPr>
          <w:rFonts w:ascii="Times New Roman"/>
          <w:color w:val="000000"/>
          <w:spacing w:val="6"/>
          <w:sz w:val="32"/>
        </w:rPr>
        <w:t xml:space="preserve"> </w:t>
      </w:r>
      <w:r>
        <w:rPr>
          <w:rFonts w:ascii="DWJOMW+FangSong_GB2312"/>
          <w:color w:val="000000"/>
          <w:spacing w:val="0"/>
          <w:sz w:val="32"/>
        </w:rPr>
        <w:t>0</w:t>
      </w:r>
    </w:p>
    <w:p w14:paraId="14A902A1">
      <w:pPr>
        <w:framePr w:w="694" w:wrap="auto" w:vAnchor="margin" w:hAnchor="text" w:x="5726"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29</w:t>
      </w:r>
      <w:r>
        <w:rPr>
          <w:rFonts w:ascii="Times New Roman"/>
          <w:color w:val="000000"/>
          <w:spacing w:val="-2"/>
          <w:sz w:val="21"/>
        </w:rPr>
        <w:t xml:space="preserve"> </w:t>
      </w:r>
      <w:r>
        <w:rPr>
          <w:rFonts w:ascii="GQLSRW+TimesNewRomanPSMT"/>
          <w:color w:val="000000"/>
          <w:spacing w:val="0"/>
          <w:sz w:val="21"/>
        </w:rPr>
        <w:t>-</w:t>
      </w:r>
    </w:p>
    <w:p w14:paraId="5B2AFF4A">
      <w:pPr>
        <w:spacing w:before="0" w:after="0" w:line="0" w:lineRule="exact"/>
        <w:ind w:left="0" w:right="0" w:firstLine="0"/>
        <w:jc w:val="left"/>
        <w:rPr>
          <w:rFonts w:ascii="Arial"/>
          <w:color w:val="FF0000"/>
          <w:spacing w:val="0"/>
          <w:sz w:val="2"/>
        </w:rPr>
      </w:pPr>
    </w:p>
    <w:p w14:paraId="0234F712">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54DA225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F108ABB">
      <w:pPr>
        <w:framePr w:w="8544" w:wrap="auto" w:vAnchor="margin" w:hAnchor="text" w:x="1800" w:y="1622"/>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2"/>
          <w:sz w:val="32"/>
        </w:rPr>
        <w:t>辆、离退休干部用车</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2"/>
          <w:sz w:val="32"/>
        </w:rPr>
        <w:t xml:space="preserve"> </w:t>
      </w:r>
      <w:r>
        <w:rPr>
          <w:rFonts w:ascii="DWJOMW+FangSong_GB2312" w:hAnsi="DWJOMW+FangSong_GB2312" w:cs="DWJOMW+FangSong_GB2312"/>
          <w:color w:val="000000"/>
          <w:spacing w:val="3"/>
          <w:sz w:val="32"/>
        </w:rPr>
        <w:t>辆、其他用车</w:t>
      </w:r>
      <w:r>
        <w:rPr>
          <w:rFonts w:ascii="Times New Roman"/>
          <w:color w:val="000000"/>
          <w:spacing w:val="1"/>
          <w:sz w:val="32"/>
        </w:rPr>
        <w:t xml:space="preserve"> </w:t>
      </w:r>
      <w:r>
        <w:rPr>
          <w:rFonts w:ascii="DWJOMW+FangSong_GB2312"/>
          <w:color w:val="000000"/>
          <w:spacing w:val="0"/>
          <w:sz w:val="32"/>
        </w:rPr>
        <w:t>1</w:t>
      </w:r>
      <w:r>
        <w:rPr>
          <w:rFonts w:ascii="Times New Roman"/>
          <w:color w:val="000000"/>
          <w:spacing w:val="2"/>
          <w:sz w:val="32"/>
        </w:rPr>
        <w:t xml:space="preserve"> </w:t>
      </w:r>
      <w:r>
        <w:rPr>
          <w:rFonts w:ascii="DWJOMW+FangSong_GB2312" w:hAnsi="DWJOMW+FangSong_GB2312" w:cs="DWJOMW+FangSong_GB2312"/>
          <w:color w:val="000000"/>
          <w:spacing w:val="3"/>
          <w:sz w:val="32"/>
        </w:rPr>
        <w:t>辆；单位价值</w:t>
      </w:r>
      <w:r>
        <w:rPr>
          <w:rFonts w:ascii="Times New Roman"/>
          <w:color w:val="000000"/>
          <w:spacing w:val="85"/>
          <w:sz w:val="32"/>
        </w:rPr>
        <w:t xml:space="preserve"> </w:t>
      </w:r>
      <w:r>
        <w:rPr>
          <w:rFonts w:ascii="DWJOMW+FangSong_GB2312"/>
          <w:color w:val="000000"/>
          <w:spacing w:val="1"/>
          <w:sz w:val="32"/>
        </w:rPr>
        <w:t>50</w:t>
      </w:r>
      <w:r>
        <w:rPr>
          <w:rFonts w:ascii="Times New Roman"/>
          <w:color w:val="000000"/>
          <w:spacing w:val="-1"/>
          <w:sz w:val="32"/>
        </w:rPr>
        <w:t xml:space="preserve"> </w:t>
      </w:r>
      <w:r>
        <w:rPr>
          <w:rFonts w:ascii="DWJOMW+FangSong_GB2312" w:hAnsi="DWJOMW+FangSong_GB2312" w:cs="DWJOMW+FangSong_GB2312"/>
          <w:color w:val="000000"/>
          <w:spacing w:val="0"/>
          <w:sz w:val="32"/>
        </w:rPr>
        <w:t>万</w:t>
      </w:r>
    </w:p>
    <w:p w14:paraId="3F9B76A1">
      <w:pPr>
        <w:framePr w:w="8544" w:wrap="auto" w:vAnchor="margin" w:hAnchor="text" w:x="1800" w:y="1622"/>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6"/>
          <w:sz w:val="32"/>
        </w:rPr>
        <w:t>元以上通用</w:t>
      </w:r>
      <w:r>
        <w:rPr>
          <w:rFonts w:ascii="Times New Roman"/>
          <w:color w:val="000000"/>
          <w:spacing w:val="86"/>
          <w:sz w:val="32"/>
        </w:rPr>
        <w:t xml:space="preserve"> </w:t>
      </w:r>
      <w:r>
        <w:rPr>
          <w:rFonts w:ascii="DWJOMW+FangSong_GB2312" w:hAnsi="DWJOMW+FangSong_GB2312" w:cs="DWJOMW+FangSong_GB2312"/>
          <w:color w:val="000000"/>
          <w:spacing w:val="6"/>
          <w:sz w:val="32"/>
        </w:rPr>
        <w:t>设备</w:t>
      </w:r>
      <w:r>
        <w:rPr>
          <w:rFonts w:ascii="Times New Roman"/>
          <w:color w:val="000000"/>
          <w:spacing w:val="-1"/>
          <w:sz w:val="32"/>
        </w:rPr>
        <w:t xml:space="preserve"> </w:t>
      </w:r>
      <w:r>
        <w:rPr>
          <w:rFonts w:ascii="DWJOMW+FangSong_GB2312"/>
          <w:color w:val="000000"/>
          <w:spacing w:val="0"/>
          <w:sz w:val="32"/>
        </w:rPr>
        <w:t>0</w:t>
      </w:r>
      <w:r>
        <w:rPr>
          <w:rFonts w:ascii="Times New Roman"/>
          <w:color w:val="000000"/>
          <w:spacing w:val="7"/>
          <w:sz w:val="32"/>
        </w:rPr>
        <w:t xml:space="preserve"> </w:t>
      </w:r>
      <w:r>
        <w:rPr>
          <w:rFonts w:ascii="DWJOMW+FangSong_GB2312" w:hAnsi="DWJOMW+FangSong_GB2312" w:cs="DWJOMW+FangSong_GB2312"/>
          <w:color w:val="000000"/>
          <w:spacing w:val="6"/>
          <w:sz w:val="32"/>
        </w:rPr>
        <w:t>台（套），单位价值</w:t>
      </w:r>
      <w:r>
        <w:rPr>
          <w:rFonts w:ascii="Times New Roman"/>
          <w:color w:val="000000"/>
          <w:spacing w:val="0"/>
          <w:sz w:val="32"/>
        </w:rPr>
        <w:t xml:space="preserve"> </w:t>
      </w:r>
      <w:r>
        <w:rPr>
          <w:rFonts w:ascii="DWJOMW+FangSong_GB2312"/>
          <w:color w:val="000000"/>
          <w:spacing w:val="1"/>
          <w:sz w:val="32"/>
        </w:rPr>
        <w:t>100</w:t>
      </w:r>
      <w:r>
        <w:rPr>
          <w:rFonts w:ascii="Times New Roman"/>
          <w:color w:val="000000"/>
          <w:spacing w:val="4"/>
          <w:sz w:val="32"/>
        </w:rPr>
        <w:t xml:space="preserve"> </w:t>
      </w:r>
      <w:r>
        <w:rPr>
          <w:rFonts w:ascii="DWJOMW+FangSong_GB2312" w:hAnsi="DWJOMW+FangSong_GB2312" w:cs="DWJOMW+FangSong_GB2312"/>
          <w:color w:val="000000"/>
          <w:spacing w:val="6"/>
          <w:sz w:val="32"/>
        </w:rPr>
        <w:t>万元以上专用</w:t>
      </w:r>
    </w:p>
    <w:p w14:paraId="36F75876">
      <w:pPr>
        <w:framePr w:w="8544" w:wrap="auto" w:vAnchor="margin" w:hAnchor="text" w:x="1800" w:y="1622"/>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设备</w:t>
      </w:r>
      <w:r>
        <w:rPr>
          <w:rFonts w:ascii="Times New Roman"/>
          <w:color w:val="000000"/>
          <w:spacing w:val="2"/>
          <w:sz w:val="32"/>
        </w:rPr>
        <w:t xml:space="preserve"> </w:t>
      </w:r>
      <w:r>
        <w:rPr>
          <w:rFonts w:ascii="DWJOMW+FangSong_GB2312"/>
          <w:color w:val="000000"/>
          <w:spacing w:val="0"/>
          <w:sz w:val="32"/>
        </w:rPr>
        <w:t>0</w:t>
      </w:r>
      <w:r>
        <w:rPr>
          <w:rFonts w:ascii="Times New Roman"/>
          <w:color w:val="000000"/>
          <w:spacing w:val="0"/>
          <w:sz w:val="32"/>
        </w:rPr>
        <w:t xml:space="preserve"> </w:t>
      </w:r>
      <w:r>
        <w:rPr>
          <w:rFonts w:ascii="DWJOMW+FangSong_GB2312" w:hAnsi="DWJOMW+FangSong_GB2312" w:cs="DWJOMW+FangSong_GB2312"/>
          <w:color w:val="000000"/>
          <w:spacing w:val="0"/>
          <w:sz w:val="32"/>
        </w:rPr>
        <w:t>台（套）。</w:t>
      </w:r>
    </w:p>
    <w:p w14:paraId="5EDA8C86">
      <w:pPr>
        <w:framePr w:w="694" w:wrap="auto" w:vAnchor="margin" w:hAnchor="text" w:x="5726" w:y="15901"/>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30</w:t>
      </w:r>
      <w:r>
        <w:rPr>
          <w:rFonts w:ascii="Times New Roman"/>
          <w:color w:val="000000"/>
          <w:spacing w:val="-2"/>
          <w:sz w:val="21"/>
        </w:rPr>
        <w:t xml:space="preserve"> </w:t>
      </w:r>
      <w:r>
        <w:rPr>
          <w:rFonts w:ascii="GQLSRW+TimesNewRomanPSMT"/>
          <w:color w:val="000000"/>
          <w:spacing w:val="0"/>
          <w:sz w:val="21"/>
        </w:rPr>
        <w:t>-</w:t>
      </w:r>
    </w:p>
    <w:p w14:paraId="3FD28FDE">
      <w:pPr>
        <w:spacing w:before="0" w:after="0" w:line="0" w:lineRule="exact"/>
        <w:ind w:left="0" w:right="0" w:firstLine="0"/>
        <w:jc w:val="left"/>
        <w:rPr>
          <w:rFonts w:ascii="Arial"/>
          <w:color w:val="FF0000"/>
          <w:spacing w:val="0"/>
          <w:sz w:val="2"/>
        </w:rPr>
      </w:pPr>
    </w:p>
    <w:p w14:paraId="22A58A49">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46DC58F2">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B4DD439">
      <w:pPr>
        <w:framePr w:w="4560" w:wrap="auto" w:vAnchor="margin" w:hAnchor="text" w:x="3821" w:y="5935"/>
        <w:widowControl w:val="0"/>
        <w:autoSpaceDE w:val="0"/>
        <w:autoSpaceDN w:val="0"/>
        <w:spacing w:before="0" w:after="0" w:line="480" w:lineRule="exact"/>
        <w:ind w:left="0" w:right="0" w:firstLine="0"/>
        <w:jc w:val="left"/>
        <w:rPr>
          <w:rFonts w:ascii="Times New Roman"/>
          <w:color w:val="000000"/>
          <w:spacing w:val="0"/>
          <w:sz w:val="48"/>
        </w:rPr>
      </w:pPr>
      <w:r>
        <w:rPr>
          <w:rFonts w:ascii="黑体" w:hAnsi="黑体" w:cs="黑体"/>
          <w:color w:val="000000"/>
          <w:spacing w:val="0"/>
          <w:sz w:val="48"/>
        </w:rPr>
        <w:t>第四部分</w:t>
      </w:r>
      <w:r>
        <w:rPr>
          <w:rFonts w:ascii="Times New Roman"/>
          <w:color w:val="000000"/>
          <w:spacing w:val="360"/>
          <w:sz w:val="48"/>
        </w:rPr>
        <w:t xml:space="preserve"> </w:t>
      </w:r>
      <w:r>
        <w:rPr>
          <w:rFonts w:ascii="黑体" w:hAnsi="黑体" w:cs="黑体"/>
          <w:color w:val="000000"/>
          <w:spacing w:val="0"/>
          <w:sz w:val="48"/>
        </w:rPr>
        <w:t>名词解释</w:t>
      </w:r>
    </w:p>
    <w:p w14:paraId="3EFB58C6">
      <w:pPr>
        <w:framePr w:w="694" w:wrap="auto" w:vAnchor="margin" w:hAnchor="text" w:x="5753" w:y="15630"/>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0"/>
          <w:sz w:val="21"/>
        </w:rPr>
        <w:t xml:space="preserve"> </w:t>
      </w:r>
      <w:r>
        <w:rPr>
          <w:rFonts w:ascii="GQLSRW+TimesNewRomanPSMT"/>
          <w:color w:val="000000"/>
          <w:spacing w:val="1"/>
          <w:sz w:val="21"/>
        </w:rPr>
        <w:t>31</w:t>
      </w:r>
      <w:r>
        <w:rPr>
          <w:rFonts w:ascii="Times New Roman"/>
          <w:color w:val="000000"/>
          <w:spacing w:val="-2"/>
          <w:sz w:val="21"/>
        </w:rPr>
        <w:t xml:space="preserve"> </w:t>
      </w:r>
      <w:r>
        <w:rPr>
          <w:rFonts w:ascii="GQLSRW+TimesNewRomanPSMT"/>
          <w:color w:val="000000"/>
          <w:spacing w:val="0"/>
          <w:sz w:val="21"/>
        </w:rPr>
        <w:t>-</w:t>
      </w:r>
    </w:p>
    <w:p w14:paraId="68F8805D">
      <w:pPr>
        <w:spacing w:before="0" w:after="0" w:line="0" w:lineRule="exact"/>
        <w:ind w:left="0" w:right="0" w:firstLine="0"/>
        <w:jc w:val="left"/>
        <w:rPr>
          <w:rFonts w:ascii="Arial"/>
          <w:color w:val="FF0000"/>
          <w:spacing w:val="0"/>
          <w:sz w:val="2"/>
        </w:rPr>
      </w:pPr>
    </w:p>
    <w:p w14:paraId="6DB18CB6">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4332E54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FCABC95">
      <w:pPr>
        <w:framePr w:w="9081" w:wrap="auto" w:vAnchor="margin" w:hAnchor="text" w:x="1589" w:y="2109"/>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一、财政拨款收入：单位从同级政府财政部门取得的财政预</w:t>
      </w:r>
    </w:p>
    <w:p w14:paraId="3FB4D715">
      <w:pPr>
        <w:framePr w:w="908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算资金。</w:t>
      </w:r>
    </w:p>
    <w:p w14:paraId="4561A610">
      <w:pPr>
        <w:framePr w:w="9081" w:wrap="auto" w:vAnchor="margin" w:hAnchor="text" w:x="1589" w:y="2109"/>
        <w:widowControl w:val="0"/>
        <w:autoSpaceDE w:val="0"/>
        <w:autoSpaceDN w:val="0"/>
        <w:spacing w:before="271"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二、事业收入：事业单位开展专业业务活动及其辅助活动取</w:t>
      </w:r>
    </w:p>
    <w:p w14:paraId="760346A9">
      <w:pPr>
        <w:framePr w:w="908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得的收入。</w:t>
      </w:r>
    </w:p>
    <w:p w14:paraId="61FE6DE9">
      <w:pPr>
        <w:framePr w:w="9081" w:wrap="auto" w:vAnchor="margin" w:hAnchor="text" w:x="1589" w:y="4468"/>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三、上级补助收入：事业单位从主管部门和上级单位取得的</w:t>
      </w:r>
    </w:p>
    <w:p w14:paraId="6D6D5977">
      <w:pPr>
        <w:framePr w:w="9081" w:wrap="auto" w:vAnchor="margin" w:hAnchor="text" w:x="1589" w:y="4468"/>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非财政补助收入。</w:t>
      </w:r>
    </w:p>
    <w:p w14:paraId="0EBD291B">
      <w:pPr>
        <w:framePr w:w="9084" w:wrap="auto" w:vAnchor="margin" w:hAnchor="text" w:x="1589" w:y="5649"/>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四、附属单位上缴收入：事业单位取得附属独立核算单位根</w:t>
      </w:r>
    </w:p>
    <w:p w14:paraId="4EFCB5AF">
      <w:pPr>
        <w:framePr w:w="9084" w:wrap="auto" w:vAnchor="margin" w:hAnchor="text" w:x="1589" w:y="564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据有关规定上缴的收入。</w:t>
      </w:r>
    </w:p>
    <w:p w14:paraId="60B9B81D">
      <w:pPr>
        <w:framePr w:w="9081" w:wrap="auto" w:vAnchor="margin" w:hAnchor="text" w:x="1589" w:y="6830"/>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五、经营收入：事业单位在专业业务活动及其辅助活动之外</w:t>
      </w:r>
    </w:p>
    <w:p w14:paraId="42E4A5D3">
      <w:pPr>
        <w:framePr w:w="9081" w:wrap="auto" w:vAnchor="margin" w:hAnchor="text" w:x="1589" w:y="6830"/>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开展非独立核算经营活动取得的收入。</w:t>
      </w:r>
    </w:p>
    <w:p w14:paraId="2FBD3F10">
      <w:pPr>
        <w:framePr w:w="9491" w:wrap="auto" w:vAnchor="margin" w:hAnchor="text" w:x="1589" w:y="8008"/>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六、其他收入：单位取得的除“财政拨款收入”、“事业收</w:t>
      </w:r>
    </w:p>
    <w:p w14:paraId="39E8EE04">
      <w:pPr>
        <w:framePr w:w="9491" w:wrap="auto" w:vAnchor="margin" w:hAnchor="text" w:x="1589" w:y="8008"/>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0"/>
          <w:sz w:val="32"/>
        </w:rPr>
        <w:t>入”、“上级补助收入”、“附属单位上缴收入”、“经营收入”</w:t>
      </w:r>
    </w:p>
    <w:p w14:paraId="5DF27DCC">
      <w:pPr>
        <w:framePr w:w="9491" w:wrap="auto" w:vAnchor="margin" w:hAnchor="text" w:x="1589" w:y="8008"/>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以外的各项收入。</w:t>
      </w:r>
    </w:p>
    <w:p w14:paraId="10344FDD">
      <w:pPr>
        <w:framePr w:w="9172" w:wrap="auto" w:vAnchor="margin" w:hAnchor="text" w:x="1589" w:y="9779"/>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七、用事业基金弥补收支差额：事业单位在当年收入不足以</w:t>
      </w:r>
    </w:p>
    <w:p w14:paraId="78078FEE">
      <w:pPr>
        <w:framePr w:w="9172" w:wrap="auto" w:vAnchor="margin" w:hAnchor="text" w:x="1589" w:y="977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安排当年支出的情况下，使用以前年度积累的事业基金（事业单</w:t>
      </w:r>
    </w:p>
    <w:p w14:paraId="19415517">
      <w:pPr>
        <w:framePr w:w="9172" w:wrap="auto" w:vAnchor="margin" w:hAnchor="text" w:x="1589" w:y="9779"/>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位当年收支相抵后按国家规定提取、用于弥补以后年度收支差额</w:t>
      </w:r>
    </w:p>
    <w:p w14:paraId="2A3066AB">
      <w:pPr>
        <w:framePr w:w="9172" w:wrap="auto" w:vAnchor="margin" w:hAnchor="text" w:x="1589" w:y="977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的基金）弥补当年收支缺口的资金。</w:t>
      </w:r>
    </w:p>
    <w:p w14:paraId="1B05F1D2">
      <w:pPr>
        <w:framePr w:w="9084" w:wrap="auto" w:vAnchor="margin" w:hAnchor="text" w:x="1589" w:y="12138"/>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八、基本支出：为保障机构正常运转、完成日常工作任务而</w:t>
      </w:r>
    </w:p>
    <w:p w14:paraId="3E4D5F64">
      <w:pPr>
        <w:framePr w:w="9084" w:wrap="auto" w:vAnchor="margin" w:hAnchor="text" w:x="1589" w:y="12138"/>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发生的人员支出和公用支出。</w:t>
      </w:r>
    </w:p>
    <w:p w14:paraId="3801F667">
      <w:pPr>
        <w:framePr w:w="9081" w:wrap="auto" w:vAnchor="margin" w:hAnchor="text" w:x="1589" w:y="13319"/>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九、项目支出：基本支出之外为完成特定行政任务和事业发</w:t>
      </w:r>
    </w:p>
    <w:p w14:paraId="13F159BE">
      <w:pPr>
        <w:framePr w:w="9081" w:wrap="auto" w:vAnchor="margin" w:hAnchor="text" w:x="1589" w:y="1331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展目标所发生的支出。</w:t>
      </w:r>
    </w:p>
    <w:p w14:paraId="72E6B660">
      <w:pPr>
        <w:framePr w:w="8853" w:wrap="auto" w:vAnchor="margin" w:hAnchor="text" w:x="2227" w:y="14498"/>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0"/>
          <w:sz w:val="32"/>
        </w:rPr>
        <w:t>十、“三公”经费：纳入同级财政预决算管理“三公”经费，</w:t>
      </w:r>
    </w:p>
    <w:p w14:paraId="278D3A88">
      <w:pPr>
        <w:framePr w:w="694" w:wrap="auto" w:vAnchor="margin" w:hAnchor="text" w:x="5784" w:y="15630"/>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2"/>
          <w:sz w:val="21"/>
        </w:rPr>
        <w:t xml:space="preserve"> </w:t>
      </w:r>
      <w:r>
        <w:rPr>
          <w:rFonts w:ascii="GQLSRW+TimesNewRomanPSMT"/>
          <w:color w:val="000000"/>
          <w:spacing w:val="1"/>
          <w:sz w:val="21"/>
        </w:rPr>
        <w:t>32</w:t>
      </w:r>
      <w:r>
        <w:rPr>
          <w:rFonts w:ascii="Times New Roman"/>
          <w:color w:val="000000"/>
          <w:spacing w:val="0"/>
          <w:sz w:val="21"/>
        </w:rPr>
        <w:t xml:space="preserve"> </w:t>
      </w:r>
      <w:r>
        <w:rPr>
          <w:rFonts w:ascii="GQLSRW+TimesNewRomanPSMT"/>
          <w:color w:val="000000"/>
          <w:spacing w:val="0"/>
          <w:sz w:val="21"/>
        </w:rPr>
        <w:t>-</w:t>
      </w:r>
    </w:p>
    <w:p w14:paraId="038C9544">
      <w:pPr>
        <w:spacing w:before="0" w:after="0" w:line="0" w:lineRule="exact"/>
        <w:ind w:left="0" w:right="0" w:firstLine="0"/>
        <w:jc w:val="left"/>
        <w:rPr>
          <w:rFonts w:ascii="Arial"/>
          <w:color w:val="FF0000"/>
          <w:spacing w:val="0"/>
          <w:sz w:val="2"/>
        </w:rPr>
      </w:pPr>
    </w:p>
    <w:p w14:paraId="6701447B">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6AAC34C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D2DF64A">
      <w:pPr>
        <w:framePr w:w="9491" w:wrap="auto" w:vAnchor="margin" w:hAnchor="text" w:x="1589" w:y="2109"/>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指部门使用财政拨款安排的因公出国（境）费、公务用车购置及</w:t>
      </w:r>
    </w:p>
    <w:p w14:paraId="42C6A6D4">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运行费和公务接待费。其中，因公出国（境）费反映单位公务出</w:t>
      </w:r>
    </w:p>
    <w:p w14:paraId="71F9AF81">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国（境）的国际旅费、国外城市间交通费、住宿费、伙食费、培</w:t>
      </w:r>
    </w:p>
    <w:p w14:paraId="6C5CBEB7">
      <w:pPr>
        <w:framePr w:w="949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训费、公杂费等支出；公务用车购置及运行费反映反映单位公务</w:t>
      </w:r>
    </w:p>
    <w:p w14:paraId="460701B1">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0"/>
          <w:sz w:val="32"/>
        </w:rPr>
        <w:t>用车车辆购置支出（含车辆购置税）及租用费、燃料费、维修费、</w:t>
      </w:r>
    </w:p>
    <w:p w14:paraId="36749785">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过路过桥费、保险费、安全奖励费用等支出；公务接待费反映单</w:t>
      </w:r>
    </w:p>
    <w:p w14:paraId="56B21181">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位按规定开支的各类公务接待（含外宾接待）支出。</w:t>
      </w:r>
    </w:p>
    <w:p w14:paraId="17F455FB">
      <w:pPr>
        <w:framePr w:w="9491" w:wrap="auto" w:vAnchor="margin" w:hAnchor="text" w:x="1589" w:y="2109"/>
        <w:widowControl w:val="0"/>
        <w:autoSpaceDE w:val="0"/>
        <w:autoSpaceDN w:val="0"/>
        <w:spacing w:before="271"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十一、机关运行经费：为保障行政单位（含参照公务员法管</w:t>
      </w:r>
    </w:p>
    <w:p w14:paraId="726EFC84">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理的事业单位）运行用于购买货物和服务的各项资金，包括办公</w:t>
      </w:r>
    </w:p>
    <w:p w14:paraId="4736A64E">
      <w:pPr>
        <w:framePr w:w="949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及印刷费、邮电费、差旅费、会议费、福利费、日常维修费、专</w:t>
      </w:r>
    </w:p>
    <w:p w14:paraId="60D9D50B">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用材料及一般设备购置费、办公用房水电费、办公用房取暖费、</w:t>
      </w:r>
    </w:p>
    <w:p w14:paraId="31DF846D">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办公用房物业管理费、公务用车运行维护费以及其他费用。</w:t>
      </w:r>
    </w:p>
    <w:p w14:paraId="0496ADCF">
      <w:pPr>
        <w:framePr w:w="9491" w:wrap="auto" w:vAnchor="margin" w:hAnchor="text" w:x="1589" w:y="2109"/>
        <w:widowControl w:val="0"/>
        <w:autoSpaceDE w:val="0"/>
        <w:autoSpaceDN w:val="0"/>
        <w:spacing w:before="271"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十二、工资福利支出：单位支付给在职职工和编制外长期聘</w:t>
      </w:r>
    </w:p>
    <w:p w14:paraId="3EA2E442">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用人员的各类劳动报酬，以及为上述人员缴纳的各项社会保险费</w:t>
      </w:r>
    </w:p>
    <w:p w14:paraId="29CF4A7D">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1"/>
          <w:sz w:val="32"/>
        </w:rPr>
        <w:t>等。</w:t>
      </w:r>
    </w:p>
    <w:p w14:paraId="5FB018D1">
      <w:pPr>
        <w:framePr w:w="9081" w:wrap="auto" w:vAnchor="margin" w:hAnchor="text" w:x="1589" w:y="10958"/>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0"/>
          <w:sz w:val="32"/>
        </w:rPr>
        <w:t>十三、商品和服务支出：单位购买商品和服务的支出。</w:t>
      </w:r>
    </w:p>
    <w:p w14:paraId="17C2BDB9">
      <w:pPr>
        <w:framePr w:w="9081" w:wrap="auto" w:vAnchor="margin" w:hAnchor="text" w:x="1589" w:y="10958"/>
        <w:widowControl w:val="0"/>
        <w:autoSpaceDE w:val="0"/>
        <w:autoSpaceDN w:val="0"/>
        <w:spacing w:before="271"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十四、对个人和家庭的补助支出：单位用于对个人和家庭的</w:t>
      </w:r>
    </w:p>
    <w:p w14:paraId="2FA0FA4F">
      <w:pPr>
        <w:framePr w:w="9081" w:wrap="auto" w:vAnchor="margin" w:hAnchor="text" w:x="1589" w:y="10958"/>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补助支出。</w:t>
      </w:r>
    </w:p>
    <w:p w14:paraId="138EF554">
      <w:pPr>
        <w:framePr w:w="9172" w:wrap="auto" w:vAnchor="margin" w:hAnchor="text" w:x="1589" w:y="12729"/>
        <w:widowControl w:val="0"/>
        <w:autoSpaceDE w:val="0"/>
        <w:autoSpaceDN w:val="0"/>
        <w:spacing w:before="0" w:after="0" w:line="319" w:lineRule="exact"/>
        <w:ind w:left="638" w:right="0" w:firstLine="0"/>
        <w:jc w:val="left"/>
        <w:rPr>
          <w:rFonts w:ascii="Times New Roman"/>
          <w:color w:val="000000"/>
          <w:spacing w:val="0"/>
          <w:sz w:val="32"/>
        </w:rPr>
      </w:pPr>
      <w:r>
        <w:rPr>
          <w:rFonts w:ascii="DWJOMW+FangSong_GB2312" w:hAnsi="DWJOMW+FangSong_GB2312" w:cs="DWJOMW+FangSong_GB2312"/>
          <w:color w:val="000000"/>
          <w:spacing w:val="-4"/>
          <w:sz w:val="32"/>
        </w:rPr>
        <w:t>十五、年末结转：本年度或以前年度预算安排，已执行但尚</w:t>
      </w:r>
    </w:p>
    <w:p w14:paraId="0EEF6D00">
      <w:pPr>
        <w:framePr w:w="9172" w:wrap="auto" w:vAnchor="margin" w:hAnchor="text" w:x="1589" w:y="1272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未完成或因客观条件发生变化无法按原计划实施，需延迟到以后</w:t>
      </w:r>
    </w:p>
    <w:p w14:paraId="10728523">
      <w:pPr>
        <w:framePr w:w="9172" w:wrap="auto" w:vAnchor="margin" w:hAnchor="text" w:x="1589" w:y="1272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年度按有关规定继续使用的资金。</w:t>
      </w:r>
    </w:p>
    <w:p w14:paraId="124EC5B6">
      <w:pPr>
        <w:framePr w:w="8534" w:wrap="auto" w:vAnchor="margin" w:hAnchor="text" w:x="2227" w:y="14498"/>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十六、年末结余：本年度或以前年度预算安排，已执行完毕</w:t>
      </w:r>
    </w:p>
    <w:p w14:paraId="0401B80E">
      <w:pPr>
        <w:framePr w:w="694" w:wrap="auto" w:vAnchor="margin" w:hAnchor="text" w:x="5784" w:y="15630"/>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2"/>
          <w:sz w:val="21"/>
        </w:rPr>
        <w:t xml:space="preserve"> </w:t>
      </w:r>
      <w:r>
        <w:rPr>
          <w:rFonts w:ascii="GQLSRW+TimesNewRomanPSMT"/>
          <w:color w:val="000000"/>
          <w:spacing w:val="1"/>
          <w:sz w:val="21"/>
        </w:rPr>
        <w:t>33</w:t>
      </w:r>
      <w:r>
        <w:rPr>
          <w:rFonts w:ascii="Times New Roman"/>
          <w:color w:val="000000"/>
          <w:spacing w:val="0"/>
          <w:sz w:val="21"/>
        </w:rPr>
        <w:t xml:space="preserve"> </w:t>
      </w:r>
      <w:r>
        <w:rPr>
          <w:rFonts w:ascii="GQLSRW+TimesNewRomanPSMT"/>
          <w:color w:val="000000"/>
          <w:spacing w:val="0"/>
          <w:sz w:val="21"/>
        </w:rPr>
        <w:t>-</w:t>
      </w:r>
    </w:p>
    <w:p w14:paraId="43EC5B87">
      <w:pPr>
        <w:spacing w:before="0" w:after="0" w:line="0" w:lineRule="exact"/>
        <w:ind w:left="0" w:right="0" w:firstLine="0"/>
        <w:jc w:val="left"/>
        <w:rPr>
          <w:rFonts w:ascii="Arial"/>
          <w:color w:val="FF0000"/>
          <w:spacing w:val="0"/>
          <w:sz w:val="2"/>
        </w:rPr>
      </w:pPr>
    </w:p>
    <w:p w14:paraId="12F5C171">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605F58A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51794F7">
      <w:pPr>
        <w:framePr w:w="9172" w:wrap="auto" w:vAnchor="margin" w:hAnchor="text" w:x="1589" w:y="2109"/>
        <w:widowControl w:val="0"/>
        <w:autoSpaceDE w:val="0"/>
        <w:autoSpaceDN w:val="0"/>
        <w:spacing w:before="0"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4"/>
          <w:sz w:val="32"/>
        </w:rPr>
        <w:t>或因客观条件发生变化无法按原预算安排实施，不需要再使用或</w:t>
      </w:r>
    </w:p>
    <w:p w14:paraId="1546D761">
      <w:pPr>
        <w:framePr w:w="9172"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DWJOMW+FangSong_GB2312" w:hAnsi="DWJOMW+FangSong_GB2312" w:cs="DWJOMW+FangSong_GB2312"/>
          <w:color w:val="000000"/>
          <w:spacing w:val="0"/>
          <w:sz w:val="32"/>
        </w:rPr>
        <w:t>无法按原预算安排继续使用的资金。</w:t>
      </w:r>
    </w:p>
    <w:p w14:paraId="3E859D8B">
      <w:pPr>
        <w:framePr w:w="694" w:wrap="auto" w:vAnchor="margin" w:hAnchor="text" w:x="5784" w:y="15630"/>
        <w:widowControl w:val="0"/>
        <w:autoSpaceDE w:val="0"/>
        <w:autoSpaceDN w:val="0"/>
        <w:spacing w:before="0" w:after="0" w:line="231" w:lineRule="exact"/>
        <w:ind w:left="0" w:right="0" w:firstLine="0"/>
        <w:jc w:val="left"/>
        <w:rPr>
          <w:rFonts w:ascii="Times New Roman"/>
          <w:color w:val="000000"/>
          <w:spacing w:val="0"/>
          <w:sz w:val="21"/>
        </w:rPr>
      </w:pPr>
      <w:r>
        <w:rPr>
          <w:rFonts w:ascii="GQLSRW+TimesNewRomanPSMT"/>
          <w:color w:val="000000"/>
          <w:spacing w:val="0"/>
          <w:sz w:val="21"/>
        </w:rPr>
        <w:t>-</w:t>
      </w:r>
      <w:r>
        <w:rPr>
          <w:rFonts w:ascii="Times New Roman"/>
          <w:color w:val="000000"/>
          <w:spacing w:val="-2"/>
          <w:sz w:val="21"/>
        </w:rPr>
        <w:t xml:space="preserve"> </w:t>
      </w:r>
      <w:r>
        <w:rPr>
          <w:rFonts w:ascii="GQLSRW+TimesNewRomanPSMT"/>
          <w:color w:val="000000"/>
          <w:spacing w:val="1"/>
          <w:sz w:val="21"/>
        </w:rPr>
        <w:t>34</w:t>
      </w:r>
      <w:r>
        <w:rPr>
          <w:rFonts w:ascii="Times New Roman"/>
          <w:color w:val="000000"/>
          <w:spacing w:val="0"/>
          <w:sz w:val="21"/>
        </w:rPr>
        <w:t xml:space="preserve"> </w:t>
      </w:r>
      <w:r>
        <w:rPr>
          <w:rFonts w:ascii="GQLSRW+TimesNewRomanPSMT"/>
          <w:color w:val="000000"/>
          <w:spacing w:val="0"/>
          <w:sz w:val="21"/>
        </w:rPr>
        <w:t>-</w:t>
      </w:r>
    </w:p>
    <w:p w14:paraId="2B155FE6">
      <w:pPr>
        <w:spacing w:before="0" w:after="0" w:line="0" w:lineRule="exact"/>
        <w:ind w:left="0" w:right="0" w:firstLine="0"/>
        <w:jc w:val="left"/>
        <w:rPr>
          <w:rFonts w:ascii="Arial"/>
          <w:color w:val="FF0000"/>
          <w:spacing w:val="0"/>
          <w:sz w:val="2"/>
        </w:rPr>
      </w:pPr>
    </w:p>
    <w:p w14:paraId="50A82CFC">
      <w:pPr>
        <w:spacing w:before="0" w:after="0" w:line="0" w:lineRule="exact"/>
        <w:ind w:left="0" w:right="0" w:firstLine="0"/>
        <w:jc w:val="left"/>
        <w:rPr>
          <w:rFonts w:ascii="Arial"/>
          <w:color w:val="FF0000"/>
          <w:spacing w:val="0"/>
          <w:sz w:val="2"/>
        </w:rPr>
      </w:pP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90B37314-A68B-48C9-BEA9-E2ECD5197A00}"/>
  </w:font>
  <w:font w:name="宋体">
    <w:panose1 w:val="02010600030101010101"/>
    <w:charset w:val="86"/>
    <w:family w:val="auto"/>
    <w:pitch w:val="default"/>
    <w:sig w:usb0="00000003" w:usb1="288F0000" w:usb2="00000006" w:usb3="00000000" w:csb0="00040001" w:csb1="00000000"/>
    <w:embedRegular r:id="rId2" w:fontKey="{599E3EA9-994D-42FD-A7F7-545B020B9EBF}"/>
  </w:font>
  <w:font w:name="Wingdings">
    <w:panose1 w:val="05000000000000000000"/>
    <w:charset w:val="02"/>
    <w:family w:val="auto"/>
    <w:pitch w:val="default"/>
    <w:sig w:usb0="00000000" w:usb1="00000000" w:usb2="00000000" w:usb3="00000000" w:csb0="80000000" w:csb1="00000000"/>
    <w:embedRegular r:id="rId3" w:fontKey="{40BACFFF-8478-4DC3-8B05-CF5C5F1FDE5E}"/>
  </w:font>
  <w:font w:name="Arial">
    <w:panose1 w:val="020B0604020202020204"/>
    <w:charset w:val="01"/>
    <w:family w:val="swiss"/>
    <w:pitch w:val="default"/>
    <w:sig w:usb0="E0002AFF" w:usb1="C0007843" w:usb2="00000009" w:usb3="00000000" w:csb0="400001FF" w:csb1="FFFF0000"/>
    <w:embedRegular r:id="rId4" w:fontKey="{A8F83F81-8B53-456E-A6F0-D698E4528F62}"/>
  </w:font>
  <w:font w:name="黑体">
    <w:panose1 w:val="02010609060101010101"/>
    <w:charset w:val="86"/>
    <w:family w:val="auto"/>
    <w:pitch w:val="default"/>
    <w:sig w:usb0="800002BF" w:usb1="38CF7CFA" w:usb2="00000016" w:usb3="00000000" w:csb0="00040001" w:csb1="00000000"/>
    <w:embedRegular r:id="rId5" w:fontKey="{1B39DE65-F520-4BBC-90D5-00C7A2D86E6F}"/>
  </w:font>
  <w:font w:name="Courier New">
    <w:panose1 w:val="02070309020205020404"/>
    <w:charset w:val="01"/>
    <w:family w:val="modern"/>
    <w:pitch w:val="default"/>
    <w:sig w:usb0="E0002AFF" w:usb1="C0007843" w:usb2="00000009" w:usb3="00000000" w:csb0="400001FF" w:csb1="FFFF0000"/>
    <w:embedRegular r:id="rId6" w:fontKey="{2BF352EF-C484-4168-A43F-CB10869EFBD0}"/>
  </w:font>
  <w:font w:name="Symbol">
    <w:panose1 w:val="05050102010706020507"/>
    <w:charset w:val="02"/>
    <w:family w:val="roman"/>
    <w:pitch w:val="default"/>
    <w:sig w:usb0="00000000" w:usb1="00000000" w:usb2="00000000" w:usb3="00000000" w:csb0="80000000" w:csb1="00000000"/>
    <w:embedRegular r:id="rId7" w:fontKey="{4997BD85-827E-4C28-8572-53146A644467}"/>
  </w:font>
  <w:font w:name="Calibri">
    <w:panose1 w:val="020F0502020204030204"/>
    <w:charset w:val="00"/>
    <w:family w:val="swiss"/>
    <w:pitch w:val="default"/>
    <w:sig w:usb0="E00002FF" w:usb1="4000ACFF" w:usb2="00000001" w:usb3="00000000" w:csb0="2000019F" w:csb1="00000000"/>
    <w:embedRegular r:id="rId8" w:fontKey="{C95137CC-2886-4F5B-84CA-74E8F501EEAD}"/>
  </w:font>
  <w:font w:name="Arial">
    <w:panose1 w:val="020B0604020202020204"/>
    <w:charset w:val="CC"/>
    <w:family w:val="swiss"/>
    <w:pitch w:val="default"/>
    <w:sig w:usb0="E0002AFF" w:usb1="C0007843" w:usb2="00000009" w:usb3="00000000" w:csb0="400001FF" w:csb1="FFFF0000"/>
    <w:embedRegular r:id="rId9" w:fontKey="{0EFE264D-DE5D-4133-80C8-09DDF54A1B3E}"/>
  </w:font>
  <w:font w:name="GQLSRW+TimesNewRomanPSMT">
    <w:panose1 w:val="02000500000000000000"/>
    <w:charset w:val="01"/>
    <w:family w:val="auto"/>
    <w:pitch w:val="default"/>
    <w:sig w:usb0="00000000" w:usb1="00000000" w:usb2="00000000" w:usb3="00000000" w:csb0="00000000" w:csb1="00000000"/>
    <w:embedRegular r:id="rId10" w:fontKey="{960E9E28-504E-4305-B2F4-99ED64A20F42}"/>
  </w:font>
  <w:font w:name="仿宋">
    <w:panose1 w:val="02010609060101010101"/>
    <w:charset w:val="86"/>
    <w:family w:val="auto"/>
    <w:pitch w:val="default"/>
    <w:sig w:usb0="800002BF" w:usb1="38CF7CFA" w:usb2="00000016" w:usb3="00000000" w:csb0="00040001" w:csb1="00000000"/>
    <w:embedRegular r:id="rId11" w:fontKey="{A5C4E9F7-3139-42E5-998C-5C376E704D48}"/>
  </w:font>
  <w:font w:name="DWJOMW+FangSong_GB2312">
    <w:panose1 w:val="02000500000000000000"/>
    <w:charset w:val="01"/>
    <w:family w:val="auto"/>
    <w:pitch w:val="default"/>
    <w:sig w:usb0="00000000" w:usb1="00000000" w:usb2="00000000" w:usb3="00000000" w:csb0="00000000" w:csb1="00000000"/>
    <w:embedRegular r:id="rId12" w:fontKey="{13903A71-0BC4-4FA5-8732-71C37E67D92F}"/>
  </w:font>
  <w:font w:name="HIFTCA+KaiTi_GB2312">
    <w:panose1 w:val="02000500000000000000"/>
    <w:charset w:val="01"/>
    <w:family w:val="auto"/>
    <w:pitch w:val="default"/>
    <w:sig w:usb0="00000000" w:usb1="00000000" w:usb2="00000000" w:usb3="00000000" w:csb0="00000000" w:csb1="00000000"/>
    <w:embedRegular r:id="rId13" w:fontKey="{0F0F7BE1-B80E-4658-8EE2-DBD1FAF9C91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70420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qFormat/>
    <w:uiPriority w:val="0"/>
    <w:rPr>
      <w:sz w:val="21"/>
      <w:szCs w:val="22"/>
    </w:rPr>
  </w:style>
  <w:style w:type="table" w:customStyle="1" w:styleId="4">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35</Pages>
  <Words>5704</Words>
  <Characters>8780</Characters>
  <Lines>1698</Lines>
  <Paragraphs>1698</Paragraphs>
  <TotalTime>3</TotalTime>
  <ScaleCrop>false</ScaleCrop>
  <LinksUpToDate>false</LinksUpToDate>
  <CharactersWithSpaces>8937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2025-05-09T15:33:00Z</dcterms:created>
  <dc:creator>root</dc:creator>
  <cp:lastModifiedBy>悦朝胜</cp:lastModifiedBy>
  <dcterms:modified xsi:type="dcterms:W3CDTF">2025-05-09T07:34:21Z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eyJoZGlkIjoiYTQ5ZTk3NGEwYjU5NTRjMGMyYTY3YmRhYjE4MGNkNDYiLCJ1c2VySWQiOiI0OTc1NjQ4ODAifQ==</vt:lpwstr>
  </property>
  <property fmtid="{D5CDD505-2E9C-101B-9397-08002B2CF9AE}" pid="3" name="KSOProductBuildVer">
    <vt:lpwstr>2052-12.1.0.19302</vt:lpwstr>
  </property>
  <property fmtid="{D5CDD505-2E9C-101B-9397-08002B2CF9AE}" pid="4" name="ICV">
    <vt:lpwstr>368541DB0F224667888632E86F6E949E_12</vt:lpwstr>
  </property>
</Properties>
</file>