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滑县</w:t>
      </w:r>
      <w:r>
        <w:rPr>
          <w:rFonts w:hint="eastAsia"/>
          <w:b/>
          <w:sz w:val="48"/>
          <w:szCs w:val="48"/>
        </w:rPr>
        <w:t>社会组织</w:t>
      </w:r>
      <w:r>
        <w:rPr>
          <w:rFonts w:hint="eastAsia"/>
          <w:b/>
          <w:sz w:val="48"/>
          <w:szCs w:val="48"/>
          <w:lang w:eastAsia="zh-CN"/>
        </w:rPr>
        <w:t>等级</w:t>
      </w:r>
      <w:r>
        <w:rPr>
          <w:rFonts w:hint="eastAsia"/>
          <w:b/>
          <w:sz w:val="48"/>
          <w:szCs w:val="48"/>
        </w:rPr>
        <w:t>评估</w:t>
      </w:r>
    </w:p>
    <w:p>
      <w:pPr>
        <w:spacing w:line="360" w:lineRule="auto"/>
        <w:jc w:val="center"/>
        <w:rPr>
          <w:rFonts w:hint="eastAsia"/>
          <w:sz w:val="48"/>
          <w:szCs w:val="48"/>
        </w:rPr>
      </w:pPr>
      <w:r>
        <w:rPr>
          <w:rFonts w:hint="eastAsia"/>
          <w:b/>
          <w:sz w:val="48"/>
          <w:szCs w:val="48"/>
        </w:rPr>
        <w:t>申报表</w:t>
      </w:r>
    </w:p>
    <w:p>
      <w:pPr>
        <w:spacing w:line="360" w:lineRule="auto"/>
        <w:jc w:val="center"/>
        <w:rPr>
          <w:rFonts w:hint="eastAsia" w:ascii="楷体" w:hAnsi="楷体" w:eastAsia="楷体" w:cs="楷体"/>
          <w:b w:val="0"/>
          <w:bCs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48"/>
          <w:szCs w:val="48"/>
          <w:lang w:eastAsia="zh-CN"/>
        </w:rPr>
        <w:t>（二本）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社会组织类别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社会组织名称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pacing w:val="68"/>
          <w:sz w:val="28"/>
          <w:szCs w:val="28"/>
        </w:rPr>
        <w:t>登记证号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pacing w:val="28"/>
          <w:sz w:val="28"/>
          <w:szCs w:val="28"/>
        </w:rPr>
        <w:t>法定代表人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pacing w:val="68"/>
          <w:sz w:val="28"/>
          <w:szCs w:val="28"/>
          <w:lang w:eastAsia="zh-CN"/>
        </w:rPr>
        <w:t>申报日期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</w:rPr>
      </w:pPr>
    </w:p>
    <w:p>
      <w:pPr>
        <w:tabs>
          <w:tab w:val="left" w:pos="3758"/>
        </w:tabs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滑县民政局</w:t>
      </w:r>
    </w:p>
    <w:p>
      <w:pPr>
        <w:spacing w:line="360" w:lineRule="auto"/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填 报 说 明</w:t>
      </w: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一、按评估申报表所列项目认真填写，内容真实、准确无误；</w:t>
      </w:r>
    </w:p>
    <w:p>
      <w:pPr>
        <w:spacing w:line="9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二、评估申报表填写须用钢笔（蓝黑或碳素墨水）、签字笔，严禁使用纯蓝墨水、红墨水、铅笔、圆珠笔；</w:t>
      </w:r>
    </w:p>
    <w:p>
      <w:pPr>
        <w:spacing w:line="9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三、填写内容应书写工整，字迹清楚，不得涂改；</w:t>
      </w:r>
    </w:p>
    <w:p>
      <w:pPr>
        <w:spacing w:line="9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四、栏内数字，一律用阿拉伯数字填写；</w:t>
      </w:r>
    </w:p>
    <w:p>
      <w:pPr>
        <w:spacing w:line="9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五、评估申报表一式两份，正本一份，副本一份；</w:t>
      </w: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六、需要报送的材</w:t>
      </w:r>
      <w:r>
        <w:rPr>
          <w:rFonts w:eastAsia="仿宋_GB2312"/>
          <w:sz w:val="32"/>
          <w:szCs w:val="32"/>
        </w:rPr>
        <w:t>料应用Ａ4纸装订后，与评估申报表一同报送。</w:t>
      </w: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参评单位基本信息</w:t>
      </w:r>
    </w:p>
    <w:tbl>
      <w:tblPr>
        <w:tblStyle w:val="4"/>
        <w:tblW w:w="10360" w:type="dxa"/>
        <w:tblInd w:w="-79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50"/>
        <w:gridCol w:w="1668"/>
        <w:gridCol w:w="771"/>
        <w:gridCol w:w="1559"/>
        <w:gridCol w:w="65"/>
        <w:gridCol w:w="1793"/>
        <w:gridCol w:w="456"/>
        <w:gridCol w:w="453"/>
        <w:gridCol w:w="17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名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登记证号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登记成立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24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网站地址</w:t>
            </w:r>
          </w:p>
        </w:tc>
        <w:tc>
          <w:tcPr>
            <w:tcW w:w="24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7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4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8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业务主管</w:t>
            </w:r>
          </w:p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（指导）单位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674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年是否有不参加年检或年检不合格记录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原  因</w:t>
            </w:r>
          </w:p>
        </w:tc>
        <w:tc>
          <w:tcPr>
            <w:tcW w:w="8542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674" w:type="dxa"/>
            <w:gridSpan w:val="7"/>
            <w:noWrap w:val="0"/>
            <w:vAlign w:val="center"/>
          </w:tcPr>
          <w:p>
            <w:pPr>
              <w:ind w:firstLine="9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年是否被登记管理机关处罚过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 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原  因</w:t>
            </w:r>
          </w:p>
        </w:tc>
        <w:tc>
          <w:tcPr>
            <w:tcW w:w="8542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036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社会组织</w:t>
            </w:r>
            <w:r>
              <w:rPr>
                <w:rFonts w:hint="eastAsia" w:eastAsia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章：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法定代表人签名：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17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评估机构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8592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eastAsia="仿宋_GB2312"/>
                <w:sz w:val="28"/>
                <w:szCs w:val="28"/>
              </w:rPr>
              <w:t>签字：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7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社会组织</w:t>
            </w:r>
          </w:p>
          <w:p>
            <w:pPr>
              <w:jc w:val="center"/>
              <w:rPr>
                <w:rFonts w:hint="default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592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81" w:firstLineChars="100"/>
              <w:jc w:val="left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慈善类社会团体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 □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专业类社会团体</w:t>
            </w:r>
          </w:p>
          <w:p>
            <w:pPr>
              <w:ind w:firstLine="281" w:firstLineChars="100"/>
              <w:jc w:val="left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行业协会商会社会团体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□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学术类社会团体</w:t>
            </w:r>
          </w:p>
          <w:p>
            <w:pPr>
              <w:ind w:firstLine="281" w:firstLineChars="100"/>
              <w:jc w:val="left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联合类社会团体</w:t>
            </w:r>
          </w:p>
          <w:p>
            <w:pPr>
              <w:ind w:firstLine="281" w:firstLineChars="100"/>
              <w:jc w:val="left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普通类民办非企业单位（社会服务机构）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ind w:firstLine="281" w:firstLineChars="100"/>
              <w:jc w:val="left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教育培训类民办非企业单位（社会服务机构）</w:t>
            </w:r>
          </w:p>
          <w:p>
            <w:pPr>
              <w:jc w:val="left"/>
              <w:rPr>
                <w:rFonts w:hint="default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7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类  别</w:t>
            </w: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评估内容</w:t>
            </w:r>
          </w:p>
        </w:tc>
        <w:tc>
          <w:tcPr>
            <w:tcW w:w="23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参评单位自评分</w:t>
            </w:r>
          </w:p>
        </w:tc>
        <w:tc>
          <w:tcPr>
            <w:tcW w:w="2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评估小组评分</w:t>
            </w: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评估委员会评分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分类指标</w:t>
            </w: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依法办会</w:t>
            </w:r>
          </w:p>
        </w:tc>
        <w:tc>
          <w:tcPr>
            <w:tcW w:w="23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党建工作</w:t>
            </w:r>
          </w:p>
        </w:tc>
        <w:tc>
          <w:tcPr>
            <w:tcW w:w="23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内部治理</w:t>
            </w:r>
          </w:p>
        </w:tc>
        <w:tc>
          <w:tcPr>
            <w:tcW w:w="23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工作绩效</w:t>
            </w:r>
          </w:p>
        </w:tc>
        <w:tc>
          <w:tcPr>
            <w:tcW w:w="23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社会评价</w:t>
            </w:r>
          </w:p>
        </w:tc>
        <w:tc>
          <w:tcPr>
            <w:tcW w:w="23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合    计</w:t>
            </w:r>
          </w:p>
        </w:tc>
        <w:tc>
          <w:tcPr>
            <w:tcW w:w="23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等    级</w:t>
            </w:r>
          </w:p>
        </w:tc>
        <w:tc>
          <w:tcPr>
            <w:tcW w:w="23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评估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专家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小组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签字：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5740" w:firstLineChars="20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滑县民政局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592" w:type="dxa"/>
            <w:gridSpan w:val="9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- 6 -</w:t>
    </w:r>
    <w:r>
      <w:rPr>
        <w:sz w:val="28"/>
        <w:szCs w:val="28"/>
      </w:rPr>
      <w:fldChar w:fldCharType="end"/>
    </w:r>
  </w:p>
  <w:p>
    <w:pPr>
      <w:pStyle w:val="2"/>
      <w:framePr w:wrap="around" w:vAnchor="text" w:hAnchor="margin" w:xAlign="right" w:y="1"/>
      <w:ind w:right="360" w:firstLine="360"/>
      <w:rPr>
        <w:rStyle w:val="6"/>
        <w:sz w:val="28"/>
        <w:szCs w:val="28"/>
      </w:rPr>
    </w:pP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2U1YzYyMzkxNTUwYTc0Y2QzZDE2NjNiY2M1MTMifQ=="/>
  </w:docVars>
  <w:rsids>
    <w:rsidRoot w:val="00172A27"/>
    <w:rsid w:val="0BA8659C"/>
    <w:rsid w:val="3E221DCD"/>
    <w:rsid w:val="44884CDF"/>
    <w:rsid w:val="4DAC5EE6"/>
    <w:rsid w:val="56C62CF4"/>
    <w:rsid w:val="577642B9"/>
    <w:rsid w:val="5B3530F6"/>
    <w:rsid w:val="60E91405"/>
    <w:rsid w:val="6E1753A4"/>
    <w:rsid w:val="72715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176</Words>
  <Characters>1004</Characters>
  <Lines>8</Lines>
  <Paragraphs>2</Paragraphs>
  <TotalTime>16</TotalTime>
  <ScaleCrop>false</ScaleCrop>
  <LinksUpToDate>false</LinksUpToDate>
  <CharactersWithSpaces>1178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2009-04-07T08:35:00Z</dcterms:created>
  <dc:creator>Lenovo User</dc:creator>
  <cp:lastModifiedBy>Administrator</cp:lastModifiedBy>
  <cp:lastPrinted>2021-07-05T06:24:00Z</cp:lastPrinted>
  <dcterms:modified xsi:type="dcterms:W3CDTF">2023-12-20T02:47:05Z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0BF5349400C0457AAE070CE3D3238DEC_13</vt:lpwstr>
  </property>
</Properties>
</file>