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6F94A367">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关于滑县晨晨包装材料有限公司年产</w:t>
      </w:r>
    </w:p>
    <w:p w14:paraId="623A02F6">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100万个塑料包装制品项目环境影响</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滑县晨晨包装材料有限公司：</w:t>
      </w:r>
    </w:p>
    <w:p w14:paraId="6B9563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eastAsia"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rPr>
        <w:t>（统一社会信用代码：91410526MAEAJ7WY64）上报的由河南青盟环保科技有限公司秦海伟（职业资格证书管理号：06354143506410268）主持编制完成的</w:t>
      </w:r>
      <w:r>
        <w:rPr>
          <w:rFonts w:hint="default" w:ascii="Times New Roman" w:hAnsi="Times New Roman" w:eastAsia="仿宋_GB2312" w:cs="Times New Roman"/>
          <w:sz w:val="32"/>
          <w:szCs w:val="32"/>
        </w:rPr>
        <w:t>《滑县晨晨包装材料有限公司年产100万个塑料包装制品项目环境影响报告表（报批版）》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该项目位于河南省</w:t>
      </w:r>
      <w:r>
        <w:rPr>
          <w:rFonts w:hint="default" w:ascii="Times New Roman" w:hAnsi="Times New Roman" w:eastAsia="仿宋_GB2312" w:cs="Times New Roman"/>
          <w:sz w:val="32"/>
          <w:szCs w:val="32"/>
          <w:lang w:eastAsia="zh-CN"/>
        </w:rPr>
        <w:t>安阳</w:t>
      </w:r>
      <w:r>
        <w:rPr>
          <w:rFonts w:hint="default" w:ascii="Times New Roman" w:hAnsi="Times New Roman" w:eastAsia="仿宋_GB2312" w:cs="Times New Roman"/>
          <w:sz w:val="32"/>
          <w:szCs w:val="32"/>
        </w:rPr>
        <w:t>市滑县牛屯镇暴庄村</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新增</w:t>
      </w:r>
      <w:r>
        <w:rPr>
          <w:rFonts w:hint="default" w:ascii="Times New Roman" w:hAnsi="Times New Roman" w:eastAsia="仿宋_GB2312" w:cs="Times New Roman"/>
          <w:sz w:val="32"/>
          <w:szCs w:val="32"/>
          <w:lang w:val="en-US" w:eastAsia="zh-CN"/>
        </w:rPr>
        <w:t>占地面积为</w:t>
      </w:r>
      <w:r>
        <w:rPr>
          <w:rFonts w:hint="eastAsia" w:eastAsia="仿宋_GB2312" w:cs="Times New Roman"/>
          <w:sz w:val="32"/>
          <w:szCs w:val="32"/>
          <w:lang w:val="en-US" w:eastAsia="zh-CN"/>
        </w:rPr>
        <w:t>4000</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13.6</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E3A7F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highlight w:val="none"/>
        </w:rPr>
        <w:t>1. 废气：吹塑</w:t>
      </w:r>
      <w:r>
        <w:rPr>
          <w:rFonts w:hint="eastAsia" w:eastAsia="仿宋_GB2312" w:cs="Times New Roman"/>
          <w:color w:val="000000"/>
          <w:sz w:val="32"/>
          <w:szCs w:val="32"/>
          <w:highlight w:val="none"/>
          <w:lang w:val="en-US" w:eastAsia="zh-CN"/>
        </w:rPr>
        <w:t>工序进行二次密闭</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废气</w:t>
      </w:r>
      <w:r>
        <w:rPr>
          <w:rFonts w:hint="default" w:ascii="Times New Roman" w:hAnsi="Times New Roman" w:eastAsia="仿宋_GB2312" w:cs="Times New Roman"/>
          <w:color w:val="000000"/>
          <w:sz w:val="32"/>
          <w:szCs w:val="32"/>
          <w:highlight w:val="none"/>
        </w:rPr>
        <w:t>由集气罩收集经</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两级活性炭吸附装置</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处理</w:t>
      </w:r>
      <w:r>
        <w:rPr>
          <w:rFonts w:hint="eastAsia" w:eastAsia="仿宋_GB2312" w:cs="Times New Roman"/>
          <w:color w:val="000000"/>
          <w:sz w:val="32"/>
          <w:szCs w:val="32"/>
          <w:highlight w:val="none"/>
          <w:lang w:val="en-US" w:eastAsia="zh-CN"/>
        </w:rPr>
        <w:t>后</w:t>
      </w:r>
      <w:r>
        <w:rPr>
          <w:rFonts w:hint="default" w:ascii="Times New Roman" w:hAnsi="Times New Roman" w:eastAsia="仿宋_GB2312" w:cs="Times New Roman"/>
          <w:color w:val="000000"/>
          <w:sz w:val="32"/>
          <w:szCs w:val="32"/>
          <w:highlight w:val="none"/>
        </w:rPr>
        <w:t>通过15m高排气筒排放；破碎工序进行二次密闭，废气由集气罩收集经</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覆膜袋式除尘器</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处理后通过15米高排气筒排放。</w:t>
      </w:r>
      <w:r>
        <w:rPr>
          <w:rFonts w:hint="default" w:ascii="Times New Roman" w:hAnsi="Times New Roman" w:eastAsia="仿宋_GB2312" w:cs="Times New Roman"/>
          <w:sz w:val="32"/>
          <w:szCs w:val="32"/>
          <w:lang w:eastAsia="zh-CN"/>
        </w:rPr>
        <w:t>废气排放须满足《合成树脂工业污染物排放标准》（GB31572-2015）（含2024年修改单）表5及表9浓度限值、《河南省重污染天气重点行业应急减排措施制定技术指南（2024年修订版）》中塑料制品行业A级指标要求、《挥发性有机物无组织排放控制标准》（GB37822-2019）限值要求、《关于全省开展工业企业挥发性有机物专项治理工作中排放建议值的通知》（豫环攻坚办〔2017〕162号）要求及《安阳市2019年工业大气污染治理5个专项实施方案》（安环攻坚办〔2019〕196号）要求</w:t>
      </w:r>
      <w:r>
        <w:rPr>
          <w:rFonts w:hint="eastAsia" w:eastAsia="仿宋_GB2312" w:cs="Times New Roman"/>
          <w:color w:val="000000"/>
          <w:sz w:val="32"/>
          <w:szCs w:val="32"/>
          <w:highlight w:val="none"/>
          <w:lang w:eastAsia="zh-CN"/>
        </w:rPr>
        <w:t>。</w:t>
      </w:r>
    </w:p>
    <w:p w14:paraId="5759AB13">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rPr>
        <w:t>废水：冷却水循环使用，水池内定期排出的废水用于厂区洒水降尘</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生活废水经</w:t>
      </w:r>
      <w:r>
        <w:rPr>
          <w:rFonts w:hint="eastAsia" w:eastAsia="仿宋_GB2312" w:cs="Times New Roman"/>
          <w:bCs/>
          <w:color w:val="000000"/>
          <w:sz w:val="32"/>
          <w:szCs w:val="32"/>
          <w:highlight w:val="none"/>
          <w:lang w:val="en-US" w:eastAsia="zh-CN"/>
        </w:rPr>
        <w:t>5</w:t>
      </w:r>
      <w:r>
        <w:rPr>
          <w:rFonts w:hint="default" w:ascii="Times New Roman" w:hAnsi="Times New Roman" w:eastAsia="仿宋_GB2312" w:cs="Times New Roman"/>
          <w:bCs/>
          <w:color w:val="000000"/>
          <w:sz w:val="32"/>
          <w:szCs w:val="32"/>
          <w:highlight w:val="none"/>
        </w:rPr>
        <w:t>m</w:t>
      </w:r>
      <w:r>
        <w:rPr>
          <w:rFonts w:hint="default" w:ascii="Times New Roman" w:hAnsi="Times New Roman" w:eastAsia="仿宋_GB2312" w:cs="Times New Roman"/>
          <w:bCs/>
          <w:color w:val="000000"/>
          <w:sz w:val="32"/>
          <w:szCs w:val="32"/>
          <w:highlight w:val="none"/>
          <w:vertAlign w:val="superscript"/>
        </w:rPr>
        <w:t>3</w:t>
      </w:r>
      <w:r>
        <w:rPr>
          <w:rFonts w:hint="default" w:ascii="Times New Roman" w:hAnsi="Times New Roman" w:eastAsia="仿宋_GB2312" w:cs="Times New Roman"/>
          <w:bCs/>
          <w:color w:val="000000"/>
          <w:sz w:val="32"/>
          <w:szCs w:val="32"/>
        </w:rPr>
        <w:t>化粪池处理后由建设单位定期清掏用于肥田</w:t>
      </w:r>
      <w:r>
        <w:rPr>
          <w:rFonts w:hint="eastAsia" w:ascii="Times New Roman" w:hAnsi="Times New Roman" w:eastAsia="仿宋_GB2312" w:cs="Times New Roman"/>
          <w:color w:val="000000"/>
          <w:sz w:val="32"/>
          <w:szCs w:val="32"/>
          <w:highlight w:val="none"/>
          <w:lang w:val="en-US" w:eastAsia="zh-CN"/>
        </w:rPr>
        <w:t>。</w:t>
      </w:r>
    </w:p>
    <w:p w14:paraId="10DF34F2">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：吹塑机、空压机、粉碎机、搅拌机</w:t>
      </w:r>
      <w:r>
        <w:rPr>
          <w:rFonts w:hint="default" w:ascii="Times New Roman" w:hAnsi="Times New Roman" w:eastAsia="仿宋_GB2312" w:cs="Times New Roman"/>
          <w:b w:val="0"/>
          <w:bCs/>
          <w:sz w:val="32"/>
          <w:szCs w:val="32"/>
          <w:lang w:val="en-US" w:eastAsia="zh-CN"/>
        </w:rPr>
        <w:t>等</w:t>
      </w:r>
      <w:r>
        <w:rPr>
          <w:rFonts w:hint="default" w:ascii="Times New Roman" w:hAnsi="Times New Roman" w:eastAsia="仿宋_GB2312" w:cs="Times New Roman"/>
          <w:sz w:val="32"/>
          <w:szCs w:val="32"/>
          <w:highlight w:val="none"/>
          <w:lang w:eastAsia="zh-CN"/>
        </w:rPr>
        <w:t>设备运行时产生的噪声，</w:t>
      </w:r>
      <w:r>
        <w:rPr>
          <w:rFonts w:hint="eastAsia" w:eastAsia="仿宋_GB2312" w:cs="Times New Roman"/>
          <w:sz w:val="32"/>
          <w:szCs w:val="32"/>
          <w:highlight w:val="none"/>
          <w:lang w:val="en-US" w:eastAsia="zh-CN"/>
        </w:rPr>
        <w:t>采</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基础减震</w:t>
      </w:r>
      <w:r>
        <w:rPr>
          <w:rFonts w:hint="eastAsia" w:ascii="Times New Roman" w:hAnsi="Times New Roman" w:eastAsia="仿宋_GB2312" w:cs="Times New Roman"/>
          <w:sz w:val="32"/>
          <w:szCs w:val="32"/>
          <w:highlight w:val="none"/>
          <w:lang w:val="en-US" w:eastAsia="zh-CN"/>
        </w:rPr>
        <w:t>、厂</w:t>
      </w:r>
      <w:r>
        <w:rPr>
          <w:rFonts w:hint="eastAsia" w:eastAsia="仿宋_GB2312" w:cs="Times New Roman"/>
          <w:sz w:val="32"/>
          <w:szCs w:val="32"/>
          <w:highlight w:val="none"/>
          <w:lang w:val="en-US" w:eastAsia="zh-CN"/>
        </w:rPr>
        <w:t>房隔声</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类标准。</w:t>
      </w:r>
    </w:p>
    <w:p w14:paraId="7A8F6785">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color w:val="000000"/>
          <w:sz w:val="32"/>
          <w:szCs w:val="32"/>
        </w:rPr>
        <w:t>固体废物：废边角料、不合格品、除尘灰、废包装袋收集后于10m</w:t>
      </w:r>
      <w:r>
        <w:rPr>
          <w:rFonts w:hint="default" w:ascii="Times New Roman" w:hAnsi="Times New Roman" w:eastAsia="仿宋_GB2312" w:cs="Times New Roman"/>
          <w:color w:val="000000"/>
          <w:sz w:val="32"/>
          <w:szCs w:val="32"/>
          <w:vertAlign w:val="superscript"/>
        </w:rPr>
        <w:t>2</w:t>
      </w:r>
      <w:r>
        <w:rPr>
          <w:rFonts w:hint="default" w:ascii="Times New Roman" w:hAnsi="Times New Roman" w:eastAsia="仿宋_GB2312" w:cs="Times New Roman"/>
          <w:color w:val="000000"/>
          <w:sz w:val="32"/>
          <w:szCs w:val="32"/>
        </w:rPr>
        <w:t>一般固废间暂存，</w:t>
      </w:r>
      <w:r>
        <w:rPr>
          <w:rFonts w:hint="eastAsia" w:eastAsia="仿宋_GB2312" w:cs="Times New Roman"/>
          <w:color w:val="000000"/>
          <w:sz w:val="32"/>
          <w:szCs w:val="32"/>
          <w:lang w:val="en-US" w:eastAsia="zh-CN"/>
        </w:rPr>
        <w:t>分类处置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废</w:t>
      </w:r>
      <w:r>
        <w:rPr>
          <w:rFonts w:hint="eastAsia" w:eastAsia="仿宋_GB2312" w:cs="Times New Roman"/>
          <w:sz w:val="32"/>
          <w:szCs w:val="32"/>
          <w:lang w:val="en-US" w:eastAsia="zh-CN"/>
        </w:rPr>
        <w:t>活性炭</w:t>
      </w:r>
      <w:r>
        <w:rPr>
          <w:rFonts w:hint="default" w:ascii="Times New Roman" w:hAnsi="Times New Roman" w:eastAsia="仿宋_GB2312" w:cs="Times New Roman"/>
          <w:sz w:val="32"/>
          <w:szCs w:val="32"/>
          <w:lang w:eastAsia="zh-CN"/>
        </w:rPr>
        <w:t>暂存于</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m</w:t>
      </w:r>
      <w:r>
        <w:rPr>
          <w:rFonts w:hint="default" w:ascii="Times New Roman" w:hAnsi="Times New Roman" w:eastAsia="仿宋_GB2312" w:cs="Times New Roman"/>
          <w:sz w:val="32"/>
          <w:szCs w:val="32"/>
          <w:highlight w:val="none"/>
          <w:vertAlign w:val="superscript"/>
          <w:lang w:eastAsia="zh-CN"/>
        </w:rPr>
        <w:t>2</w:t>
      </w:r>
      <w:r>
        <w:rPr>
          <w:rFonts w:hint="default" w:ascii="Times New Roman" w:hAnsi="Times New Roman" w:eastAsia="仿宋_GB2312" w:cs="Times New Roman"/>
          <w:sz w:val="32"/>
          <w:szCs w:val="32"/>
          <w:lang w:eastAsia="zh-CN"/>
        </w:rPr>
        <w:t>危险废物暂存间，</w:t>
      </w:r>
      <w:r>
        <w:rPr>
          <w:rFonts w:hint="eastAsia" w:eastAsia="仿宋_GB2312" w:cs="Times New Roman"/>
          <w:sz w:val="32"/>
          <w:szCs w:val="32"/>
          <w:lang w:val="en-US" w:eastAsia="zh-CN"/>
        </w:rPr>
        <w:t>就近</w:t>
      </w:r>
      <w:r>
        <w:rPr>
          <w:rFonts w:hint="default" w:ascii="Times New Roman" w:hAnsi="Times New Roman" w:eastAsia="仿宋_GB2312" w:cs="Times New Roman"/>
          <w:sz w:val="32"/>
          <w:szCs w:val="32"/>
          <w:lang w:eastAsia="zh-CN"/>
        </w:rPr>
        <w:t>交由有资质单位处置</w:t>
      </w:r>
      <w:r>
        <w:rPr>
          <w:rFonts w:hint="eastAsia" w:eastAsia="仿宋_GB2312" w:cs="Times New Roman"/>
          <w:sz w:val="32"/>
          <w:szCs w:val="32"/>
          <w:lang w:eastAsia="zh-CN"/>
        </w:rPr>
        <w:t>；</w:t>
      </w:r>
      <w:r>
        <w:rPr>
          <w:rFonts w:eastAsia="仿宋"/>
          <w:color w:val="000000"/>
          <w:sz w:val="32"/>
          <w:szCs w:val="32"/>
        </w:rPr>
        <w:t>生活垃圾经垃圾桶收集后，交环卫部门统一处理</w:t>
      </w:r>
      <w:r>
        <w:rPr>
          <w:rFonts w:hint="default" w:ascii="Times New Roman" w:hAnsi="Times New Roman" w:eastAsia="仿宋_GB2312" w:cs="Times New Roman"/>
          <w:sz w:val="32"/>
          <w:szCs w:val="32"/>
          <w:lang w:eastAsia="zh-CN"/>
        </w:rPr>
        <w:t>。一般固体废物暂存应满足《一般工业固体废物贮存和填埋污染控制标准》（GB18599 -2020）要求，危险废物暂存应满足《危险废物贮存污染控制标准》（GB18597-2023）要求</w:t>
      </w:r>
      <w:r>
        <w:rPr>
          <w:rFonts w:hint="default" w:ascii="Times New Roman" w:hAnsi="Times New Roman" w:eastAsia="仿宋_GB2312" w:cs="Times New Roman"/>
          <w:bCs/>
          <w:color w:val="000000"/>
          <w:sz w:val="32"/>
          <w:szCs w:val="32"/>
          <w:highlight w:val="none"/>
          <w:lang w:eastAsia="zh-CN"/>
        </w:rPr>
        <w:t>。</w:t>
      </w:r>
    </w:p>
    <w:p w14:paraId="1A6807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highlight w:val="none"/>
          <w:lang w:eastAsia="zh-CN"/>
        </w:rPr>
        <w:t>（四）本项目建成后主要污染物排放总量控制指标为</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颗粒物：0.0033t/a、VOCs0.2443t/a</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颗粒物</w:t>
      </w:r>
      <w:r>
        <w:rPr>
          <w:rFonts w:hint="eastAsia" w:eastAsia="仿宋_GB2312" w:cs="Times New Roman"/>
          <w:bCs/>
          <w:color w:val="000000"/>
          <w:sz w:val="32"/>
          <w:szCs w:val="32"/>
          <w:highlight w:val="none"/>
          <w:lang w:val="en-US" w:eastAsia="zh-CN"/>
        </w:rPr>
        <w:t>从</w:t>
      </w:r>
      <w:r>
        <w:rPr>
          <w:rFonts w:hint="default" w:ascii="Times New Roman" w:hAnsi="Times New Roman" w:eastAsia="仿宋_GB2312" w:cs="Times New Roman"/>
          <w:bCs/>
          <w:color w:val="000000"/>
          <w:sz w:val="32"/>
          <w:szCs w:val="32"/>
          <w:highlight w:val="none"/>
          <w:lang w:eastAsia="zh-CN"/>
        </w:rPr>
        <w:t>滑县王庄镇高朗环保节能建材厂减排量中倍量替代</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VOCs从河南省三强医疗器械有限责任公司生产工艺过程治理减排项目中倍量替代。</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554316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4426561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eastAsia" w:ascii="宋体" w:hAnsi="宋体" w:eastAsia="宋体" w:cs="宋体"/>
          <w:b w:val="0"/>
          <w:bCs w:val="0"/>
          <w:i w:val="0"/>
          <w:iCs w:val="0"/>
          <w:caps w:val="0"/>
          <w:color w:val="000000"/>
          <w:spacing w:val="0"/>
          <w:sz w:val="31"/>
          <w:szCs w:val="31"/>
          <w:shd w:val="clear" w:color="auto" w:fill="FFFFFF"/>
        </w:rPr>
      </w:pPr>
    </w:p>
    <w:p w14:paraId="10C9241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eastAsia" w:ascii="宋体" w:hAnsi="宋体" w:eastAsia="宋体" w:cs="宋体"/>
          <w:b w:val="0"/>
          <w:bCs w:val="0"/>
          <w:i w:val="0"/>
          <w:iCs w:val="0"/>
          <w:caps w:val="0"/>
          <w:color w:val="000000"/>
          <w:spacing w:val="0"/>
          <w:sz w:val="31"/>
          <w:szCs w:val="31"/>
          <w:shd w:val="clear" w:color="auto" w:fill="FFFFFF"/>
        </w:rPr>
      </w:pPr>
    </w:p>
    <w:p w14:paraId="31DF22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eastAsia" w:ascii="宋体" w:hAnsi="宋体" w:eastAsia="宋体" w:cs="宋体"/>
          <w:b w:val="0"/>
          <w:bCs w:val="0"/>
          <w:i w:val="0"/>
          <w:iCs w:val="0"/>
          <w:caps w:val="0"/>
          <w:color w:val="000000"/>
          <w:spacing w:val="0"/>
          <w:sz w:val="31"/>
          <w:szCs w:val="31"/>
          <w:shd w:val="clear" w:color="auto" w:fill="FFFFFF"/>
        </w:rPr>
      </w:pPr>
    </w:p>
    <w:p w14:paraId="177C7AB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14:paraId="5ACD923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14F967FE">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default"/>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14:paraId="2114E10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p>
    <w:p w14:paraId="59CB8CD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日</w:t>
      </w:r>
    </w:p>
    <w:p w14:paraId="30752B88">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sz w:val="32"/>
          <w:szCs w:val="32"/>
        </w:rPr>
      </w:pPr>
    </w:p>
    <w:p w14:paraId="1C2369CA">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sz w:val="32"/>
          <w:szCs w:val="32"/>
        </w:rPr>
      </w:pPr>
    </w:p>
    <w:p w14:paraId="600D388E">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sz w:val="32"/>
          <w:szCs w:val="32"/>
        </w:rPr>
      </w:pPr>
    </w:p>
    <w:p w14:paraId="2EF3ECA2">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3E2888C8">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6A958AAB">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31A42C20">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4BD19CEB">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48FFD314">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74608CA8">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055CF2CB">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277D98CA">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36215940">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0E8051F4">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p>
    <w:p w14:paraId="05A9B7B5">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bookmarkStart w:id="0" w:name="_GoBack"/>
      <w:bookmarkEnd w:id="0"/>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牛屯</w:t>
      </w:r>
      <w:r>
        <w:rPr>
          <w:rFonts w:hint="eastAsia" w:eastAsia="仿宋_GB2312" w:cs="Times New Roman"/>
          <w:color w:val="000000"/>
          <w:w w:val="100"/>
          <w:sz w:val="28"/>
          <w:szCs w:val="28"/>
          <w:lang w:eastAsia="zh-CN"/>
        </w:rPr>
        <w:t>镇</w:t>
      </w:r>
      <w:r>
        <w:rPr>
          <w:rFonts w:hint="default" w:ascii="Times New Roman" w:hAnsi="Times New Roman" w:eastAsia="仿宋_GB2312" w:cs="Times New Roman"/>
          <w:color w:val="000000"/>
          <w:w w:val="100"/>
          <w:sz w:val="28"/>
          <w:szCs w:val="28"/>
        </w:rPr>
        <w:t>环保所。</w:t>
      </w:r>
    </w:p>
    <w:p w14:paraId="1A88F9F3">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9</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15</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8"/>
      <w:framePr w:wrap="around" w:vAnchor="text" w:hAnchor="margin" w:xAlign="outside" w:y="1"/>
      <w:rPr>
        <w:rStyle w:val="14"/>
        <w:rFonts w:asci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- 4 -</w:t>
    </w:r>
    <w:r>
      <w:rPr>
        <w:rFonts w:ascii="宋体" w:hAnsi="宋体"/>
        <w:sz w:val="28"/>
        <w:szCs w:val="28"/>
      </w:rPr>
      <w:fldChar w:fldCharType="end"/>
    </w:r>
  </w:p>
  <w:p w14:paraId="020BBEF8">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8"/>
      <w:framePr w:wrap="around" w:vAnchor="text" w:hAnchor="margin" w:xAlign="outside" w:y="1"/>
      <w:rPr>
        <w:rStyle w:val="14"/>
      </w:rPr>
    </w:pPr>
    <w:r>
      <w:fldChar w:fldCharType="begin"/>
    </w:r>
    <w:r>
      <w:rPr>
        <w:rStyle w:val="14"/>
      </w:rPr>
      <w:instrText xml:space="preserve">PAGE  </w:instrText>
    </w:r>
    <w:r>
      <w:fldChar w:fldCharType="separate"/>
    </w:r>
    <w:r>
      <w:rPr>
        <w:rStyle w:val="14"/>
      </w:rPr>
      <w:t>- 13 -</w:t>
    </w:r>
    <w:r>
      <w:fldChar w:fldCharType="end"/>
    </w:r>
  </w:p>
  <w:p w14:paraId="5F4568F9">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09C459CF"/>
    <w:multiLevelType w:val="singleLevel"/>
    <w:tmpl w:val="09C459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2BD606C"/>
    <w:rsid w:val="03F359AA"/>
    <w:rsid w:val="04DF051C"/>
    <w:rsid w:val="05FA5100"/>
    <w:rsid w:val="075A3E07"/>
    <w:rsid w:val="08AC69EA"/>
    <w:rsid w:val="08D877DF"/>
    <w:rsid w:val="08E6656C"/>
    <w:rsid w:val="09867454"/>
    <w:rsid w:val="0ABF0394"/>
    <w:rsid w:val="0B882E7B"/>
    <w:rsid w:val="0B8E2425"/>
    <w:rsid w:val="0F01268F"/>
    <w:rsid w:val="10E05C93"/>
    <w:rsid w:val="11AE2812"/>
    <w:rsid w:val="12A32349"/>
    <w:rsid w:val="14A8275C"/>
    <w:rsid w:val="15BC4236"/>
    <w:rsid w:val="16816E45"/>
    <w:rsid w:val="17931B0A"/>
    <w:rsid w:val="1A04032E"/>
    <w:rsid w:val="1A907657"/>
    <w:rsid w:val="1BC36216"/>
    <w:rsid w:val="1BF87F24"/>
    <w:rsid w:val="1C27223D"/>
    <w:rsid w:val="1C9B0535"/>
    <w:rsid w:val="1CEB6DC6"/>
    <w:rsid w:val="1D737472"/>
    <w:rsid w:val="20890108"/>
    <w:rsid w:val="20D65FDF"/>
    <w:rsid w:val="21294CAC"/>
    <w:rsid w:val="22350AE4"/>
    <w:rsid w:val="22EA2C93"/>
    <w:rsid w:val="23337D16"/>
    <w:rsid w:val="24A10DD2"/>
    <w:rsid w:val="26E25D14"/>
    <w:rsid w:val="28862099"/>
    <w:rsid w:val="29752839"/>
    <w:rsid w:val="29CC4423"/>
    <w:rsid w:val="2BC17995"/>
    <w:rsid w:val="2C992202"/>
    <w:rsid w:val="30E86051"/>
    <w:rsid w:val="322D7F5D"/>
    <w:rsid w:val="35020ECB"/>
    <w:rsid w:val="3CC01353"/>
    <w:rsid w:val="3F7171A7"/>
    <w:rsid w:val="3FF932A8"/>
    <w:rsid w:val="421746D8"/>
    <w:rsid w:val="42890CAC"/>
    <w:rsid w:val="439028D3"/>
    <w:rsid w:val="44FF78B6"/>
    <w:rsid w:val="45401AF6"/>
    <w:rsid w:val="477956BD"/>
    <w:rsid w:val="48931F3C"/>
    <w:rsid w:val="493A2D00"/>
    <w:rsid w:val="4AD8457E"/>
    <w:rsid w:val="528C45CC"/>
    <w:rsid w:val="53733096"/>
    <w:rsid w:val="53746E0E"/>
    <w:rsid w:val="56D51357"/>
    <w:rsid w:val="5B150ED7"/>
    <w:rsid w:val="5BF4513C"/>
    <w:rsid w:val="5F8B71B3"/>
    <w:rsid w:val="60C2740B"/>
    <w:rsid w:val="650C1301"/>
    <w:rsid w:val="68211991"/>
    <w:rsid w:val="69584D05"/>
    <w:rsid w:val="69F764C9"/>
    <w:rsid w:val="6A10026E"/>
    <w:rsid w:val="6AB90C80"/>
    <w:rsid w:val="6B9B2D32"/>
    <w:rsid w:val="705F6A24"/>
    <w:rsid w:val="70980188"/>
    <w:rsid w:val="76096F28"/>
    <w:rsid w:val="768E0063"/>
    <w:rsid w:val="77A26780"/>
    <w:rsid w:val="7866738C"/>
    <w:rsid w:val="7DA168CE"/>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line="360" w:lineRule="auto"/>
      <w:jc w:val="left"/>
    </w:pPr>
    <w:rPr>
      <w:sz w:val="24"/>
      <w:szCs w:val="2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autoRedefine/>
    <w:qFormat/>
    <w:uiPriority w:val="0"/>
    <w:rPr>
      <w:rFonts w:cs="Times New Roman"/>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1659</Words>
  <Characters>1826</Characters>
  <Lines>0</Lines>
  <Paragraphs>0</Paragraphs>
  <TotalTime>0</TotalTime>
  <ScaleCrop>false</ScaleCrop>
  <LinksUpToDate>false</LinksUpToDate>
  <CharactersWithSpaces>1864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大卫</cp:lastModifiedBy>
  <cp:lastPrinted>2024-02-26T08:56:00Z</cp:lastPrinted>
  <dcterms:modified xsi:type="dcterms:W3CDTF">2025-09-16T09:44:45Z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43BD124EB6D14FAD8A3E4C3AEFC38F46_13</vt:lpwstr>
  </property>
  <property fmtid="{D5CDD505-2E9C-101B-9397-08002B2CF9AE}" pid="4" name="KSOTemplateDocerSaveRecord">
    <vt:lpwstr>eyJoZGlkIjoiYjBjYTBhZThlNzU1YzE4MTAxZTVkY2IyYzEzZGQxMDYiLCJ1c2VySWQiOiI0MzgzNDU3NTEifQ==</vt:lpwstr>
  </property>
</Properties>
</file>