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2025年滑县插头插座</w:t>
      </w:r>
      <w:r>
        <w:rPr>
          <w:rFonts w:hint="eastAsia" w:ascii="方正小标宋简体" w:hAnsi="方正小标宋简体" w:eastAsia="方正小标宋简体" w:cs="方正小标宋简体"/>
          <w:color w:val="000000"/>
          <w:sz w:val="32"/>
          <w:szCs w:val="32"/>
        </w:rPr>
        <w:t>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w:t>
      </w:r>
      <w:r>
        <w:rPr>
          <w:rFonts w:hint="eastAsia" w:ascii="宋体" w:hAnsi="宋体" w:cs="宋体"/>
          <w:color w:val="000000"/>
          <w:szCs w:val="21"/>
          <w:lang w:val="en-US" w:eastAsia="zh-CN"/>
        </w:rPr>
        <w:t>5</w:t>
      </w:r>
      <w:r>
        <w:rPr>
          <w:rFonts w:hint="eastAsia" w:ascii="宋体" w:hAnsi="宋体" w:cs="宋体"/>
          <w:color w:val="000000"/>
          <w:szCs w:val="21"/>
        </w:rPr>
        <w:t>个，其中</w:t>
      </w:r>
      <w:r>
        <w:rPr>
          <w:rFonts w:hint="eastAsia" w:ascii="宋体" w:hAnsi="宋体" w:cs="宋体"/>
          <w:color w:val="000000"/>
          <w:szCs w:val="21"/>
          <w:lang w:val="en-US" w:eastAsia="zh-CN"/>
        </w:rPr>
        <w:t>3</w:t>
      </w:r>
      <w:r>
        <w:rPr>
          <w:rFonts w:hint="eastAsia" w:ascii="宋体" w:hAnsi="宋体" w:cs="宋体"/>
          <w:color w:val="000000"/>
          <w:szCs w:val="21"/>
        </w:rPr>
        <w:t>个作为检验样品，</w:t>
      </w:r>
      <w:r>
        <w:rPr>
          <w:rFonts w:hint="eastAsia" w:ascii="宋体" w:hAnsi="宋体" w:cs="宋体"/>
          <w:color w:val="000000"/>
          <w:szCs w:val="21"/>
          <w:lang w:val="en-US" w:eastAsia="zh-CN"/>
        </w:rPr>
        <w:t>2</w:t>
      </w:r>
      <w:r>
        <w:rPr>
          <w:rFonts w:hint="eastAsia" w:ascii="宋体" w:hAnsi="宋体" w:cs="宋体"/>
          <w:color w:val="000000"/>
          <w:szCs w:val="21"/>
        </w:rPr>
        <w:t>个作为备用样品。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ascii="方正仿宋_GBK" w:hAnsi="方正仿宋_GBK"/>
          <w:color w:val="000000"/>
          <w:szCs w:val="21"/>
        </w:rPr>
      </w:pPr>
      <w:r>
        <w:rPr>
          <w:rFonts w:hint="eastAsia" w:ascii="方正仿宋_GBK" w:hAnsi="方正仿宋_GBK"/>
          <w:color w:val="000000"/>
          <w:szCs w:val="21"/>
          <w:lang w:val="en-US" w:eastAsia="zh-CN"/>
        </w:rPr>
        <w:t>插头插座</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default" w:ascii="方正仿宋_GBK" w:hAnsi="方正仿宋_GBK" w:eastAsiaTheme="minorEastAsia"/>
                <w:color w:val="000000"/>
                <w:szCs w:val="21"/>
                <w:lang w:val="en-US" w:eastAsia="zh-CN"/>
              </w:rPr>
            </w:pPr>
            <w:r>
              <w:rPr>
                <w:rFonts w:hint="eastAsia" w:ascii="方正仿宋_GBK" w:hAnsi="方正仿宋_GBK"/>
                <w:color w:val="000000"/>
                <w:szCs w:val="21"/>
                <w:lang w:val="en-US" w:eastAsia="zh-CN"/>
              </w:rPr>
              <w:t>插头插座</w:t>
            </w:r>
          </w:p>
        </w:tc>
        <w:tc>
          <w:tcPr>
            <w:tcW w:w="2250" w:type="dxa"/>
            <w:vAlign w:val="center"/>
          </w:tcPr>
          <w:p>
            <w:pPr>
              <w:adjustRightInd w:val="0"/>
              <w:snapToGrid w:val="0"/>
              <w:spacing w:line="300" w:lineRule="exact"/>
              <w:jc w:val="center"/>
              <w:rPr>
                <w:rFonts w:hint="default" w:ascii="宋体" w:hAnsi="宋体" w:cs="宋体" w:eastAsiaTheme="minorEastAsia"/>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tc>
        <w:tc>
          <w:tcPr>
            <w:tcW w:w="3855" w:type="dxa"/>
            <w:vAlign w:val="center"/>
          </w:tcPr>
          <w:p>
            <w:pPr>
              <w:adjustRightInd w:val="0"/>
              <w:snapToGrid w:val="0"/>
              <w:spacing w:line="300" w:lineRule="exact"/>
              <w:jc w:val="center"/>
              <w:rPr>
                <w:rFonts w:ascii="宋体" w:hAnsi="宋体" w:cs="宋体"/>
                <w:color w:val="000000"/>
                <w:szCs w:val="21"/>
              </w:rPr>
            </w:pPr>
            <w:r>
              <w:rPr>
                <w:rFonts w:hint="eastAsia" w:ascii="宋体" w:hAnsi="宋体" w:cs="宋体"/>
                <w:color w:val="000000"/>
                <w:szCs w:val="21"/>
              </w:rPr>
              <w:t>家用和类似用途插头插座第一部分：通用要求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63" w:type="dxa"/>
            <w:vMerge w:val="continue"/>
            <w:vAlign w:val="center"/>
          </w:tcPr>
          <w:p>
            <w:pPr>
              <w:adjustRightInd w:val="0"/>
              <w:snapToGrid w:val="0"/>
              <w:spacing w:line="300" w:lineRule="exact"/>
              <w:jc w:val="center"/>
              <w:rPr>
                <w:rFonts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ascii="宋体" w:hAnsi="宋体" w:cs="宋体"/>
                <w:color w:val="000000"/>
                <w:szCs w:val="21"/>
              </w:rPr>
            </w:pPr>
          </w:p>
        </w:tc>
        <w:tc>
          <w:tcPr>
            <w:tcW w:w="2250" w:type="dxa"/>
            <w:vAlign w:val="center"/>
          </w:tcPr>
          <w:p>
            <w:pPr>
              <w:adjustRightInd w:val="0"/>
              <w:snapToGrid w:val="0"/>
              <w:spacing w:line="300" w:lineRule="exact"/>
              <w:jc w:val="center"/>
              <w:rPr>
                <w:rFonts w:ascii="宋体" w:hAnsi="宋体" w:cs="宋体"/>
                <w:color w:val="000000"/>
                <w:szCs w:val="21"/>
              </w:rPr>
            </w:pPr>
            <w:r>
              <w:rPr>
                <w:rFonts w:hint="eastAsia" w:ascii="宋体" w:hAnsi="宋体" w:cs="宋体"/>
                <w:color w:val="000000"/>
                <w:szCs w:val="21"/>
              </w:rPr>
              <w:t>GB/T 2099.7-2015</w:t>
            </w:r>
          </w:p>
        </w:tc>
        <w:tc>
          <w:tcPr>
            <w:tcW w:w="3855" w:type="dxa"/>
            <w:vAlign w:val="center"/>
          </w:tcPr>
          <w:p>
            <w:pPr>
              <w:adjustRightInd w:val="0"/>
              <w:snapToGrid w:val="0"/>
              <w:spacing w:line="300" w:lineRule="exact"/>
              <w:jc w:val="center"/>
              <w:rPr>
                <w:rFonts w:ascii="宋体" w:hAnsi="宋体" w:cs="宋体"/>
                <w:color w:val="000000"/>
                <w:szCs w:val="21"/>
              </w:rPr>
            </w:pPr>
            <w:r>
              <w:rPr>
                <w:rFonts w:hint="eastAsia" w:ascii="宋体" w:hAnsi="宋体" w:cs="宋体"/>
                <w:color w:val="000000"/>
                <w:szCs w:val="21"/>
              </w:rPr>
              <w:t>家用和类似用途插头插座  第2-7部分：延长线插座的特殊要求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2875"/>
        <w:gridCol w:w="2457"/>
        <w:gridCol w:w="1073"/>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1"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检验方法</w:t>
            </w:r>
          </w:p>
        </w:tc>
        <w:tc>
          <w:tcPr>
            <w:tcW w:w="634" w:type="pct"/>
            <w:vAlign w:val="center"/>
          </w:tcPr>
          <w:p>
            <w:pPr>
              <w:widowControl/>
              <w:spacing w:line="280" w:lineRule="exact"/>
              <w:jc w:val="center"/>
              <w:rPr>
                <w:rFonts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防触电保护</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2099.7-2015</w:t>
            </w:r>
          </w:p>
        </w:tc>
        <w:tc>
          <w:tcPr>
            <w:tcW w:w="634" w:type="pct"/>
            <w:shd w:val="clear" w:color="auto" w:fill="auto"/>
            <w:vAlign w:val="center"/>
          </w:tcPr>
          <w:p>
            <w:pPr>
              <w:pStyle w:val="3"/>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kern w:val="2"/>
                <w:sz w:val="21"/>
                <w:szCs w:val="21"/>
              </w:rPr>
              <w:t>A</w:t>
            </w:r>
          </w:p>
        </w:tc>
        <w:tc>
          <w:tcPr>
            <w:tcW w:w="762" w:type="pct"/>
            <w:shd w:val="clear" w:color="auto" w:fill="auto"/>
            <w:vAlign w:val="center"/>
          </w:tcPr>
          <w:p>
            <w:pPr>
              <w:pStyle w:val="3"/>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接地措施</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宋体" w:hAnsi="宋体" w:cs="宋体"/>
                <w:color w:val="000000"/>
                <w:szCs w:val="21"/>
              </w:rPr>
              <w:t>GB/T 2099.7-2015</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结构</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宋体" w:hAnsi="宋体" w:cs="宋体"/>
                <w:color w:val="000000"/>
                <w:szCs w:val="21"/>
              </w:rPr>
              <w:t>GB/T 2099.7-2015</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绝缘电阻和电气强度</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宋体" w:hAnsi="宋体" w:cs="宋体"/>
                <w:color w:val="000000"/>
                <w:szCs w:val="21"/>
              </w:rPr>
              <w:t>GB/T 2099.7-2015</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软缆及其连接</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eastAsia" w:ascii="宋体" w:hAnsi="宋体" w:cs="宋体"/>
                <w:color w:val="000000"/>
                <w:szCs w:val="21"/>
              </w:rPr>
              <w:t>GB/T 2099.1-20</w:t>
            </w:r>
            <w:r>
              <w:rPr>
                <w:rFonts w:hint="eastAsia" w:ascii="宋体" w:hAnsi="宋体" w:cs="宋体"/>
                <w:color w:val="000000"/>
                <w:szCs w:val="21"/>
                <w:lang w:val="en-US" w:eastAsia="zh-CN"/>
              </w:rPr>
              <w:t>21</w:t>
            </w:r>
          </w:p>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宋体" w:hAnsi="宋体" w:cs="宋体"/>
                <w:color w:val="000000"/>
                <w:szCs w:val="21"/>
              </w:rPr>
              <w:t>GB/T 2099.7-2015</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w:t>
      </w:r>
      <w:r>
        <w:rPr>
          <w:rFonts w:hint="eastAsia" w:ascii="宋体" w:hAnsi="宋体" w:cs="宋体"/>
          <w:color w:val="000000"/>
          <w:szCs w:val="21"/>
          <w:lang w:val="en-US" w:eastAsia="zh-CN"/>
        </w:rPr>
        <w:t>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2099.1-2021家用和类似用途插头插座第一部分：通用要求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2099.7-2015家用和类似用途插头插座  第2-7部分：延长线插座的特殊要求</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30FB2462"/>
    <w:rsid w:val="000E3068"/>
    <w:rsid w:val="001A1CC2"/>
    <w:rsid w:val="0027056F"/>
    <w:rsid w:val="005D41E6"/>
    <w:rsid w:val="007205F4"/>
    <w:rsid w:val="008E5A76"/>
    <w:rsid w:val="00B962F3"/>
    <w:rsid w:val="00BA1A27"/>
    <w:rsid w:val="00E33034"/>
    <w:rsid w:val="00EC2BB4"/>
    <w:rsid w:val="018C1643"/>
    <w:rsid w:val="02C14C7E"/>
    <w:rsid w:val="0ED71555"/>
    <w:rsid w:val="0F3D4A3A"/>
    <w:rsid w:val="11AF6F4A"/>
    <w:rsid w:val="11D230A2"/>
    <w:rsid w:val="126840C9"/>
    <w:rsid w:val="13843D04"/>
    <w:rsid w:val="174F1630"/>
    <w:rsid w:val="28094EEC"/>
    <w:rsid w:val="2A3224D8"/>
    <w:rsid w:val="2C7935D0"/>
    <w:rsid w:val="30FB2462"/>
    <w:rsid w:val="33CB3D25"/>
    <w:rsid w:val="340F2BDD"/>
    <w:rsid w:val="34FC4609"/>
    <w:rsid w:val="35FBCA61"/>
    <w:rsid w:val="366073CE"/>
    <w:rsid w:val="39CB5106"/>
    <w:rsid w:val="4AFF2C12"/>
    <w:rsid w:val="4C196A86"/>
    <w:rsid w:val="539D0313"/>
    <w:rsid w:val="588E1403"/>
    <w:rsid w:val="5A7B5799"/>
    <w:rsid w:val="6F5DECB6"/>
    <w:rsid w:val="727D2C3F"/>
    <w:rsid w:val="72C53254"/>
    <w:rsid w:val="7B8E71C2"/>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kern w:val="2"/>
      <w:sz w:val="18"/>
      <w:szCs w:val="18"/>
    </w:rPr>
  </w:style>
  <w:style w:type="character" w:customStyle="1" w:styleId="10">
    <w:name w:val="页脚 Char"/>
    <w:basedOn w:val="8"/>
    <w:link w:val="5"/>
    <w:qFormat/>
    <w:uiPriority w:val="0"/>
    <w:rPr>
      <w:kern w:val="2"/>
      <w:sz w:val="18"/>
      <w:szCs w:val="18"/>
    </w:rPr>
  </w:style>
  <w:style w:type="character" w:customStyle="1" w:styleId="11">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848</Words>
  <Characters>1326</Characters>
  <Lines>13</Lines>
  <Paragraphs>3</Paragraphs>
  <TotalTime>0</TotalTime>
  <ScaleCrop>false</ScaleCrop>
  <LinksUpToDate>false</LinksUpToDate>
  <CharactersWithSpaces>1407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2022-06-12T08:13:00Z</dcterms:created>
  <dc:creator>魚魚</dc:creator>
  <cp:lastModifiedBy>Administrator</cp:lastModifiedBy>
  <dcterms:modified xsi:type="dcterms:W3CDTF">2025-09-12T03:41:02Z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eyJoZGlkIjoiYTZlMjhkZmEwMjAyMzVhN2Q3OTMxODFmNTM2MTIzYjUiLCJ1c2VySWQiOiI2MDg1MDY1MzEifQ==</vt:lpwstr>
  </property>
</Properties>
</file>