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36EC6">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2CA73B7">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豫0526环罚决字〔2025〕12号</w:t>
      </w:r>
      <w:bookmarkEnd w:id="0"/>
      <w:r>
        <w:rPr>
          <w:rFonts w:ascii="FZKTK--GBK1-0" w:hAnsi="FZKTK--GBK1-0" w:eastAsia="FZKTK--GBK1-0" w:cs="FZKTK--GBK1-0"/>
          <w:color w:val="000000"/>
          <w:kern w:val="0"/>
          <w:sz w:val="32"/>
          <w:szCs w:val="32"/>
          <w:lang w:val="en-US" w:eastAsia="zh-CN" w:bidi="ar"/>
        </w:rPr>
        <w:t xml:space="preserve"> </w:t>
      </w:r>
    </w:p>
    <w:p w14:paraId="333463F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滑县鑫垚实业有限公司： </w:t>
      </w:r>
    </w:p>
    <w:p w14:paraId="099F644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91410526MA46ER5X1U </w:t>
      </w:r>
    </w:p>
    <w:p w14:paraId="6B84A0E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地址：安阳市滑县上官镇郭固营村南 </w:t>
      </w:r>
      <w:r>
        <w:rPr>
          <w:rFonts w:hint="default" w:ascii="Times New Roman" w:hAnsi="Times New Roman" w:eastAsia="宋体" w:cs="Times New Roman"/>
          <w:color w:val="000000"/>
          <w:kern w:val="0"/>
          <w:sz w:val="32"/>
          <w:szCs w:val="32"/>
          <w:lang w:val="en-US" w:eastAsia="zh-CN" w:bidi="ar"/>
        </w:rPr>
        <w:t xml:space="preserve">600 </w:t>
      </w:r>
      <w:r>
        <w:rPr>
          <w:rFonts w:hint="eastAsia" w:ascii="仿宋" w:hAnsi="仿宋" w:eastAsia="仿宋" w:cs="仿宋"/>
          <w:color w:val="000000"/>
          <w:kern w:val="0"/>
          <w:sz w:val="32"/>
          <w:szCs w:val="32"/>
          <w:lang w:val="en-US" w:eastAsia="zh-CN" w:bidi="ar"/>
        </w:rPr>
        <w:t xml:space="preserve">米 </w:t>
      </w:r>
    </w:p>
    <w:p w14:paraId="257806B8">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法定代表人：韩守芹</w:t>
      </w:r>
      <w:r>
        <w:rPr>
          <w:rFonts w:hint="default" w:ascii="Times New Roman" w:hAnsi="Times New Roman" w:eastAsia="宋体" w:cs="Times New Roman"/>
          <w:color w:val="000000"/>
          <w:kern w:val="0"/>
          <w:sz w:val="32"/>
          <w:szCs w:val="32"/>
          <w:lang w:val="en-US" w:eastAsia="zh-CN" w:bidi="ar"/>
        </w:rPr>
        <w:t xml:space="preserve"> </w:t>
      </w:r>
    </w:p>
    <w:p w14:paraId="3A292FA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DF982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日对你单位进行了调查，发现你单位实施了以下环境违法行为：我局执法人员现场检查时，你单位破碎造粒生产线正在生产，按照《安阳市生态环境保护委员会办公室关于实施重污染天气橙色预警（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期间。你单位排污许可证要求：“污染天气预警期间，企业应按照当地印发的管控文件要求，执行污染天气应急停、限产措施”，你单位在重污染天气橙色预警期间的管控要求是：“造粒等涉气工序停产”。你单位特殊时段未按照排污许可证规定停止排放污染物。 </w:t>
      </w:r>
    </w:p>
    <w:p w14:paraId="2BB386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CEDC45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日由滑县鑫垚实业有限公司提供，证明相对人身份、企业规模； </w:t>
      </w:r>
    </w:p>
    <w:p w14:paraId="46BA10B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、环境影响报告书及报告书批复复印件、建设项目竣工环境保护验收报告复印件、承包协议复印件、人员名单复印件、固定污染源排污记回执复印件，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日由滑县鑫垚实业有限公司提供，证明相对人管理类别、违法行为发生地点； </w:t>
      </w:r>
    </w:p>
    <w:p w14:paraId="4E85CDC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级响应）特别管控的通知复印件、安阳市生态环境局关于违反重污染天气应急管控行为法律适用的指导意见复印件、安阳市生态环境保护委员会关于解除重污染天气橙色预警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日日由安阳市生态环境局滑县综合执法大队提供，证明相对人违法事实； </w:t>
      </w:r>
    </w:p>
    <w:p w14:paraId="1E09959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3F389EA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BE874A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53AF814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55</w:t>
      </w:r>
      <w:r>
        <w:rPr>
          <w:rFonts w:hint="eastAsia" w:ascii="仿宋" w:hAnsi="仿宋" w:eastAsia="仿宋" w:cs="仿宋"/>
          <w:color w:val="000000"/>
          <w:kern w:val="0"/>
          <w:sz w:val="32"/>
          <w:szCs w:val="32"/>
          <w:lang w:val="en-US" w:eastAsia="zh-CN" w:bidi="ar"/>
        </w:rPr>
        <w:t xml:space="preserve">号），责令你单位特殊时段按照排污许可证规定停止排放污染物。 </w:t>
      </w:r>
    </w:p>
    <w:p w14:paraId="6D2C856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日，根据责改要求，我局对你单位违法行为整改情况进行复查，你单位已按照排污许可证规定停止排放污染物。 </w:t>
      </w:r>
    </w:p>
    <w:p w14:paraId="59FA4C4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4217621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DFB31B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66A2C1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特殊时段未按照排污许可证规定停止排放污染物违法行为违反了《排污许可管理条例》第十七条第二款：“排污单位应当遵守排污许可证规定，按照生态环境管理要求运行和维护污染防治设施，建立环境管理制度，严格控制污染物排放。”的规定。 </w:t>
      </w:r>
    </w:p>
    <w:p w14:paraId="3ED3716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依据《排污许可管理条例》第三十五条第二项：“违反本条例规定，排污单位有下列行为之一的，由生态环境主管部门责令改正，处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万元以下的罚款；情节严重的，处</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万元以下的罚款，责令限制生产、停产整治：（二）特殊时段未按照排污许可证规定停止或者限制排放污染物。”的规定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结合你单位违法行为的事实、性质、情节、社会危害程度和相关证据，参照《河南省生态环境行政处罚裁量基准》：裁量因素：违法行为发生时段，内容：重污染天气橙色预警期间，裁量等级：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，裁量因素：排污状态，内容：超限制范围</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以上或未停止，裁量等级：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，裁量因素：污染物类别，内容：一般工业废气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含恶臭污染物的废气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医疗</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实验室，裁量等级：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 </w:t>
      </w:r>
    </w:p>
    <w:p w14:paraId="3FC0FA4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[5,3,1,2,1,1,1]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95000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95000=50000+(200000-50000)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95000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2F9AF6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经研究，我局对你单位特殊时段未按照排污许可证规定停止排放污染物违法行为作出以下行政处罚决定： </w:t>
      </w:r>
    </w:p>
    <w:p w14:paraId="4602CC1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玖万伍仟元整的行政处罚。</w:t>
      </w:r>
      <w:r>
        <w:rPr>
          <w:rFonts w:hint="default" w:ascii="Times New Roman" w:hAnsi="Times New Roman" w:eastAsia="宋体" w:cs="Times New Roman"/>
          <w:color w:val="000000"/>
          <w:kern w:val="0"/>
          <w:sz w:val="32"/>
          <w:szCs w:val="32"/>
          <w:lang w:val="en-US" w:eastAsia="zh-CN" w:bidi="ar"/>
        </w:rPr>
        <w:t xml:space="preserve"> </w:t>
      </w:r>
    </w:p>
    <w:p w14:paraId="563F09B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CCB8B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56229B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DCF81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起行政诉讼。申请行政复议或者提起行政诉讼，不停止行政处罚决定的执行。 </w:t>
      </w:r>
    </w:p>
    <w:p w14:paraId="395059C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7CF1BBB">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10766B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DA99DF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13E29AC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A5A3A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F5524"/>
    <w:rsid w:val="16AF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2025-04-09T08:14:00Z</dcterms:created>
  <dc:creator>Administrator</dc:creator>
  <cp:lastModifiedBy>Administrator</cp:lastModifiedBy>
  <dcterms:modified xsi:type="dcterms:W3CDTF">2025-04-09T08:21:17Z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329D7EDFA16D40518341D9011E1D8975_11</vt:lpwstr>
  </property>
  <property fmtid="{D5CDD505-2E9C-101B-9397-08002B2CF9AE}" pid="4" name="KSOTemplateDocerSaveRecord">
    <vt:lpwstr>eyJoZGlkIjoiZTIxN2YwZjg3Zjc3YWMwNzQ2Y2U3YTZhODA5NmVmOGQifQ==</vt:lpwstr>
  </property>
</Properties>
</file>