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0AC83">
      <w:pPr>
        <w:pStyle w:val="11"/>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w:t>
      </w:r>
      <w:r>
        <w:rPr>
          <w:rFonts w:hint="eastAsia" w:ascii="方正小标宋简体" w:hAnsi="方正小标宋简体" w:eastAsia="方正小标宋简体" w:cs="方正小标宋简体"/>
          <w:color w:val="333333"/>
          <w:sz w:val="30"/>
          <w:szCs w:val="30"/>
          <w:lang w:val="en-US" w:eastAsia="zh-CN"/>
        </w:rPr>
        <w:t>3</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6</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665466FF">
      <w:pPr>
        <w:pStyle w:val="11"/>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127D759F">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6</w:t>
      </w:r>
      <w:r>
        <w:rPr>
          <w:rFonts w:hint="eastAsia" w:ascii="宋体" w:hAnsi="宋体" w:eastAsia="宋体" w:cs="宋体"/>
          <w:color w:val="000000"/>
          <w:sz w:val="21"/>
          <w:szCs w:val="21"/>
          <w:shd w:val="clear" w:color="auto" w:fill="FFFFFF"/>
        </w:rPr>
        <w:t>日－2025年</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日（5个工作日）。</w:t>
      </w:r>
    </w:p>
    <w:p w14:paraId="511F24C5">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6CF4E1FD">
      <w:pPr>
        <w:pStyle w:val="11"/>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7D1F725E">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14:paraId="242FA9F8">
      <w:pPr>
        <w:pStyle w:val="11"/>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3"/>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7BAB3FBB">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3405ACAD">
            <w:pPr>
              <w:pStyle w:val="11"/>
              <w:widowControl/>
              <w:spacing w:beforeAutospacing="0" w:afterAutospacing="0" w:line="300" w:lineRule="atLeast"/>
              <w:jc w:val="center"/>
            </w:pPr>
            <w:r>
              <w:rPr>
                <w:rStyle w:val="15"/>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9CE42AC">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2709889B">
            <w:pPr>
              <w:pStyle w:val="11"/>
              <w:widowControl/>
              <w:spacing w:beforeAutospacing="0" w:afterAutospacing="0" w:line="300" w:lineRule="atLeast"/>
              <w:jc w:val="center"/>
            </w:pPr>
            <w:r>
              <w:rPr>
                <w:rStyle w:val="15"/>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0C23F53">
            <w:pPr>
              <w:pStyle w:val="11"/>
              <w:widowControl/>
              <w:spacing w:beforeAutospacing="0" w:afterAutospacing="0" w:line="300" w:lineRule="atLeast"/>
              <w:jc w:val="center"/>
            </w:pPr>
            <w:r>
              <w:rPr>
                <w:rStyle w:val="15"/>
                <w:rFonts w:hint="eastAsia" w:ascii="宋体" w:hAnsi="宋体" w:eastAsia="宋体" w:cs="宋体"/>
                <w:color w:val="000000"/>
                <w:sz w:val="18"/>
                <w:szCs w:val="18"/>
              </w:rPr>
              <w:t>项目</w:t>
            </w:r>
          </w:p>
          <w:p w14:paraId="72404342">
            <w:pPr>
              <w:pStyle w:val="11"/>
              <w:widowControl/>
              <w:spacing w:beforeAutospacing="0" w:afterAutospacing="0" w:line="300" w:lineRule="atLeast"/>
              <w:jc w:val="center"/>
            </w:pPr>
            <w:r>
              <w:rPr>
                <w:rStyle w:val="15"/>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2542C1B">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4B83A075">
            <w:pPr>
              <w:pStyle w:val="11"/>
              <w:widowControl/>
              <w:spacing w:beforeAutospacing="0" w:afterAutospacing="0" w:line="300" w:lineRule="atLeast"/>
              <w:jc w:val="center"/>
            </w:pPr>
            <w:r>
              <w:rPr>
                <w:rStyle w:val="15"/>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5CE2FC9">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0EB4B5F">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建设项目</w:t>
            </w:r>
          </w:p>
          <w:p w14:paraId="43FB83C7">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317C1FB">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主要环境影响及预防或减轻不良环境影响的对策和措施</w:t>
            </w:r>
          </w:p>
        </w:tc>
      </w:tr>
      <w:tr w14:paraId="73904270">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03A4408A">
            <w:pPr>
              <w:pStyle w:val="11"/>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3C96BE2">
            <w:pPr>
              <w:pStyle w:val="11"/>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lang w:eastAsia="zh-CN"/>
              </w:rPr>
              <w:t>河南</w:t>
            </w:r>
            <w:r>
              <w:rPr>
                <w:rFonts w:hint="default" w:ascii="Times New Roman" w:hAnsi="Times New Roman"/>
                <w:color w:val="000000"/>
                <w:sz w:val="18"/>
                <w:szCs w:val="18"/>
                <w:lang w:eastAsia="zh-CN"/>
              </w:rPr>
              <w:t>铁建投滑县开发有限公司</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7F1B829">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eastAsia="zh-CN"/>
              </w:rPr>
              <w:t>滑县高铁片区市政道路人民路北延（站前大道-站三路）及两侧绿带、文津路（文明大道-卫城路）工程</w:t>
            </w:r>
            <w:r>
              <w:rPr>
                <w:rFonts w:hint="default" w:ascii="Times New Roman" w:hAnsi="Times New Roman"/>
                <w:color w:val="000000"/>
                <w:sz w:val="18"/>
                <w:szCs w:val="18"/>
              </w:rPr>
              <w:t>建设项目</w:t>
            </w:r>
            <w:r>
              <w:rPr>
                <w:rFonts w:ascii="Times New Roman" w:hAnsi="Times New Roman"/>
                <w:color w:val="000000"/>
                <w:sz w:val="18"/>
                <w:szCs w:val="18"/>
              </w:rPr>
              <w:t xml:space="preserve">     </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6A6B6C5">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eastAsia="zh-CN"/>
              </w:rPr>
              <w:t>人民路北延</w:t>
            </w:r>
            <w:r>
              <w:rPr>
                <w:rFonts w:hint="eastAsia" w:ascii="Times New Roman" w:hAnsi="Times New Roman"/>
                <w:color w:val="000000"/>
                <w:sz w:val="18"/>
                <w:szCs w:val="18"/>
                <w:lang w:eastAsia="zh-CN"/>
              </w:rPr>
              <w:t>、</w:t>
            </w:r>
            <w:r>
              <w:rPr>
                <w:rFonts w:hint="default" w:ascii="Times New Roman" w:hAnsi="Times New Roman"/>
                <w:color w:val="000000"/>
                <w:sz w:val="18"/>
                <w:szCs w:val="18"/>
                <w:lang w:eastAsia="zh-CN"/>
              </w:rPr>
              <w:t>文津路</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88D6EFF">
            <w:pPr>
              <w:pStyle w:val="11"/>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lang w:val="en-US" w:eastAsia="zh-CN"/>
              </w:rPr>
              <w:t>河南冠众环境科技有限公司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D6D8C74">
            <w:pPr>
              <w:pStyle w:val="11"/>
              <w:widowControl/>
              <w:spacing w:beforeAutospacing="0" w:afterAutospacing="0" w:line="300" w:lineRule="atLeast"/>
              <w:jc w:val="center"/>
              <w:rPr>
                <w:rFonts w:ascii="Times New Roman" w:hAnsi="Times New Roman"/>
                <w:color w:val="000000"/>
                <w:sz w:val="18"/>
                <w:szCs w:val="18"/>
              </w:rPr>
            </w:pPr>
            <w:r>
              <w:rPr>
                <w:rFonts w:ascii="Times New Roman" w:hAnsi="Times New Roman"/>
                <w:color w:val="000000"/>
                <w:sz w:val="18"/>
                <w:szCs w:val="18"/>
              </w:rPr>
              <w:t>总投资</w:t>
            </w:r>
            <w:r>
              <w:rPr>
                <w:rFonts w:hint="eastAsia" w:ascii="Times New Roman" w:hAnsi="Times New Roman"/>
                <w:color w:val="000000"/>
                <w:sz w:val="18"/>
                <w:szCs w:val="18"/>
              </w:rPr>
              <w:t>14853.43</w:t>
            </w:r>
            <w:r>
              <w:rPr>
                <w:rFonts w:ascii="Times New Roman" w:hAnsi="Times New Roman"/>
                <w:color w:val="000000"/>
                <w:sz w:val="18"/>
                <w:szCs w:val="18"/>
              </w:rPr>
              <w:t>万元，环保投资</w:t>
            </w:r>
            <w:r>
              <w:rPr>
                <w:rFonts w:hint="eastAsia" w:ascii="Times New Roman" w:hAnsi="Times New Roman"/>
                <w:color w:val="000000"/>
                <w:sz w:val="18"/>
                <w:szCs w:val="18"/>
              </w:rPr>
              <w:t>110</w:t>
            </w:r>
            <w:r>
              <w:rPr>
                <w:rFonts w:ascii="Times New Roman" w:hAnsi="Times New Roman"/>
                <w:color w:val="000000"/>
                <w:sz w:val="18"/>
                <w:szCs w:val="18"/>
              </w:rPr>
              <w:t>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B65E954">
            <w:pPr>
              <w:spacing w:line="620" w:lineRule="exact"/>
              <w:ind w:firstLine="360" w:firstLineChars="200"/>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1.废气：合理调整运输路线，对路段内的施工道路经常进行洒水处理；水泥、砂、石灰等易洒落散装物料运输和临时存放，采取防风遮盖措施；施工现场加强洒水除尘。</w:t>
            </w:r>
          </w:p>
          <w:p w14:paraId="2F39E43D">
            <w:pPr>
              <w:spacing w:line="620" w:lineRule="exact"/>
              <w:ind w:firstLine="360" w:firstLineChars="200"/>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2.废水：施工机械和运输车辆清洗废水采用沉淀池（于施工场地出口设置1个容积5立方米）进行沉淀处理后上清液回用于施工场地和进场道路洒水降尘，不外排。桥梁施工废水桥梁施工应避开雨季，尽量避免雨期施工，做好防雨措施。钻孔泥浆废水经沉淀池沉淀（容积15立方米）后用于场地洒水降尘 ，不外排。</w:t>
            </w:r>
          </w:p>
          <w:p w14:paraId="75FC773A">
            <w:pPr>
              <w:spacing w:line="620" w:lineRule="exact"/>
              <w:ind w:firstLine="360" w:firstLineChars="200"/>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3.噪声：选用低噪设备，并定期维护，对于高噪设备或部件采取隔声、消声、减震、优化布局等措施，合理安排施工时间，禁止在22时至次日6时进行施工作业。</w:t>
            </w:r>
          </w:p>
          <w:p w14:paraId="1A06EB81">
            <w:pPr>
              <w:spacing w:line="620" w:lineRule="exact"/>
              <w:ind w:firstLine="360" w:firstLineChars="200"/>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lang w:val="en-US" w:eastAsia="zh-CN"/>
              </w:rPr>
              <w:t>4.固废：施工过程中产生的建筑废料，回收、分类和处理，有回收、利用价值的尽量回收、利用，无回收利用价值的，交环卫部门进行处理；运营期产生的固体废物主要为道路清扫垃圾，集中收集后由当地环卫部门及时清运至生活垃圾处理场处置</w:t>
            </w:r>
            <w:r>
              <w:rPr>
                <w:rFonts w:ascii="Times New Roman" w:hAnsi="Times New Roman" w:cs="Times New Roman"/>
                <w:color w:val="000000"/>
                <w:kern w:val="0"/>
                <w:sz w:val="18"/>
                <w:szCs w:val="18"/>
              </w:rPr>
              <w:t>。</w:t>
            </w:r>
            <w:bookmarkStart w:id="0" w:name="_GoBack"/>
            <w:bookmarkEnd w:id="0"/>
          </w:p>
          <w:p w14:paraId="5BED95C4">
            <w:pPr>
              <w:spacing w:line="620" w:lineRule="exact"/>
              <w:ind w:firstLine="360" w:firstLineChars="200"/>
              <w:rPr>
                <w:rFonts w:ascii="Times New Roman" w:hAnsi="Times New Roman"/>
                <w:color w:val="000000"/>
                <w:sz w:val="18"/>
                <w:szCs w:val="18"/>
              </w:rPr>
            </w:pPr>
          </w:p>
        </w:tc>
      </w:tr>
    </w:tbl>
    <w:p w14:paraId="2E6F60C0">
      <w:pPr>
        <w:pStyle w:val="11"/>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1" w:fontKey="{2CF78931-467E-41D4-A1BA-EF3D8816A10E}"/>
  </w:font>
  <w:font w:name="sans-serif">
    <w:altName w:val="Segoe Print"/>
    <w:panose1 w:val="00000000000000000000"/>
    <w:charset w:val="00"/>
    <w:family w:val="auto"/>
    <w:pitch w:val="default"/>
    <w:sig w:usb0="00000000" w:usb1="00000000" w:usb2="00000000" w:usb3="00000000" w:csb0="00000000" w:csb1="00000000"/>
    <w:embedRegular r:id="rId2" w:fontKey="{F605257E-DDF0-4F73-88C4-5EF532F6532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598B"/>
    <w:rsid w:val="005901A6"/>
    <w:rsid w:val="005C56DB"/>
    <w:rsid w:val="00612AF7"/>
    <w:rsid w:val="00613302"/>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126D0F3F"/>
    <w:rsid w:val="23BC64AB"/>
    <w:rsid w:val="28B71175"/>
    <w:rsid w:val="29F8185A"/>
    <w:rsid w:val="2ADD44ED"/>
    <w:rsid w:val="2DC302F1"/>
    <w:rsid w:val="2DC86D5C"/>
    <w:rsid w:val="31811015"/>
    <w:rsid w:val="383B30F1"/>
    <w:rsid w:val="3A25474B"/>
    <w:rsid w:val="3B0E64B4"/>
    <w:rsid w:val="3E6B2E9F"/>
    <w:rsid w:val="3FAE1904"/>
    <w:rsid w:val="47A4392B"/>
    <w:rsid w:val="4AA43B88"/>
    <w:rsid w:val="4DB91C07"/>
    <w:rsid w:val="4F2D1826"/>
    <w:rsid w:val="506B2B73"/>
    <w:rsid w:val="51C957E0"/>
    <w:rsid w:val="52376698"/>
    <w:rsid w:val="56C81A1D"/>
    <w:rsid w:val="56E408B3"/>
    <w:rsid w:val="591254C2"/>
    <w:rsid w:val="5AC029C4"/>
    <w:rsid w:val="5F050D4A"/>
    <w:rsid w:val="62712768"/>
    <w:rsid w:val="62CF6DAD"/>
    <w:rsid w:val="664F2219"/>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Autospacing="1" w:afterAutospacing="1"/>
      <w:jc w:val="center"/>
      <w:outlineLvl w:val="0"/>
    </w:pPr>
    <w:rPr>
      <w:b/>
      <w:kern w:val="44"/>
      <w:sz w:val="44"/>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semiHidden/>
    <w:qFormat/>
    <w:uiPriority w:val="0"/>
    <w:pPr>
      <w:ind w:left="1680"/>
    </w:pPr>
    <w:rPr>
      <w:rFonts w:eastAsia="Times New Roman"/>
      <w:sz w:val="32"/>
    </w:rPr>
  </w:style>
  <w:style w:type="paragraph" w:styleId="5">
    <w:name w:val="Body Text"/>
    <w:basedOn w:val="1"/>
    <w:next w:val="1"/>
    <w:qFormat/>
    <w:uiPriority w:val="0"/>
    <w:rPr>
      <w:b/>
      <w:bCs/>
      <w:sz w:val="24"/>
    </w:rPr>
  </w:style>
  <w:style w:type="paragraph" w:styleId="6">
    <w:name w:val="Body Text Indent"/>
    <w:basedOn w:val="1"/>
    <w:next w:val="1"/>
    <w:qFormat/>
    <w:uiPriority w:val="0"/>
    <w:pPr>
      <w:ind w:left="420" w:leftChars="200"/>
    </w:pPr>
  </w:style>
  <w:style w:type="paragraph" w:styleId="7">
    <w:name w:val="Block Text"/>
    <w:basedOn w:val="1"/>
    <w:next w:val="1"/>
    <w:qFormat/>
    <w:uiPriority w:val="0"/>
    <w:pPr>
      <w:spacing w:line="320" w:lineRule="exact"/>
      <w:ind w:left="113" w:right="113"/>
      <w:jc w:val="center"/>
    </w:pPr>
    <w:rPr>
      <w:b/>
      <w:sz w:val="13"/>
      <w:szCs w:val="15"/>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next w:val="1"/>
    <w:qFormat/>
    <w:uiPriority w:val="0"/>
    <w:pPr>
      <w:ind w:firstLine="200" w:firstLineChars="200"/>
    </w:pPr>
    <w:rPr>
      <w:szCs w:val="21"/>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Default"/>
    <w:basedOn w:val="18"/>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8">
    <w:name w:val="纯文本1"/>
    <w:basedOn w:val="1"/>
    <w:qFormat/>
    <w:uiPriority w:val="0"/>
    <w:pPr>
      <w:adjustRightInd w:val="0"/>
    </w:pPr>
    <w:rPr>
      <w:rFonts w:ascii="宋体" w:hAnsi="Courier New"/>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959</Words>
  <Characters>1098</Characters>
  <Lines>1</Lines>
  <Paragraphs>2</Paragraphs>
  <TotalTime>0</TotalTime>
  <ScaleCrop>false</ScaleCrop>
  <LinksUpToDate>false</LinksUpToDate>
  <CharactersWithSpaces>1118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未定义</cp:lastModifiedBy>
  <dcterms:modified xsi:type="dcterms:W3CDTF">2025-03-12T07:59:39Z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8BE8F78994014D048921BA9B8DEF1A8D</vt:lpwstr>
  </property>
  <property fmtid="{D5CDD505-2E9C-101B-9397-08002B2CF9AE}" pid="4" name="KSOTemplateDocerSaveRecord">
    <vt:lpwstr>eyJoZGlkIjoiMmQxN2E3NzBjNWUyMGQyNjllMzdmZDlhNTNkMGIyNzMifQ==</vt:lpwstr>
  </property>
</Properties>
</file>